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A7814" w14:textId="77777777" w:rsidR="0015085A" w:rsidRDefault="0015085A" w:rsidP="0015085A">
      <w:pPr>
        <w:autoSpaceDE w:val="0"/>
        <w:autoSpaceDN w:val="0"/>
        <w:adjustRightInd w:val="0"/>
        <w:jc w:val="both"/>
        <w:rPr>
          <w:rFonts w:cs="Arial"/>
          <w:szCs w:val="22"/>
        </w:rPr>
      </w:pPr>
      <w:r>
        <w:rPr>
          <w:rFonts w:cs="Arial"/>
          <w:szCs w:val="22"/>
        </w:rPr>
        <w:t>OSNUTEK NPB ODLOKA – Z VIDNIMI SPREMEMBAMI</w:t>
      </w:r>
    </w:p>
    <w:p w14:paraId="173563F8" w14:textId="7648E187" w:rsidR="0015085A" w:rsidRPr="004421D5" w:rsidRDefault="0015085A" w:rsidP="0015085A">
      <w:pPr>
        <w:autoSpaceDE w:val="0"/>
        <w:autoSpaceDN w:val="0"/>
        <w:adjustRightInd w:val="0"/>
        <w:jc w:val="both"/>
        <w:rPr>
          <w:rFonts w:cs="Arial"/>
          <w:color w:val="004F88"/>
          <w:szCs w:val="22"/>
        </w:rPr>
      </w:pPr>
      <w:r w:rsidRPr="004421D5">
        <w:rPr>
          <w:rFonts w:cs="Arial"/>
          <w:szCs w:val="22"/>
        </w:rPr>
        <w:t xml:space="preserve">Novo besedilo v odloku je </w:t>
      </w:r>
      <w:r w:rsidRPr="004421D5">
        <w:rPr>
          <w:rFonts w:cs="Arial"/>
          <w:color w:val="EE0000"/>
          <w:szCs w:val="22"/>
          <w:u w:val="single"/>
        </w:rPr>
        <w:t>podčrtano</w:t>
      </w:r>
      <w:r w:rsidRPr="004421D5">
        <w:rPr>
          <w:rFonts w:cs="Arial"/>
          <w:szCs w:val="22"/>
        </w:rPr>
        <w:t xml:space="preserve">, besedilo, ki je črtano, je </w:t>
      </w:r>
      <w:r w:rsidRPr="004421D5">
        <w:rPr>
          <w:rFonts w:cs="Arial"/>
          <w:strike/>
          <w:color w:val="004F88"/>
          <w:szCs w:val="22"/>
        </w:rPr>
        <w:t>prečrtano</w:t>
      </w:r>
      <w:r>
        <w:rPr>
          <w:rFonts w:cs="Arial"/>
          <w:strike/>
          <w:color w:val="004F88"/>
          <w:szCs w:val="22"/>
        </w:rPr>
        <w:t>.</w:t>
      </w:r>
    </w:p>
    <w:p w14:paraId="15AF1CCB" w14:textId="77777777" w:rsidR="0015085A" w:rsidRDefault="0015085A" w:rsidP="0015085A">
      <w:pPr>
        <w:autoSpaceDE w:val="0"/>
        <w:autoSpaceDN w:val="0"/>
        <w:adjustRightInd w:val="0"/>
        <w:jc w:val="both"/>
        <w:rPr>
          <w:rFonts w:cs="Arial"/>
          <w:szCs w:val="22"/>
        </w:rPr>
      </w:pPr>
    </w:p>
    <w:p w14:paraId="79D26A5B" w14:textId="59DC7F09" w:rsidR="005354ED" w:rsidRPr="005354ED" w:rsidRDefault="005354ED" w:rsidP="005354ED">
      <w:pPr>
        <w:shd w:val="clear" w:color="auto" w:fill="D9D9D9" w:themeFill="background1" w:themeFillShade="D9"/>
        <w:autoSpaceDE w:val="0"/>
        <w:autoSpaceDN w:val="0"/>
        <w:adjustRightInd w:val="0"/>
        <w:jc w:val="both"/>
        <w:rPr>
          <w:rFonts w:cs="Arial"/>
          <w:szCs w:val="22"/>
        </w:rPr>
      </w:pPr>
      <w:r w:rsidRPr="005354ED">
        <w:rPr>
          <w:rFonts w:cs="Arial"/>
          <w:szCs w:val="22"/>
        </w:rPr>
        <w:t xml:space="preserve">Opozorilo: Neuradno prečiščeno besedilo pravnega akta predstavlja zgolj informativni delovni pripomoček, glede katerega lokalna skupnost ne jamči odškodninsko ali kako drugače. </w:t>
      </w:r>
    </w:p>
    <w:p w14:paraId="7A006905" w14:textId="77777777" w:rsidR="005354ED" w:rsidRDefault="005354ED" w:rsidP="005354ED">
      <w:pPr>
        <w:autoSpaceDE w:val="0"/>
        <w:autoSpaceDN w:val="0"/>
        <w:adjustRightInd w:val="0"/>
        <w:jc w:val="both"/>
        <w:rPr>
          <w:rFonts w:cs="Arial"/>
          <w:szCs w:val="22"/>
        </w:rPr>
      </w:pPr>
    </w:p>
    <w:p w14:paraId="5B14A172" w14:textId="18471514" w:rsidR="004421D5" w:rsidRPr="004421D5" w:rsidRDefault="004421D5" w:rsidP="005354ED">
      <w:pPr>
        <w:autoSpaceDE w:val="0"/>
        <w:autoSpaceDN w:val="0"/>
        <w:adjustRightInd w:val="0"/>
        <w:jc w:val="both"/>
        <w:rPr>
          <w:rFonts w:cs="Arial"/>
          <w:szCs w:val="22"/>
        </w:rPr>
      </w:pPr>
      <w:r w:rsidRPr="004421D5">
        <w:rPr>
          <w:rFonts w:cs="Arial"/>
          <w:szCs w:val="22"/>
        </w:rPr>
        <w:t xml:space="preserve">Neuradno prečiščeno besedilo Odloka o občinskem podrobnem prostorskem načrtu </w:t>
      </w:r>
      <w:r>
        <w:rPr>
          <w:rFonts w:cs="Arial"/>
          <w:szCs w:val="22"/>
        </w:rPr>
        <w:t>za industrijsko cono Tojnice 1</w:t>
      </w:r>
      <w:r w:rsidRPr="004421D5">
        <w:rPr>
          <w:rFonts w:cs="Arial"/>
          <w:szCs w:val="22"/>
        </w:rPr>
        <w:t xml:space="preserve"> obsega: </w:t>
      </w:r>
    </w:p>
    <w:p w14:paraId="41826DFA" w14:textId="1B0EC9B6" w:rsidR="004421D5" w:rsidRPr="004421D5" w:rsidRDefault="004421D5" w:rsidP="004421D5">
      <w:pPr>
        <w:autoSpaceDE w:val="0"/>
        <w:autoSpaceDN w:val="0"/>
        <w:adjustRightInd w:val="0"/>
        <w:jc w:val="both"/>
        <w:rPr>
          <w:rFonts w:cs="Arial"/>
          <w:szCs w:val="22"/>
        </w:rPr>
      </w:pPr>
      <w:r w:rsidRPr="004421D5">
        <w:rPr>
          <w:rFonts w:cs="Arial"/>
          <w:szCs w:val="22"/>
        </w:rPr>
        <w:t xml:space="preserve">- Odlok o občinskem podrobnem prostorskem načrtu </w:t>
      </w:r>
      <w:r>
        <w:rPr>
          <w:rFonts w:cs="Arial"/>
          <w:szCs w:val="22"/>
        </w:rPr>
        <w:t>za industrijsko cono Tojnice 1</w:t>
      </w:r>
      <w:r w:rsidRPr="004421D5">
        <w:rPr>
          <w:rFonts w:cs="Arial"/>
          <w:szCs w:val="22"/>
        </w:rPr>
        <w:t xml:space="preserve"> (Naš časopis, št. 457</w:t>
      </w:r>
      <w:r w:rsidR="0015085A">
        <w:rPr>
          <w:rFonts w:cs="Arial"/>
          <w:szCs w:val="22"/>
        </w:rPr>
        <w:t xml:space="preserve">/18, </w:t>
      </w:r>
      <w:r w:rsidRPr="004421D5">
        <w:rPr>
          <w:rFonts w:cs="Arial"/>
          <w:szCs w:val="22"/>
        </w:rPr>
        <w:t xml:space="preserve">), </w:t>
      </w:r>
    </w:p>
    <w:p w14:paraId="3C73BCB1" w14:textId="076721F1" w:rsidR="004421D5" w:rsidRDefault="004421D5" w:rsidP="004421D5">
      <w:pPr>
        <w:autoSpaceDE w:val="0"/>
        <w:autoSpaceDN w:val="0"/>
        <w:adjustRightInd w:val="0"/>
        <w:jc w:val="both"/>
        <w:rPr>
          <w:rFonts w:cs="Arial"/>
          <w:szCs w:val="22"/>
        </w:rPr>
      </w:pPr>
      <w:r w:rsidRPr="004421D5">
        <w:rPr>
          <w:rFonts w:cs="Arial"/>
          <w:szCs w:val="22"/>
        </w:rPr>
        <w:t xml:space="preserve">- Odlok o spremembah in dopolnitvah </w:t>
      </w:r>
      <w:r w:rsidR="0015085A">
        <w:rPr>
          <w:rFonts w:cs="Arial"/>
          <w:szCs w:val="22"/>
        </w:rPr>
        <w:t>O</w:t>
      </w:r>
      <w:r w:rsidRPr="004421D5">
        <w:rPr>
          <w:rFonts w:cs="Arial"/>
          <w:szCs w:val="22"/>
        </w:rPr>
        <w:t xml:space="preserve">bčinskega podrobnega prostorskega načrta </w:t>
      </w:r>
      <w:r>
        <w:rPr>
          <w:rFonts w:cs="Arial"/>
          <w:szCs w:val="22"/>
        </w:rPr>
        <w:t>za industrijsko cono Tojnice 1</w:t>
      </w:r>
      <w:r w:rsidRPr="004421D5">
        <w:rPr>
          <w:rFonts w:cs="Arial"/>
          <w:szCs w:val="22"/>
        </w:rPr>
        <w:t xml:space="preserve"> (Naš časopis, št. </w:t>
      </w:r>
      <w:r>
        <w:rPr>
          <w:rFonts w:cs="Arial"/>
          <w:szCs w:val="22"/>
        </w:rPr>
        <w:t>…..</w:t>
      </w:r>
      <w:r w:rsidRPr="004421D5">
        <w:rPr>
          <w:rFonts w:cs="Arial"/>
          <w:szCs w:val="22"/>
        </w:rPr>
        <w:t xml:space="preserve">, </w:t>
      </w:r>
      <w:r>
        <w:rPr>
          <w:rFonts w:cs="Arial"/>
          <w:szCs w:val="22"/>
        </w:rPr>
        <w:t>…..</w:t>
      </w:r>
      <w:r w:rsidRPr="004421D5">
        <w:rPr>
          <w:rFonts w:cs="Arial"/>
          <w:szCs w:val="22"/>
        </w:rPr>
        <w:t>)</w:t>
      </w:r>
      <w:r w:rsidR="0015085A">
        <w:rPr>
          <w:rFonts w:cs="Arial"/>
          <w:szCs w:val="22"/>
        </w:rPr>
        <w:t>, ID št. PIS: 6097.</w:t>
      </w:r>
    </w:p>
    <w:p w14:paraId="6B44F2B6" w14:textId="77777777" w:rsidR="004421D5" w:rsidRDefault="004421D5" w:rsidP="00610BD6">
      <w:pPr>
        <w:autoSpaceDE w:val="0"/>
        <w:autoSpaceDN w:val="0"/>
        <w:adjustRightInd w:val="0"/>
        <w:jc w:val="both"/>
        <w:rPr>
          <w:rFonts w:cs="Arial"/>
          <w:szCs w:val="22"/>
        </w:rPr>
      </w:pPr>
    </w:p>
    <w:p w14:paraId="38F317AA" w14:textId="77777777" w:rsidR="00610BD6" w:rsidRPr="005113BD" w:rsidRDefault="00610BD6" w:rsidP="00610BD6">
      <w:pPr>
        <w:jc w:val="both"/>
        <w:rPr>
          <w:rFonts w:cs="Arial"/>
          <w:szCs w:val="22"/>
        </w:rPr>
      </w:pPr>
    </w:p>
    <w:p w14:paraId="60DFA980" w14:textId="77777777" w:rsidR="00610BD6" w:rsidRPr="005113BD" w:rsidRDefault="00610BD6" w:rsidP="00610BD6">
      <w:pPr>
        <w:jc w:val="center"/>
        <w:rPr>
          <w:rFonts w:cs="Arial"/>
          <w:b/>
          <w:szCs w:val="22"/>
        </w:rPr>
      </w:pPr>
      <w:bookmarkStart w:id="0" w:name="_Toc104617583"/>
      <w:bookmarkStart w:id="1" w:name="_Toc104618303"/>
      <w:bookmarkStart w:id="2" w:name="_Toc104619378"/>
      <w:bookmarkStart w:id="3" w:name="_Toc104625298"/>
      <w:bookmarkStart w:id="4" w:name="_Toc104627507"/>
      <w:bookmarkStart w:id="5" w:name="_Toc104776690"/>
      <w:bookmarkStart w:id="6" w:name="_Toc104799949"/>
      <w:bookmarkStart w:id="7" w:name="_Toc105387128"/>
      <w:bookmarkStart w:id="8" w:name="_Toc124835729"/>
      <w:bookmarkStart w:id="9" w:name="_Toc130186999"/>
      <w:r w:rsidRPr="005113BD">
        <w:rPr>
          <w:rFonts w:cs="Arial"/>
          <w:b/>
          <w:szCs w:val="22"/>
        </w:rPr>
        <w:t>ODLOK</w:t>
      </w:r>
      <w:bookmarkEnd w:id="0"/>
      <w:bookmarkEnd w:id="1"/>
      <w:bookmarkEnd w:id="2"/>
      <w:bookmarkEnd w:id="3"/>
      <w:bookmarkEnd w:id="4"/>
      <w:bookmarkEnd w:id="5"/>
      <w:bookmarkEnd w:id="6"/>
      <w:bookmarkEnd w:id="7"/>
      <w:bookmarkEnd w:id="8"/>
      <w:bookmarkEnd w:id="9"/>
    </w:p>
    <w:p w14:paraId="7F767E0B" w14:textId="77777777" w:rsidR="00610BD6" w:rsidRPr="005113BD" w:rsidRDefault="00610BD6" w:rsidP="00610BD6">
      <w:pPr>
        <w:jc w:val="center"/>
        <w:rPr>
          <w:rFonts w:cs="Arial"/>
          <w:b/>
          <w:bCs/>
          <w:szCs w:val="22"/>
        </w:rPr>
      </w:pPr>
      <w:r w:rsidRPr="005113BD">
        <w:rPr>
          <w:rFonts w:cs="Arial"/>
          <w:b/>
          <w:bCs/>
          <w:szCs w:val="22"/>
        </w:rPr>
        <w:t>o občinskem podrobnem prostorskem načrtu za industrijsko cono Tojnice 1</w:t>
      </w:r>
    </w:p>
    <w:p w14:paraId="5C087344" w14:textId="77777777" w:rsidR="00153C89" w:rsidRPr="00153C89" w:rsidRDefault="00153C89" w:rsidP="00153C89">
      <w:pPr>
        <w:jc w:val="both"/>
        <w:rPr>
          <w:rFonts w:cs="Arial"/>
          <w:color w:val="EE0000"/>
          <w:szCs w:val="22"/>
          <w:u w:val="single"/>
        </w:rPr>
      </w:pPr>
    </w:p>
    <w:p w14:paraId="4B3AEEEA" w14:textId="77777777" w:rsidR="00153C89" w:rsidRPr="00153C89" w:rsidRDefault="00153C89" w:rsidP="00153C89">
      <w:pPr>
        <w:jc w:val="center"/>
        <w:rPr>
          <w:rFonts w:cs="Arial"/>
          <w:color w:val="EE0000"/>
          <w:szCs w:val="22"/>
          <w:u w:val="single"/>
        </w:rPr>
      </w:pPr>
      <w:r w:rsidRPr="00153C89">
        <w:rPr>
          <w:rFonts w:cs="Arial"/>
          <w:color w:val="EE0000"/>
          <w:szCs w:val="22"/>
          <w:u w:val="single"/>
        </w:rPr>
        <w:t>(neuradno prečiščeno besedilo št. 1)</w:t>
      </w:r>
    </w:p>
    <w:p w14:paraId="7FCE776F" w14:textId="77777777" w:rsidR="00610BD6" w:rsidRPr="005113BD" w:rsidRDefault="00610BD6" w:rsidP="00610BD6">
      <w:pPr>
        <w:jc w:val="both"/>
        <w:rPr>
          <w:rFonts w:cs="Arial"/>
          <w:b/>
          <w:snapToGrid w:val="0"/>
          <w:szCs w:val="22"/>
        </w:rPr>
      </w:pPr>
    </w:p>
    <w:p w14:paraId="2EC8DEE0" w14:textId="77777777" w:rsidR="00610BD6" w:rsidRPr="005113BD" w:rsidRDefault="00610BD6" w:rsidP="00FB1BB9">
      <w:pPr>
        <w:pStyle w:val="Naslov1"/>
        <w:jc w:val="center"/>
        <w:rPr>
          <w:b w:val="0"/>
          <w:bCs w:val="0"/>
          <w:sz w:val="22"/>
          <w:szCs w:val="22"/>
        </w:rPr>
      </w:pPr>
      <w:bookmarkStart w:id="10" w:name="_Toc104617584"/>
      <w:bookmarkStart w:id="11" w:name="_Toc104618304"/>
      <w:bookmarkStart w:id="12" w:name="_Toc104619379"/>
      <w:bookmarkStart w:id="13" w:name="_Toc104625299"/>
      <w:bookmarkStart w:id="14" w:name="_Toc104627508"/>
      <w:bookmarkStart w:id="15" w:name="_Toc104776691"/>
      <w:bookmarkStart w:id="16" w:name="_Toc104799950"/>
      <w:bookmarkStart w:id="17" w:name="_Toc105387129"/>
      <w:bookmarkStart w:id="18" w:name="_Toc124835730"/>
      <w:bookmarkStart w:id="19" w:name="_Toc130187000"/>
      <w:r w:rsidRPr="005113BD">
        <w:rPr>
          <w:b w:val="0"/>
          <w:bCs w:val="0"/>
          <w:sz w:val="22"/>
          <w:szCs w:val="22"/>
        </w:rPr>
        <w:t>I. UVODNE DOLOČBE</w:t>
      </w:r>
      <w:bookmarkEnd w:id="10"/>
      <w:bookmarkEnd w:id="11"/>
      <w:bookmarkEnd w:id="12"/>
      <w:bookmarkEnd w:id="13"/>
      <w:bookmarkEnd w:id="14"/>
      <w:bookmarkEnd w:id="15"/>
      <w:bookmarkEnd w:id="16"/>
      <w:bookmarkEnd w:id="17"/>
      <w:bookmarkEnd w:id="18"/>
      <w:bookmarkEnd w:id="19"/>
    </w:p>
    <w:p w14:paraId="6B1B1376" w14:textId="77777777" w:rsidR="00610BD6" w:rsidRPr="005113BD" w:rsidRDefault="00610BD6" w:rsidP="00610BD6">
      <w:pPr>
        <w:rPr>
          <w:rFonts w:cs="Arial"/>
          <w:szCs w:val="22"/>
        </w:rPr>
      </w:pPr>
    </w:p>
    <w:p w14:paraId="08C678C7" w14:textId="77777777" w:rsidR="00610BD6" w:rsidRPr="005113BD" w:rsidRDefault="00610BD6" w:rsidP="00610BD6">
      <w:pPr>
        <w:jc w:val="center"/>
        <w:rPr>
          <w:rFonts w:cs="Arial"/>
          <w:bCs/>
          <w:snapToGrid w:val="0"/>
          <w:szCs w:val="22"/>
        </w:rPr>
      </w:pPr>
      <w:bookmarkStart w:id="20" w:name="_Toc104617585"/>
      <w:bookmarkStart w:id="21" w:name="_Toc104618305"/>
      <w:bookmarkStart w:id="22" w:name="_Toc104619380"/>
      <w:bookmarkStart w:id="23" w:name="_Toc104625300"/>
      <w:bookmarkStart w:id="24" w:name="_Toc104627509"/>
      <w:bookmarkStart w:id="25" w:name="_Toc104776692"/>
      <w:bookmarkStart w:id="26" w:name="_Toc104799951"/>
      <w:bookmarkStart w:id="27" w:name="_Toc105387130"/>
      <w:bookmarkStart w:id="28" w:name="_Toc124835731"/>
      <w:bookmarkStart w:id="29" w:name="_Toc130187001"/>
      <w:r w:rsidRPr="005113BD">
        <w:rPr>
          <w:rFonts w:cs="Arial"/>
          <w:bCs/>
          <w:snapToGrid w:val="0"/>
          <w:szCs w:val="22"/>
        </w:rPr>
        <w:t>1. člen</w:t>
      </w:r>
      <w:bookmarkEnd w:id="20"/>
      <w:bookmarkEnd w:id="21"/>
      <w:bookmarkEnd w:id="22"/>
      <w:bookmarkEnd w:id="23"/>
      <w:bookmarkEnd w:id="24"/>
      <w:bookmarkEnd w:id="25"/>
      <w:bookmarkEnd w:id="26"/>
      <w:bookmarkEnd w:id="27"/>
      <w:bookmarkEnd w:id="28"/>
      <w:bookmarkEnd w:id="29"/>
    </w:p>
    <w:p w14:paraId="411414C7" w14:textId="77777777" w:rsidR="00610BD6" w:rsidRPr="005113BD" w:rsidRDefault="00610BD6" w:rsidP="00610BD6">
      <w:pPr>
        <w:jc w:val="center"/>
        <w:rPr>
          <w:rFonts w:cs="Arial"/>
          <w:bCs/>
          <w:snapToGrid w:val="0"/>
          <w:szCs w:val="22"/>
        </w:rPr>
      </w:pPr>
      <w:r w:rsidRPr="005113BD">
        <w:rPr>
          <w:rFonts w:cs="Arial"/>
          <w:bCs/>
          <w:snapToGrid w:val="0"/>
          <w:szCs w:val="22"/>
        </w:rPr>
        <w:t>(predmet odloka)</w:t>
      </w:r>
    </w:p>
    <w:p w14:paraId="3A6DEFC2" w14:textId="77777777" w:rsidR="00610BD6" w:rsidRPr="005113BD" w:rsidRDefault="00610BD6" w:rsidP="00610BD6">
      <w:pPr>
        <w:pStyle w:val="Glava"/>
        <w:tabs>
          <w:tab w:val="clear" w:pos="4536"/>
          <w:tab w:val="clear" w:pos="9072"/>
        </w:tabs>
        <w:jc w:val="both"/>
        <w:rPr>
          <w:rFonts w:cs="Arial"/>
          <w:szCs w:val="22"/>
        </w:rPr>
      </w:pPr>
    </w:p>
    <w:p w14:paraId="2693BAAC" w14:textId="1B8C374A" w:rsidR="00610BD6" w:rsidRPr="005113BD" w:rsidRDefault="00610BD6" w:rsidP="00610BD6">
      <w:pPr>
        <w:jc w:val="both"/>
        <w:rPr>
          <w:rFonts w:cs="Arial"/>
          <w:szCs w:val="22"/>
        </w:rPr>
      </w:pPr>
      <w:r w:rsidRPr="005113BD">
        <w:rPr>
          <w:rFonts w:cs="Arial"/>
          <w:szCs w:val="22"/>
        </w:rPr>
        <w:t xml:space="preserve">(1) S tem odlokom se sprejme </w:t>
      </w:r>
      <w:r w:rsidRPr="0015085A">
        <w:rPr>
          <w:rFonts w:cs="Arial"/>
          <w:bCs/>
          <w:szCs w:val="22"/>
        </w:rPr>
        <w:t xml:space="preserve">občinski podrobni prostorski načrt </w:t>
      </w:r>
      <w:r w:rsidRPr="005113BD">
        <w:rPr>
          <w:rFonts w:cs="Arial"/>
          <w:bCs/>
          <w:szCs w:val="22"/>
        </w:rPr>
        <w:t>za industrijsko cono Tojnice 1 (v nadaljnjem besedilu: OPPN)</w:t>
      </w:r>
      <w:r w:rsidR="005E1417" w:rsidRPr="0015085A">
        <w:rPr>
          <w:rFonts w:cs="Arial"/>
          <w:bCs/>
          <w:szCs w:val="22"/>
        </w:rPr>
        <w:t>, ID št. PIS:6</w:t>
      </w:r>
      <w:r w:rsidR="0015085A" w:rsidRPr="0015085A">
        <w:rPr>
          <w:rFonts w:cs="Arial"/>
          <w:bCs/>
          <w:szCs w:val="22"/>
        </w:rPr>
        <w:t>097</w:t>
      </w:r>
      <w:r w:rsidRPr="0015085A">
        <w:rPr>
          <w:rFonts w:cs="Arial"/>
          <w:bCs/>
          <w:szCs w:val="22"/>
        </w:rPr>
        <w:t>.</w:t>
      </w:r>
    </w:p>
    <w:p w14:paraId="0C6D201F" w14:textId="77777777" w:rsidR="00610BD6" w:rsidRPr="005113BD" w:rsidRDefault="00610BD6" w:rsidP="00610BD6">
      <w:pPr>
        <w:jc w:val="both"/>
        <w:rPr>
          <w:rFonts w:cs="Arial"/>
          <w:szCs w:val="22"/>
        </w:rPr>
      </w:pPr>
      <w:r w:rsidRPr="005113BD">
        <w:rPr>
          <w:rFonts w:cs="Arial"/>
          <w:szCs w:val="22"/>
        </w:rPr>
        <w:t>(2) Ta odlok določa:</w:t>
      </w:r>
    </w:p>
    <w:p w14:paraId="3B6B14BA" w14:textId="77777777" w:rsidR="004421D5"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območje OPPN,</w:t>
      </w:r>
    </w:p>
    <w:p w14:paraId="68C0BA86" w14:textId="77777777" w:rsidR="00153C89" w:rsidRPr="00153C89" w:rsidRDefault="00153C89" w:rsidP="006C4299">
      <w:pPr>
        <w:numPr>
          <w:ilvl w:val="0"/>
          <w:numId w:val="7"/>
        </w:numPr>
        <w:tabs>
          <w:tab w:val="clear" w:pos="720"/>
          <w:tab w:val="num" w:pos="993"/>
        </w:tabs>
        <w:ind w:left="567" w:hanging="283"/>
        <w:jc w:val="both"/>
        <w:rPr>
          <w:rFonts w:cs="Arial"/>
          <w:color w:val="EE0000"/>
          <w:szCs w:val="22"/>
          <w:u w:val="single"/>
        </w:rPr>
      </w:pPr>
      <w:r w:rsidRPr="00153C89">
        <w:rPr>
          <w:rFonts w:cs="Arial"/>
          <w:color w:val="EE0000"/>
          <w:szCs w:val="22"/>
          <w:u w:val="single"/>
        </w:rPr>
        <w:t>vplive in povezave s sosednjimi enotami urejanja prostora,</w:t>
      </w:r>
    </w:p>
    <w:p w14:paraId="33CED39D" w14:textId="77777777" w:rsidR="00610BD6" w:rsidRPr="005113BD"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arhitekturne, krajinske in oblikovalske rešitve prostorskih ureditev,</w:t>
      </w:r>
    </w:p>
    <w:p w14:paraId="2098EDF4" w14:textId="77777777" w:rsidR="00610BD6" w:rsidRPr="005113BD"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načrt parcelacije,</w:t>
      </w:r>
    </w:p>
    <w:p w14:paraId="25ED5ACC" w14:textId="77777777" w:rsidR="00610BD6"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etapnost izvedbe prostorske ureditve,</w:t>
      </w:r>
    </w:p>
    <w:p w14:paraId="7F19B40F" w14:textId="5252B466" w:rsidR="00153C89" w:rsidRPr="00153C89" w:rsidRDefault="00153C89" w:rsidP="006C4299">
      <w:pPr>
        <w:numPr>
          <w:ilvl w:val="0"/>
          <w:numId w:val="7"/>
        </w:numPr>
        <w:tabs>
          <w:tab w:val="clear" w:pos="720"/>
          <w:tab w:val="num" w:pos="993"/>
        </w:tabs>
        <w:ind w:left="567" w:hanging="283"/>
        <w:jc w:val="both"/>
        <w:rPr>
          <w:rFonts w:cs="Arial"/>
          <w:color w:val="EE0000"/>
          <w:szCs w:val="22"/>
          <w:u w:val="single"/>
        </w:rPr>
      </w:pPr>
      <w:r w:rsidRPr="00153C89">
        <w:rPr>
          <w:rFonts w:cs="Arial"/>
          <w:color w:val="EE0000"/>
          <w:szCs w:val="22"/>
          <w:u w:val="single"/>
        </w:rPr>
        <w:t>rešitve in ukrepe za celostno ohranjanje kulturne dediščine,</w:t>
      </w:r>
    </w:p>
    <w:p w14:paraId="1DC0FD95" w14:textId="77777777" w:rsidR="00610BD6" w:rsidRPr="005113BD"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rešitve in ukrepe za varovanje okolja in naravnih virov ter ohranjanje narave,</w:t>
      </w:r>
    </w:p>
    <w:p w14:paraId="0FCCFCD2" w14:textId="77777777" w:rsidR="00610BD6" w:rsidRPr="005113BD"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rešitve in ukrepe za obrambo ter varstvo pred naravnimi in drugimi nesrečami, vključno z varstvom pred požarom,</w:t>
      </w:r>
    </w:p>
    <w:p w14:paraId="460BC6E6" w14:textId="77777777" w:rsidR="00610BD6"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pogoje glede priključevanja objektov na gospodarsko javno infrastrukturo in grajeno javno dobro,</w:t>
      </w:r>
    </w:p>
    <w:p w14:paraId="1E5A06CA" w14:textId="77777777" w:rsidR="00153C89" w:rsidRPr="00153C89" w:rsidRDefault="00153C89" w:rsidP="006C4299">
      <w:pPr>
        <w:numPr>
          <w:ilvl w:val="0"/>
          <w:numId w:val="7"/>
        </w:numPr>
        <w:tabs>
          <w:tab w:val="clear" w:pos="720"/>
          <w:tab w:val="num" w:pos="993"/>
        </w:tabs>
        <w:ind w:left="567" w:hanging="283"/>
        <w:jc w:val="both"/>
        <w:rPr>
          <w:rFonts w:cs="Arial"/>
          <w:color w:val="EE0000"/>
          <w:szCs w:val="22"/>
          <w:u w:val="single"/>
        </w:rPr>
      </w:pPr>
      <w:r w:rsidRPr="00153C89">
        <w:rPr>
          <w:rFonts w:cs="Arial"/>
          <w:color w:val="EE0000"/>
          <w:szCs w:val="22"/>
          <w:u w:val="single"/>
        </w:rPr>
        <w:t>dopustna odstopanja od načrtovanih rešitev,</w:t>
      </w:r>
    </w:p>
    <w:p w14:paraId="4CDA51C0" w14:textId="63586E9F" w:rsidR="00610BD6" w:rsidRPr="00153C89" w:rsidRDefault="00610BD6" w:rsidP="006C4299">
      <w:pPr>
        <w:numPr>
          <w:ilvl w:val="0"/>
          <w:numId w:val="7"/>
        </w:numPr>
        <w:tabs>
          <w:tab w:val="clear" w:pos="720"/>
          <w:tab w:val="num" w:pos="993"/>
        </w:tabs>
        <w:ind w:left="567" w:hanging="283"/>
        <w:jc w:val="both"/>
        <w:rPr>
          <w:rFonts w:cs="Arial"/>
          <w:strike/>
          <w:color w:val="004F88"/>
          <w:szCs w:val="22"/>
        </w:rPr>
      </w:pPr>
      <w:r w:rsidRPr="00153C89">
        <w:rPr>
          <w:rFonts w:cs="Arial"/>
          <w:strike/>
          <w:color w:val="004F88"/>
          <w:szCs w:val="22"/>
        </w:rPr>
        <w:t>program opremljanja stavbnih zemljišč</w:t>
      </w:r>
      <w:r w:rsidR="00A72F38" w:rsidRPr="00153C89">
        <w:rPr>
          <w:rFonts w:cs="Arial"/>
          <w:strike/>
          <w:color w:val="004F88"/>
          <w:szCs w:val="22"/>
        </w:rPr>
        <w:t>,</w:t>
      </w:r>
    </w:p>
    <w:p w14:paraId="4A542BAE" w14:textId="77777777" w:rsidR="00153C89" w:rsidRDefault="00610BD6" w:rsidP="006C4299">
      <w:pPr>
        <w:numPr>
          <w:ilvl w:val="0"/>
          <w:numId w:val="7"/>
        </w:numPr>
        <w:tabs>
          <w:tab w:val="clear" w:pos="720"/>
          <w:tab w:val="num" w:pos="993"/>
        </w:tabs>
        <w:ind w:left="567" w:hanging="283"/>
        <w:jc w:val="both"/>
        <w:rPr>
          <w:rFonts w:cs="Arial"/>
          <w:szCs w:val="22"/>
        </w:rPr>
      </w:pPr>
      <w:r w:rsidRPr="005113BD">
        <w:rPr>
          <w:rFonts w:cs="Arial"/>
          <w:szCs w:val="22"/>
        </w:rPr>
        <w:t>druge pogoje in zahteve za izvajanje OPPN</w:t>
      </w:r>
      <w:r w:rsidR="00153C89">
        <w:rPr>
          <w:rFonts w:cs="Arial"/>
          <w:szCs w:val="22"/>
        </w:rPr>
        <w:t>,</w:t>
      </w:r>
    </w:p>
    <w:p w14:paraId="6E7F17AD" w14:textId="27493A5A" w:rsidR="00610BD6" w:rsidRPr="00153C89" w:rsidRDefault="00153C89" w:rsidP="006C4299">
      <w:pPr>
        <w:numPr>
          <w:ilvl w:val="0"/>
          <w:numId w:val="7"/>
        </w:numPr>
        <w:tabs>
          <w:tab w:val="clear" w:pos="720"/>
          <w:tab w:val="num" w:pos="993"/>
        </w:tabs>
        <w:ind w:left="567" w:hanging="283"/>
        <w:jc w:val="both"/>
        <w:rPr>
          <w:rFonts w:cs="Arial"/>
          <w:color w:val="EE0000"/>
          <w:szCs w:val="22"/>
          <w:u w:val="single"/>
        </w:rPr>
      </w:pPr>
      <w:r w:rsidRPr="00153C89">
        <w:rPr>
          <w:rFonts w:cs="Arial"/>
          <w:color w:val="EE0000"/>
          <w:szCs w:val="22"/>
          <w:u w:val="single"/>
        </w:rPr>
        <w:t>usmeritve za določitev meril in pogojev po prenehanju veljavnosti OPPN</w:t>
      </w:r>
      <w:r w:rsidR="00610BD6" w:rsidRPr="00153C89">
        <w:rPr>
          <w:rFonts w:cs="Arial"/>
          <w:color w:val="EE0000"/>
          <w:szCs w:val="22"/>
          <w:u w:val="single"/>
        </w:rPr>
        <w:t xml:space="preserve">. </w:t>
      </w:r>
    </w:p>
    <w:p w14:paraId="1CBC3B64" w14:textId="77777777" w:rsidR="00610BD6" w:rsidRPr="005113BD" w:rsidRDefault="00610BD6" w:rsidP="00610BD6">
      <w:pPr>
        <w:pStyle w:val="Glava"/>
        <w:tabs>
          <w:tab w:val="clear" w:pos="4536"/>
          <w:tab w:val="clear" w:pos="9072"/>
        </w:tabs>
        <w:jc w:val="both"/>
        <w:rPr>
          <w:rFonts w:cs="Arial"/>
          <w:szCs w:val="22"/>
        </w:rPr>
      </w:pPr>
    </w:p>
    <w:p w14:paraId="7C3F2266" w14:textId="77777777" w:rsidR="00610BD6" w:rsidRPr="005113BD" w:rsidRDefault="00610BD6" w:rsidP="00610BD6">
      <w:pPr>
        <w:jc w:val="center"/>
        <w:rPr>
          <w:rFonts w:cs="Arial"/>
          <w:bCs/>
          <w:szCs w:val="22"/>
        </w:rPr>
      </w:pPr>
      <w:r w:rsidRPr="005113BD">
        <w:rPr>
          <w:rFonts w:cs="Arial"/>
          <w:bCs/>
          <w:szCs w:val="22"/>
        </w:rPr>
        <w:t>2. člen</w:t>
      </w:r>
    </w:p>
    <w:p w14:paraId="1D17904D" w14:textId="77777777" w:rsidR="00610BD6" w:rsidRPr="005113BD" w:rsidRDefault="00610BD6" w:rsidP="00610BD6">
      <w:pPr>
        <w:jc w:val="center"/>
        <w:rPr>
          <w:rFonts w:cs="Arial"/>
          <w:bCs/>
          <w:szCs w:val="22"/>
        </w:rPr>
      </w:pPr>
      <w:r w:rsidRPr="005113BD">
        <w:rPr>
          <w:rFonts w:cs="Arial"/>
          <w:bCs/>
          <w:szCs w:val="22"/>
        </w:rPr>
        <w:t>(prostorske ureditve, ki se urejajo z OPPN)</w:t>
      </w:r>
    </w:p>
    <w:p w14:paraId="2C07AD85" w14:textId="77777777" w:rsidR="00610BD6" w:rsidRPr="005113BD" w:rsidRDefault="00610BD6" w:rsidP="00610BD6">
      <w:pPr>
        <w:jc w:val="center"/>
        <w:rPr>
          <w:rFonts w:cs="Arial"/>
          <w:szCs w:val="22"/>
        </w:rPr>
      </w:pPr>
    </w:p>
    <w:p w14:paraId="3D988F19" w14:textId="77777777" w:rsidR="00610BD6" w:rsidRPr="005113BD" w:rsidRDefault="00610BD6" w:rsidP="00610BD6">
      <w:pPr>
        <w:pStyle w:val="Glava"/>
        <w:tabs>
          <w:tab w:val="clear" w:pos="4536"/>
          <w:tab w:val="clear" w:pos="9072"/>
        </w:tabs>
        <w:jc w:val="both"/>
        <w:rPr>
          <w:rFonts w:cs="Arial"/>
          <w:szCs w:val="22"/>
        </w:rPr>
      </w:pPr>
      <w:r w:rsidRPr="005113BD">
        <w:rPr>
          <w:rFonts w:cs="Arial"/>
          <w:szCs w:val="22"/>
        </w:rPr>
        <w:t>(1) S tem odlokom se načrtuje gradnja industrijskih objektov za proizvodnjo, skladiščenje in spremljajoče dejavnosti, ureditev zunanjih in prometnih površin ter izgradnja dovozne ceste.</w:t>
      </w:r>
    </w:p>
    <w:p w14:paraId="20B68C5F" w14:textId="77777777" w:rsidR="00610BD6" w:rsidRPr="005113BD" w:rsidRDefault="00610BD6" w:rsidP="00610BD6">
      <w:pPr>
        <w:pStyle w:val="Glava"/>
        <w:tabs>
          <w:tab w:val="clear" w:pos="4536"/>
          <w:tab w:val="clear" w:pos="9072"/>
        </w:tabs>
        <w:jc w:val="both"/>
        <w:rPr>
          <w:rFonts w:cs="Arial"/>
          <w:szCs w:val="22"/>
        </w:rPr>
      </w:pPr>
      <w:r w:rsidRPr="005113BD">
        <w:rPr>
          <w:rFonts w:cs="Arial"/>
          <w:szCs w:val="22"/>
        </w:rPr>
        <w:t>(2) Ta odlok določa prostorsko ureditev območja</w:t>
      </w:r>
      <w:r w:rsidRPr="005113BD" w:rsidDel="00BF048B">
        <w:rPr>
          <w:rFonts w:cs="Arial"/>
          <w:szCs w:val="22"/>
        </w:rPr>
        <w:t xml:space="preserve"> </w:t>
      </w:r>
      <w:r w:rsidRPr="005113BD">
        <w:rPr>
          <w:rFonts w:cs="Arial"/>
          <w:szCs w:val="22"/>
        </w:rPr>
        <w:t>OPPN, pogoje za gradnjo novih objektov, ureditev utrjenih in zelenih površin ter pogoje za gradnjo prometne, energetske, komunalne in telekomunikacijske infrastrukture.</w:t>
      </w:r>
    </w:p>
    <w:p w14:paraId="1633EDA2" w14:textId="77777777" w:rsidR="00610BD6" w:rsidRPr="005113BD" w:rsidRDefault="00610BD6" w:rsidP="00610BD6">
      <w:pPr>
        <w:pStyle w:val="Glava"/>
        <w:tabs>
          <w:tab w:val="clear" w:pos="4536"/>
          <w:tab w:val="clear" w:pos="9072"/>
        </w:tabs>
        <w:ind w:left="360"/>
        <w:jc w:val="both"/>
        <w:rPr>
          <w:rFonts w:cs="Arial"/>
          <w:szCs w:val="22"/>
        </w:rPr>
      </w:pPr>
    </w:p>
    <w:p w14:paraId="61302083" w14:textId="77777777" w:rsidR="00610BD6" w:rsidRPr="005113BD" w:rsidRDefault="00610BD6" w:rsidP="00610BD6">
      <w:pPr>
        <w:jc w:val="center"/>
        <w:rPr>
          <w:rFonts w:cs="Arial"/>
          <w:bCs/>
          <w:szCs w:val="22"/>
        </w:rPr>
      </w:pPr>
      <w:r w:rsidRPr="005113BD">
        <w:rPr>
          <w:rFonts w:cs="Arial"/>
          <w:bCs/>
          <w:szCs w:val="22"/>
        </w:rPr>
        <w:t>3. člen</w:t>
      </w:r>
    </w:p>
    <w:p w14:paraId="0E5C386E" w14:textId="77777777" w:rsidR="00610BD6" w:rsidRPr="005113BD" w:rsidRDefault="00610BD6" w:rsidP="00610BD6">
      <w:pPr>
        <w:jc w:val="center"/>
        <w:rPr>
          <w:rFonts w:cs="Arial"/>
          <w:bCs/>
          <w:szCs w:val="22"/>
        </w:rPr>
      </w:pPr>
      <w:r w:rsidRPr="005113BD">
        <w:rPr>
          <w:rFonts w:cs="Arial"/>
          <w:bCs/>
          <w:szCs w:val="22"/>
        </w:rPr>
        <w:t>(sestavni deli OPPN)</w:t>
      </w:r>
    </w:p>
    <w:p w14:paraId="02ED8A96" w14:textId="77777777" w:rsidR="00610BD6" w:rsidRPr="005113BD" w:rsidRDefault="00610BD6" w:rsidP="00610BD6">
      <w:pPr>
        <w:pStyle w:val="Glava"/>
        <w:tabs>
          <w:tab w:val="clear" w:pos="4536"/>
          <w:tab w:val="clear" w:pos="9072"/>
        </w:tabs>
        <w:jc w:val="both"/>
        <w:rPr>
          <w:rFonts w:cs="Arial"/>
          <w:szCs w:val="22"/>
        </w:rPr>
      </w:pPr>
    </w:p>
    <w:p w14:paraId="6DEA5FED" w14:textId="77777777" w:rsidR="00610BD6" w:rsidRPr="005113BD" w:rsidRDefault="00610BD6" w:rsidP="00610BD6">
      <w:pPr>
        <w:pStyle w:val="Telobesedila"/>
        <w:rPr>
          <w:rFonts w:cs="Arial"/>
          <w:b w:val="0"/>
          <w:szCs w:val="22"/>
        </w:rPr>
      </w:pPr>
      <w:r w:rsidRPr="005113BD">
        <w:rPr>
          <w:rFonts w:cs="Arial"/>
          <w:b w:val="0"/>
          <w:szCs w:val="22"/>
        </w:rPr>
        <w:t xml:space="preserve">(1) Ta odlok vsebuje tekstualni del (besedilo odloka) in grafični del. </w:t>
      </w:r>
    </w:p>
    <w:p w14:paraId="536EF338" w14:textId="77777777" w:rsidR="00610BD6" w:rsidRPr="005113BD" w:rsidRDefault="00610BD6" w:rsidP="00610BD6">
      <w:pPr>
        <w:jc w:val="both"/>
        <w:rPr>
          <w:rFonts w:cs="Arial"/>
          <w:szCs w:val="22"/>
        </w:rPr>
      </w:pPr>
      <w:r w:rsidRPr="005113BD">
        <w:rPr>
          <w:rFonts w:cs="Arial"/>
          <w:szCs w:val="22"/>
        </w:rPr>
        <w:t>(2) Grafični del odloka obsega naslednje grafične načrte:</w:t>
      </w:r>
    </w:p>
    <w:p w14:paraId="2EDC2B42" w14:textId="561312CE" w:rsidR="00373D80" w:rsidRPr="005113BD" w:rsidRDefault="00373D80" w:rsidP="00410190">
      <w:pPr>
        <w:tabs>
          <w:tab w:val="left" w:pos="1134"/>
        </w:tabs>
        <w:ind w:firstLine="284"/>
        <w:jc w:val="both"/>
        <w:rPr>
          <w:rFonts w:cs="Arial"/>
          <w:szCs w:val="22"/>
        </w:rPr>
      </w:pPr>
      <w:r w:rsidRPr="005113BD">
        <w:rPr>
          <w:rFonts w:cs="Arial"/>
          <w:szCs w:val="22"/>
        </w:rPr>
        <w:t xml:space="preserve">1. </w:t>
      </w:r>
      <w:r w:rsidRPr="005113BD">
        <w:rPr>
          <w:rFonts w:cs="Arial"/>
          <w:szCs w:val="22"/>
        </w:rPr>
        <w:tab/>
        <w:t>Načrt namenske rabe prostora – izsek iz OPN</w:t>
      </w:r>
      <w:r w:rsidRPr="005113BD">
        <w:rPr>
          <w:rFonts w:cs="Arial"/>
          <w:szCs w:val="22"/>
        </w:rPr>
        <w:tab/>
      </w:r>
      <w:r w:rsidRPr="005113BD">
        <w:rPr>
          <w:rFonts w:cs="Arial"/>
          <w:szCs w:val="22"/>
        </w:rPr>
        <w:tab/>
      </w:r>
      <w:r w:rsidRPr="005113BD">
        <w:rPr>
          <w:rFonts w:cs="Arial"/>
          <w:szCs w:val="22"/>
        </w:rPr>
        <w:tab/>
      </w:r>
      <w:r w:rsidR="00410190">
        <w:rPr>
          <w:rFonts w:cs="Arial"/>
          <w:szCs w:val="22"/>
        </w:rPr>
        <w:tab/>
      </w:r>
      <w:r w:rsidRPr="005113BD">
        <w:rPr>
          <w:rFonts w:cs="Arial"/>
          <w:szCs w:val="22"/>
        </w:rPr>
        <w:t>M 1 : 2500</w:t>
      </w:r>
    </w:p>
    <w:p w14:paraId="5593BEEE" w14:textId="60903078" w:rsidR="00610BD6" w:rsidRPr="005113BD" w:rsidRDefault="00610BD6" w:rsidP="00410190">
      <w:pPr>
        <w:tabs>
          <w:tab w:val="left" w:pos="1134"/>
        </w:tabs>
        <w:ind w:firstLine="284"/>
        <w:jc w:val="both"/>
        <w:rPr>
          <w:rFonts w:cs="Arial"/>
          <w:szCs w:val="22"/>
        </w:rPr>
      </w:pPr>
      <w:r w:rsidRPr="005113BD">
        <w:rPr>
          <w:rFonts w:cs="Arial"/>
          <w:szCs w:val="22"/>
        </w:rPr>
        <w:t xml:space="preserve">2. </w:t>
      </w:r>
      <w:r w:rsidRPr="005113BD">
        <w:rPr>
          <w:rFonts w:cs="Arial"/>
          <w:szCs w:val="22"/>
        </w:rPr>
        <w:tab/>
        <w:t>Vplivi in povezave s sosednjimi enotami urejanja prostora</w:t>
      </w:r>
      <w:r w:rsidRPr="005113BD">
        <w:rPr>
          <w:rFonts w:cs="Arial"/>
          <w:szCs w:val="22"/>
        </w:rPr>
        <w:tab/>
      </w:r>
      <w:r w:rsidRPr="005113BD">
        <w:rPr>
          <w:rFonts w:cs="Arial"/>
          <w:szCs w:val="22"/>
        </w:rPr>
        <w:tab/>
        <w:t>M 1 : 2500</w:t>
      </w:r>
    </w:p>
    <w:p w14:paraId="20108E33" w14:textId="77777777" w:rsidR="00610BD6" w:rsidRPr="005113BD" w:rsidRDefault="00610BD6" w:rsidP="00410190">
      <w:pPr>
        <w:tabs>
          <w:tab w:val="left" w:pos="1134"/>
        </w:tabs>
        <w:ind w:firstLine="284"/>
        <w:jc w:val="both"/>
        <w:rPr>
          <w:rFonts w:cs="Arial"/>
          <w:szCs w:val="22"/>
        </w:rPr>
      </w:pPr>
      <w:r w:rsidRPr="005113BD">
        <w:rPr>
          <w:rFonts w:cs="Arial"/>
          <w:szCs w:val="22"/>
        </w:rPr>
        <w:t xml:space="preserve">3. </w:t>
      </w:r>
      <w:r w:rsidRPr="005113BD">
        <w:rPr>
          <w:rFonts w:cs="Arial"/>
          <w:szCs w:val="22"/>
        </w:rPr>
        <w:tab/>
        <w:t>Načrt območja z načrtom parcelacije</w:t>
      </w:r>
    </w:p>
    <w:p w14:paraId="362BF6EC" w14:textId="27BB1B1E" w:rsidR="00610BD6" w:rsidRPr="005113BD" w:rsidRDefault="00610BD6" w:rsidP="00410190">
      <w:pPr>
        <w:tabs>
          <w:tab w:val="left" w:pos="1134"/>
        </w:tabs>
        <w:ind w:firstLine="284"/>
        <w:jc w:val="both"/>
        <w:rPr>
          <w:rFonts w:cs="Arial"/>
          <w:szCs w:val="22"/>
        </w:rPr>
      </w:pPr>
      <w:r w:rsidRPr="005113BD">
        <w:rPr>
          <w:rFonts w:cs="Arial"/>
          <w:szCs w:val="22"/>
        </w:rPr>
        <w:t xml:space="preserve">3.1. </w:t>
      </w:r>
      <w:r w:rsidRPr="005113BD">
        <w:rPr>
          <w:rFonts w:cs="Arial"/>
          <w:szCs w:val="22"/>
        </w:rPr>
        <w:tab/>
        <w:t>Katastrski načrt s prikazom območja OPPN</w:t>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1000</w:t>
      </w:r>
    </w:p>
    <w:p w14:paraId="4FAC7EA5" w14:textId="500C04F8" w:rsidR="00610BD6" w:rsidRPr="005113BD" w:rsidRDefault="00610BD6" w:rsidP="00410190">
      <w:pPr>
        <w:tabs>
          <w:tab w:val="left" w:pos="1134"/>
        </w:tabs>
        <w:ind w:firstLine="284"/>
        <w:jc w:val="both"/>
        <w:rPr>
          <w:rFonts w:cs="Arial"/>
          <w:szCs w:val="22"/>
        </w:rPr>
      </w:pPr>
      <w:r w:rsidRPr="005113BD">
        <w:rPr>
          <w:rFonts w:cs="Arial"/>
          <w:szCs w:val="22"/>
        </w:rPr>
        <w:t xml:space="preserve">3.2. </w:t>
      </w:r>
      <w:r w:rsidRPr="005113BD">
        <w:rPr>
          <w:rFonts w:cs="Arial"/>
          <w:szCs w:val="22"/>
        </w:rPr>
        <w:tab/>
        <w:t>Geodetski načrt s prikazom območja OPPN</w:t>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500</w:t>
      </w:r>
    </w:p>
    <w:p w14:paraId="278361A6" w14:textId="50FEEAEC" w:rsidR="00610BD6" w:rsidRPr="005113BD" w:rsidRDefault="00610BD6" w:rsidP="00410190">
      <w:pPr>
        <w:tabs>
          <w:tab w:val="left" w:pos="1134"/>
        </w:tabs>
        <w:ind w:firstLine="284"/>
        <w:jc w:val="both"/>
        <w:rPr>
          <w:rFonts w:cs="Arial"/>
          <w:szCs w:val="22"/>
        </w:rPr>
      </w:pPr>
      <w:r w:rsidRPr="005113BD">
        <w:rPr>
          <w:rFonts w:cs="Arial"/>
          <w:szCs w:val="22"/>
        </w:rPr>
        <w:t xml:space="preserve">3.3. </w:t>
      </w:r>
      <w:r w:rsidRPr="005113BD">
        <w:rPr>
          <w:rFonts w:cs="Arial"/>
          <w:szCs w:val="22"/>
        </w:rPr>
        <w:tab/>
        <w:t xml:space="preserve">Načrt obodne parcelacije, parcelacije zemljišč in zakoličbe objektov </w:t>
      </w:r>
    </w:p>
    <w:p w14:paraId="7645F1BF" w14:textId="160FF465" w:rsidR="00610BD6" w:rsidRPr="005113BD" w:rsidRDefault="00610BD6" w:rsidP="00410190">
      <w:pPr>
        <w:tabs>
          <w:tab w:val="left" w:pos="851"/>
          <w:tab w:val="left" w:pos="1134"/>
        </w:tabs>
        <w:ind w:firstLine="284"/>
        <w:jc w:val="both"/>
        <w:rPr>
          <w:rFonts w:cs="Arial"/>
          <w:szCs w:val="22"/>
        </w:rPr>
      </w:pPr>
      <w:r w:rsidRPr="005113BD">
        <w:rPr>
          <w:rFonts w:cs="Arial"/>
          <w:szCs w:val="22"/>
        </w:rPr>
        <w:tab/>
      </w:r>
      <w:r w:rsidR="00410190">
        <w:rPr>
          <w:rFonts w:cs="Arial"/>
          <w:szCs w:val="22"/>
        </w:rPr>
        <w:tab/>
      </w:r>
      <w:r w:rsidRPr="005113BD">
        <w:rPr>
          <w:rFonts w:cs="Arial"/>
          <w:szCs w:val="22"/>
        </w:rPr>
        <w:t>na katastrskem načrtu</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00410190">
        <w:rPr>
          <w:rFonts w:cs="Arial"/>
          <w:szCs w:val="22"/>
        </w:rPr>
        <w:tab/>
      </w:r>
      <w:r w:rsidRPr="005113BD">
        <w:rPr>
          <w:rFonts w:cs="Arial"/>
          <w:szCs w:val="22"/>
        </w:rPr>
        <w:t>M 1 : 1000</w:t>
      </w:r>
    </w:p>
    <w:p w14:paraId="7458216C" w14:textId="77777777" w:rsidR="00610BD6" w:rsidRPr="005113BD" w:rsidRDefault="00610BD6" w:rsidP="00410190">
      <w:pPr>
        <w:tabs>
          <w:tab w:val="left" w:pos="1134"/>
        </w:tabs>
        <w:ind w:firstLine="284"/>
        <w:jc w:val="both"/>
        <w:rPr>
          <w:rFonts w:cs="Arial"/>
          <w:szCs w:val="22"/>
        </w:rPr>
      </w:pPr>
      <w:r w:rsidRPr="005113BD">
        <w:rPr>
          <w:rFonts w:cs="Arial"/>
          <w:szCs w:val="22"/>
        </w:rPr>
        <w:t xml:space="preserve">3.4. </w:t>
      </w:r>
      <w:r w:rsidRPr="005113BD">
        <w:rPr>
          <w:rFonts w:cs="Arial"/>
          <w:szCs w:val="22"/>
        </w:rPr>
        <w:tab/>
        <w:t xml:space="preserve">Načrt obodne parcelacije, parcelacije zemljišč in zakoličbe objektov </w:t>
      </w:r>
    </w:p>
    <w:p w14:paraId="740721F2" w14:textId="58862AE3" w:rsidR="00610BD6" w:rsidRPr="005113BD" w:rsidRDefault="00610BD6" w:rsidP="00410190">
      <w:pPr>
        <w:tabs>
          <w:tab w:val="left" w:pos="1134"/>
        </w:tabs>
        <w:ind w:firstLine="284"/>
        <w:jc w:val="both"/>
        <w:rPr>
          <w:rFonts w:cs="Arial"/>
          <w:szCs w:val="22"/>
        </w:rPr>
      </w:pPr>
      <w:r w:rsidRPr="005113BD">
        <w:rPr>
          <w:rFonts w:cs="Arial"/>
          <w:szCs w:val="22"/>
        </w:rPr>
        <w:tab/>
        <w:t>na geodetskem načrtu</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500</w:t>
      </w:r>
    </w:p>
    <w:p w14:paraId="50AE288A" w14:textId="77777777" w:rsidR="00610BD6" w:rsidRPr="005113BD" w:rsidRDefault="00610BD6" w:rsidP="00410190">
      <w:pPr>
        <w:tabs>
          <w:tab w:val="left" w:pos="1134"/>
        </w:tabs>
        <w:ind w:firstLine="284"/>
        <w:jc w:val="both"/>
        <w:rPr>
          <w:rFonts w:cs="Arial"/>
          <w:szCs w:val="22"/>
        </w:rPr>
      </w:pPr>
      <w:r w:rsidRPr="005113BD">
        <w:rPr>
          <w:rFonts w:cs="Arial"/>
          <w:szCs w:val="22"/>
        </w:rPr>
        <w:t xml:space="preserve">4. </w:t>
      </w:r>
      <w:r w:rsidRPr="005113BD">
        <w:rPr>
          <w:rFonts w:cs="Arial"/>
          <w:szCs w:val="22"/>
        </w:rPr>
        <w:tab/>
        <w:t>Načrt arhitekturnih, krajinskih in oblikovalskih rešitev prostorskih ureditev</w:t>
      </w:r>
    </w:p>
    <w:p w14:paraId="44561810" w14:textId="78278B56" w:rsidR="00610BD6" w:rsidRPr="005113BD" w:rsidRDefault="00610BD6" w:rsidP="00410190">
      <w:pPr>
        <w:tabs>
          <w:tab w:val="left" w:pos="1134"/>
        </w:tabs>
        <w:ind w:firstLine="284"/>
        <w:jc w:val="both"/>
        <w:rPr>
          <w:rFonts w:cs="Arial"/>
          <w:szCs w:val="22"/>
        </w:rPr>
      </w:pPr>
      <w:r w:rsidRPr="005113BD">
        <w:rPr>
          <w:rFonts w:cs="Arial"/>
          <w:szCs w:val="22"/>
        </w:rPr>
        <w:t xml:space="preserve">4.1. </w:t>
      </w:r>
      <w:r w:rsidRPr="005113BD">
        <w:rPr>
          <w:rFonts w:cs="Arial"/>
          <w:szCs w:val="22"/>
        </w:rPr>
        <w:tab/>
        <w:t>Ureditvena situacija – nivo pritličja</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500</w:t>
      </w:r>
    </w:p>
    <w:p w14:paraId="35E6072A" w14:textId="14C217E2" w:rsidR="00610BD6" w:rsidRPr="005113BD" w:rsidRDefault="00610BD6" w:rsidP="00410190">
      <w:pPr>
        <w:tabs>
          <w:tab w:val="left" w:pos="1134"/>
        </w:tabs>
        <w:ind w:firstLine="284"/>
        <w:jc w:val="both"/>
        <w:rPr>
          <w:rFonts w:cs="Arial"/>
          <w:szCs w:val="22"/>
        </w:rPr>
      </w:pPr>
      <w:r w:rsidRPr="005113BD">
        <w:rPr>
          <w:rFonts w:cs="Arial"/>
          <w:szCs w:val="22"/>
        </w:rPr>
        <w:t xml:space="preserve">4.2. </w:t>
      </w:r>
      <w:r w:rsidRPr="005113BD">
        <w:rPr>
          <w:rFonts w:cs="Arial"/>
          <w:szCs w:val="22"/>
        </w:rPr>
        <w:tab/>
        <w:t>Ureditvena situacija – strehe in prerezi</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00410190">
        <w:rPr>
          <w:rFonts w:cs="Arial"/>
          <w:szCs w:val="22"/>
        </w:rPr>
        <w:tab/>
      </w:r>
      <w:r w:rsidRPr="005113BD">
        <w:rPr>
          <w:rFonts w:cs="Arial"/>
          <w:szCs w:val="22"/>
        </w:rPr>
        <w:t>M 1 : 500</w:t>
      </w:r>
    </w:p>
    <w:p w14:paraId="54AD9892" w14:textId="5BFB23B3" w:rsidR="00610BD6" w:rsidRPr="005113BD" w:rsidRDefault="00610BD6" w:rsidP="004066AB">
      <w:pPr>
        <w:tabs>
          <w:tab w:val="left" w:pos="1134"/>
        </w:tabs>
        <w:ind w:firstLine="284"/>
        <w:jc w:val="both"/>
        <w:rPr>
          <w:rFonts w:cs="Arial"/>
          <w:szCs w:val="22"/>
        </w:rPr>
      </w:pPr>
      <w:r w:rsidRPr="005113BD">
        <w:rPr>
          <w:rFonts w:cs="Arial"/>
          <w:szCs w:val="22"/>
        </w:rPr>
        <w:t>4.3.</w:t>
      </w:r>
      <w:r w:rsidRPr="005113BD">
        <w:rPr>
          <w:rFonts w:cs="Arial"/>
          <w:szCs w:val="22"/>
        </w:rPr>
        <w:tab/>
      </w:r>
      <w:r w:rsidRPr="00A72F38">
        <w:rPr>
          <w:rFonts w:cs="Arial"/>
          <w:szCs w:val="22"/>
        </w:rPr>
        <w:t>Komunalna ureditev</w:t>
      </w:r>
      <w:r w:rsidR="00E706E5">
        <w:rPr>
          <w:rFonts w:cs="Arial"/>
          <w:szCs w:val="22"/>
        </w:rPr>
        <w:t xml:space="preserve"> </w:t>
      </w:r>
      <w:r w:rsidR="00A72F38">
        <w:rPr>
          <w:rFonts w:cs="Arial"/>
          <w:szCs w:val="22"/>
        </w:rPr>
        <w:tab/>
      </w:r>
      <w:r w:rsidR="00A72F38">
        <w:rPr>
          <w:rFonts w:cs="Arial"/>
          <w:szCs w:val="22"/>
        </w:rPr>
        <w:tab/>
      </w:r>
      <w:r w:rsidR="00A72F38">
        <w:rPr>
          <w:rFonts w:cs="Arial"/>
          <w:szCs w:val="22"/>
        </w:rPr>
        <w:tab/>
      </w:r>
      <w:r w:rsidR="00A72F38">
        <w:rPr>
          <w:rFonts w:cs="Arial"/>
          <w:szCs w:val="22"/>
        </w:rPr>
        <w:tab/>
      </w:r>
      <w:r w:rsidR="00A72F38">
        <w:rPr>
          <w:rFonts w:cs="Arial"/>
          <w:szCs w:val="22"/>
        </w:rPr>
        <w:tab/>
      </w:r>
      <w:r w:rsidR="00A72F38">
        <w:rPr>
          <w:rFonts w:cs="Arial"/>
          <w:szCs w:val="22"/>
        </w:rPr>
        <w:tab/>
      </w:r>
      <w:r w:rsidR="00A72F38">
        <w:rPr>
          <w:rFonts w:cs="Arial"/>
          <w:szCs w:val="22"/>
        </w:rPr>
        <w:tab/>
      </w:r>
      <w:r w:rsidRPr="005113BD">
        <w:rPr>
          <w:rFonts w:cs="Arial"/>
          <w:szCs w:val="22"/>
        </w:rPr>
        <w:t>M 1 : 500</w:t>
      </w:r>
    </w:p>
    <w:p w14:paraId="22C2E95D" w14:textId="07EB4C49" w:rsidR="00610BD6" w:rsidRPr="005113BD" w:rsidRDefault="00610BD6" w:rsidP="004066AB">
      <w:pPr>
        <w:tabs>
          <w:tab w:val="left" w:pos="1134"/>
        </w:tabs>
        <w:ind w:firstLine="284"/>
        <w:jc w:val="both"/>
        <w:rPr>
          <w:rFonts w:cs="Arial"/>
          <w:szCs w:val="22"/>
        </w:rPr>
      </w:pPr>
      <w:r w:rsidRPr="005113BD">
        <w:rPr>
          <w:rFonts w:cs="Arial"/>
          <w:szCs w:val="22"/>
        </w:rPr>
        <w:t xml:space="preserve">4.4. </w:t>
      </w:r>
      <w:r w:rsidRPr="005113BD">
        <w:rPr>
          <w:rFonts w:cs="Arial"/>
          <w:szCs w:val="22"/>
        </w:rPr>
        <w:tab/>
        <w:t>Prometno tehnična situacija in idejna višinska regulacija</w:t>
      </w:r>
      <w:r w:rsidRPr="005113BD">
        <w:rPr>
          <w:rFonts w:cs="Arial"/>
          <w:szCs w:val="22"/>
        </w:rPr>
        <w:tab/>
      </w:r>
      <w:r w:rsidRPr="005113BD">
        <w:rPr>
          <w:rFonts w:cs="Arial"/>
          <w:szCs w:val="22"/>
        </w:rPr>
        <w:tab/>
        <w:t>M 1 : 500</w:t>
      </w:r>
    </w:p>
    <w:p w14:paraId="2A7F63D6" w14:textId="77777777" w:rsidR="00610BD6" w:rsidRPr="005113BD" w:rsidRDefault="00610BD6" w:rsidP="004066AB">
      <w:pPr>
        <w:tabs>
          <w:tab w:val="left" w:pos="1134"/>
        </w:tabs>
        <w:ind w:firstLine="284"/>
        <w:jc w:val="both"/>
        <w:rPr>
          <w:rFonts w:cs="Arial"/>
          <w:szCs w:val="22"/>
        </w:rPr>
      </w:pPr>
      <w:r w:rsidRPr="005113BD">
        <w:rPr>
          <w:rFonts w:cs="Arial"/>
          <w:szCs w:val="22"/>
        </w:rPr>
        <w:t xml:space="preserve">4.5. </w:t>
      </w:r>
      <w:r w:rsidRPr="005113BD">
        <w:rPr>
          <w:rFonts w:cs="Arial"/>
          <w:szCs w:val="22"/>
        </w:rPr>
        <w:tab/>
        <w:t xml:space="preserve">Prikaz ureditev, potrebnih za obrambo in varstvo pred naravnimi in </w:t>
      </w:r>
    </w:p>
    <w:p w14:paraId="7425D46B" w14:textId="33E6BC45" w:rsidR="00610BD6" w:rsidRPr="005113BD" w:rsidRDefault="00610BD6" w:rsidP="004066AB">
      <w:pPr>
        <w:tabs>
          <w:tab w:val="left" w:pos="567"/>
          <w:tab w:val="left" w:pos="1134"/>
        </w:tabs>
        <w:ind w:firstLine="284"/>
        <w:jc w:val="both"/>
        <w:rPr>
          <w:rFonts w:cs="Arial"/>
          <w:szCs w:val="22"/>
        </w:rPr>
      </w:pPr>
      <w:r w:rsidRPr="005113BD">
        <w:rPr>
          <w:rFonts w:cs="Arial"/>
          <w:szCs w:val="22"/>
        </w:rPr>
        <w:tab/>
      </w:r>
      <w:r w:rsidR="004066AB">
        <w:rPr>
          <w:rFonts w:cs="Arial"/>
          <w:szCs w:val="22"/>
        </w:rPr>
        <w:tab/>
      </w:r>
      <w:r w:rsidRPr="005113BD">
        <w:rPr>
          <w:rFonts w:cs="Arial"/>
          <w:szCs w:val="22"/>
        </w:rPr>
        <w:t>drugimi nesrečami, ter načrt intervencijskih poti</w:t>
      </w:r>
      <w:r w:rsidRPr="005113BD">
        <w:rPr>
          <w:rFonts w:cs="Arial"/>
          <w:szCs w:val="22"/>
        </w:rPr>
        <w:tab/>
      </w:r>
      <w:r w:rsidRPr="005113BD">
        <w:rPr>
          <w:rFonts w:cs="Arial"/>
          <w:szCs w:val="22"/>
        </w:rPr>
        <w:tab/>
      </w:r>
      <w:r w:rsidRPr="005113BD">
        <w:rPr>
          <w:rFonts w:cs="Arial"/>
          <w:szCs w:val="22"/>
        </w:rPr>
        <w:tab/>
        <w:t>M 1 :1 000</w:t>
      </w:r>
    </w:p>
    <w:p w14:paraId="6A52F83E" w14:textId="28966998" w:rsidR="00610BD6" w:rsidRPr="005113BD" w:rsidRDefault="00610BD6" w:rsidP="004066AB">
      <w:pPr>
        <w:tabs>
          <w:tab w:val="left" w:pos="1134"/>
        </w:tabs>
        <w:ind w:firstLine="284"/>
        <w:jc w:val="both"/>
        <w:rPr>
          <w:rFonts w:cs="Arial"/>
          <w:szCs w:val="22"/>
        </w:rPr>
      </w:pPr>
      <w:r w:rsidRPr="005113BD">
        <w:rPr>
          <w:rFonts w:cs="Arial"/>
          <w:szCs w:val="22"/>
        </w:rPr>
        <w:t xml:space="preserve">4.6. </w:t>
      </w:r>
      <w:r w:rsidRPr="005113BD">
        <w:rPr>
          <w:rFonts w:cs="Arial"/>
          <w:szCs w:val="22"/>
        </w:rPr>
        <w:tab/>
        <w:t>Načrt odstranitve objektov</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1000</w:t>
      </w:r>
    </w:p>
    <w:p w14:paraId="0C0A479B" w14:textId="1A2EB048" w:rsidR="00610BD6" w:rsidRPr="00153C89" w:rsidRDefault="00610BD6" w:rsidP="00A72F38">
      <w:pPr>
        <w:tabs>
          <w:tab w:val="left" w:pos="1134"/>
        </w:tabs>
        <w:ind w:firstLine="284"/>
        <w:jc w:val="both"/>
        <w:rPr>
          <w:rFonts w:cs="Arial"/>
          <w:strike/>
          <w:color w:val="004F88"/>
          <w:szCs w:val="22"/>
        </w:rPr>
      </w:pPr>
      <w:r w:rsidRPr="00153C89">
        <w:rPr>
          <w:rFonts w:cs="Arial"/>
          <w:strike/>
          <w:color w:val="004F88"/>
          <w:szCs w:val="22"/>
        </w:rPr>
        <w:t xml:space="preserve">4.7. </w:t>
      </w:r>
      <w:r w:rsidRPr="00153C89">
        <w:rPr>
          <w:rFonts w:cs="Arial"/>
          <w:strike/>
          <w:color w:val="004F88"/>
          <w:szCs w:val="22"/>
        </w:rPr>
        <w:tab/>
        <w:t>Prikaz celovitega protipoplavnega ukrepa</w:t>
      </w:r>
      <w:r w:rsidRPr="00153C89">
        <w:rPr>
          <w:rFonts w:cs="Arial"/>
          <w:strike/>
          <w:color w:val="004F88"/>
          <w:szCs w:val="22"/>
        </w:rPr>
        <w:tab/>
      </w:r>
      <w:r w:rsidRPr="00153C89">
        <w:rPr>
          <w:rFonts w:cs="Arial"/>
          <w:strike/>
          <w:color w:val="004F88"/>
          <w:szCs w:val="22"/>
        </w:rPr>
        <w:tab/>
      </w:r>
      <w:r w:rsidRPr="00153C89">
        <w:rPr>
          <w:rFonts w:cs="Arial"/>
          <w:strike/>
          <w:color w:val="004F88"/>
          <w:szCs w:val="22"/>
        </w:rPr>
        <w:tab/>
      </w:r>
      <w:r w:rsidRPr="00153C89">
        <w:rPr>
          <w:rFonts w:cs="Arial"/>
          <w:strike/>
          <w:color w:val="004F88"/>
          <w:szCs w:val="22"/>
        </w:rPr>
        <w:tab/>
        <w:t>M 1 : 1000</w:t>
      </w:r>
    </w:p>
    <w:p w14:paraId="0169BA10" w14:textId="77777777" w:rsidR="00610BD6" w:rsidRPr="005113BD" w:rsidRDefault="00610BD6" w:rsidP="00610BD6">
      <w:pPr>
        <w:jc w:val="both"/>
        <w:rPr>
          <w:rFonts w:cs="Arial"/>
          <w:szCs w:val="22"/>
        </w:rPr>
      </w:pPr>
    </w:p>
    <w:p w14:paraId="5013A67E" w14:textId="77777777" w:rsidR="00610BD6" w:rsidRPr="005113BD" w:rsidRDefault="00610BD6" w:rsidP="00610BD6">
      <w:pPr>
        <w:jc w:val="center"/>
        <w:rPr>
          <w:rFonts w:cs="Arial"/>
          <w:bCs/>
          <w:szCs w:val="22"/>
        </w:rPr>
      </w:pPr>
      <w:r w:rsidRPr="005113BD">
        <w:rPr>
          <w:rFonts w:cs="Arial"/>
          <w:bCs/>
          <w:szCs w:val="22"/>
        </w:rPr>
        <w:t>4. člen</w:t>
      </w:r>
    </w:p>
    <w:p w14:paraId="1CE70FD6" w14:textId="77777777" w:rsidR="00610BD6" w:rsidRPr="005113BD" w:rsidRDefault="00610BD6" w:rsidP="00610BD6">
      <w:pPr>
        <w:jc w:val="center"/>
        <w:rPr>
          <w:rFonts w:cs="Arial"/>
          <w:bCs/>
          <w:szCs w:val="22"/>
        </w:rPr>
      </w:pPr>
      <w:r w:rsidRPr="005113BD">
        <w:rPr>
          <w:rFonts w:cs="Arial"/>
          <w:bCs/>
          <w:szCs w:val="22"/>
        </w:rPr>
        <w:t>(priloge OPPN)</w:t>
      </w:r>
    </w:p>
    <w:p w14:paraId="67573E6F" w14:textId="77777777" w:rsidR="00610BD6" w:rsidRPr="005113BD" w:rsidRDefault="00610BD6" w:rsidP="00610BD6">
      <w:pPr>
        <w:jc w:val="both"/>
        <w:rPr>
          <w:rFonts w:cs="Arial"/>
          <w:szCs w:val="22"/>
        </w:rPr>
      </w:pPr>
    </w:p>
    <w:p w14:paraId="19032349" w14:textId="77777777" w:rsidR="00610BD6" w:rsidRPr="005113BD" w:rsidRDefault="00610BD6" w:rsidP="00610BD6">
      <w:pPr>
        <w:jc w:val="both"/>
        <w:rPr>
          <w:rFonts w:cs="Arial"/>
          <w:szCs w:val="22"/>
        </w:rPr>
      </w:pPr>
      <w:r w:rsidRPr="005113BD">
        <w:rPr>
          <w:rFonts w:cs="Arial"/>
          <w:szCs w:val="22"/>
        </w:rPr>
        <w:t>Priloge OPPN so:</w:t>
      </w:r>
    </w:p>
    <w:p w14:paraId="0A7BFEB8" w14:textId="77777777" w:rsidR="000D2B5C" w:rsidRPr="000D2B5C" w:rsidRDefault="000D2B5C" w:rsidP="006C4299">
      <w:pPr>
        <w:pStyle w:val="Glava"/>
        <w:numPr>
          <w:ilvl w:val="0"/>
          <w:numId w:val="8"/>
        </w:numPr>
        <w:tabs>
          <w:tab w:val="clear" w:pos="4536"/>
          <w:tab w:val="clear" w:pos="9072"/>
        </w:tabs>
        <w:ind w:left="567" w:hanging="283"/>
        <w:jc w:val="both"/>
        <w:rPr>
          <w:rFonts w:cs="Arial"/>
          <w:color w:val="EE0000"/>
          <w:szCs w:val="22"/>
          <w:u w:val="single"/>
        </w:rPr>
      </w:pPr>
      <w:bookmarkStart w:id="30" w:name="_Hlk215422690"/>
      <w:r w:rsidRPr="000D2B5C">
        <w:rPr>
          <w:rFonts w:cs="Arial"/>
          <w:color w:val="EE0000"/>
          <w:szCs w:val="22"/>
          <w:u w:val="single"/>
        </w:rPr>
        <w:t>poročilo o sodelovanju z javnostjo,</w:t>
      </w:r>
    </w:p>
    <w:p w14:paraId="286D5DC5" w14:textId="62316F0F" w:rsidR="00610BD6" w:rsidRPr="005113BD" w:rsidRDefault="00610BD6" w:rsidP="006C4299">
      <w:pPr>
        <w:pStyle w:val="Glava"/>
        <w:numPr>
          <w:ilvl w:val="0"/>
          <w:numId w:val="8"/>
        </w:numPr>
        <w:tabs>
          <w:tab w:val="clear" w:pos="4536"/>
          <w:tab w:val="clear" w:pos="9072"/>
        </w:tabs>
        <w:ind w:left="567" w:hanging="283"/>
        <w:jc w:val="both"/>
        <w:rPr>
          <w:rFonts w:cs="Arial"/>
          <w:szCs w:val="22"/>
        </w:rPr>
      </w:pPr>
      <w:r w:rsidRPr="005113BD">
        <w:rPr>
          <w:rFonts w:cs="Arial"/>
          <w:szCs w:val="22"/>
        </w:rPr>
        <w:t xml:space="preserve">izvleček iz </w:t>
      </w:r>
      <w:r w:rsidRPr="000D2B5C">
        <w:rPr>
          <w:rFonts w:cs="Arial"/>
          <w:strike/>
          <w:color w:val="004F88"/>
          <w:szCs w:val="22"/>
        </w:rPr>
        <w:t>strateškega prostorskega akta</w:t>
      </w:r>
      <w:r w:rsidR="000D2B5C" w:rsidRPr="000D2B5C">
        <w:rPr>
          <w:rFonts w:cs="Arial"/>
          <w:szCs w:val="22"/>
        </w:rPr>
        <w:t xml:space="preserve"> </w:t>
      </w:r>
      <w:r w:rsidR="000D2B5C" w:rsidRPr="000D2B5C">
        <w:rPr>
          <w:rFonts w:cs="Arial"/>
          <w:color w:val="EE0000"/>
          <w:szCs w:val="22"/>
          <w:u w:val="single"/>
        </w:rPr>
        <w:t>OPN Občine Vrhnika</w:t>
      </w:r>
      <w:r w:rsidRPr="005113BD">
        <w:rPr>
          <w:rFonts w:cs="Arial"/>
          <w:szCs w:val="22"/>
        </w:rPr>
        <w:t>,</w:t>
      </w:r>
    </w:p>
    <w:p w14:paraId="06B31587" w14:textId="77777777" w:rsidR="00610BD6" w:rsidRPr="005113BD" w:rsidRDefault="00610BD6" w:rsidP="006C4299">
      <w:pPr>
        <w:pStyle w:val="Glava"/>
        <w:numPr>
          <w:ilvl w:val="0"/>
          <w:numId w:val="8"/>
        </w:numPr>
        <w:tabs>
          <w:tab w:val="clear" w:pos="4536"/>
          <w:tab w:val="clear" w:pos="9072"/>
        </w:tabs>
        <w:ind w:left="567" w:hanging="283"/>
        <w:jc w:val="both"/>
        <w:rPr>
          <w:rFonts w:cs="Arial"/>
          <w:szCs w:val="22"/>
        </w:rPr>
      </w:pPr>
      <w:r w:rsidRPr="005113BD">
        <w:rPr>
          <w:rFonts w:cs="Arial"/>
          <w:szCs w:val="22"/>
        </w:rPr>
        <w:t>prikaz stanja prostora,</w:t>
      </w:r>
    </w:p>
    <w:p w14:paraId="1F4D900C" w14:textId="77777777" w:rsidR="00610BD6" w:rsidRPr="005113BD" w:rsidRDefault="00610BD6" w:rsidP="006C4299">
      <w:pPr>
        <w:pStyle w:val="Odstavekseznama"/>
        <w:numPr>
          <w:ilvl w:val="0"/>
          <w:numId w:val="8"/>
        </w:numPr>
        <w:ind w:left="567" w:hanging="283"/>
        <w:jc w:val="both"/>
        <w:rPr>
          <w:rFonts w:ascii="Arial" w:hAnsi="Arial" w:cs="Arial"/>
          <w:sz w:val="22"/>
          <w:szCs w:val="22"/>
        </w:rPr>
      </w:pPr>
      <w:r w:rsidRPr="005113BD">
        <w:rPr>
          <w:rFonts w:ascii="Arial" w:hAnsi="Arial" w:cs="Arial"/>
          <w:sz w:val="22"/>
          <w:szCs w:val="22"/>
        </w:rPr>
        <w:t>strokovne podlage,</w:t>
      </w:r>
    </w:p>
    <w:p w14:paraId="7D9BD214" w14:textId="77777777" w:rsidR="00610BD6" w:rsidRDefault="00610BD6" w:rsidP="006C4299">
      <w:pPr>
        <w:pStyle w:val="Odstavekseznama"/>
        <w:numPr>
          <w:ilvl w:val="0"/>
          <w:numId w:val="8"/>
        </w:numPr>
        <w:ind w:left="567" w:hanging="283"/>
        <w:jc w:val="both"/>
        <w:rPr>
          <w:rFonts w:ascii="Arial" w:hAnsi="Arial" w:cs="Arial"/>
          <w:sz w:val="22"/>
          <w:szCs w:val="22"/>
        </w:rPr>
      </w:pPr>
      <w:r w:rsidRPr="000D2B5C">
        <w:rPr>
          <w:rFonts w:ascii="Arial" w:hAnsi="Arial" w:cs="Arial"/>
          <w:strike/>
          <w:color w:val="004F88"/>
          <w:sz w:val="22"/>
          <w:szCs w:val="22"/>
        </w:rPr>
        <w:t>smernice in</w:t>
      </w:r>
      <w:r w:rsidRPr="00A72F38">
        <w:rPr>
          <w:rFonts w:ascii="Arial" w:hAnsi="Arial" w:cs="Arial"/>
          <w:sz w:val="22"/>
          <w:szCs w:val="22"/>
        </w:rPr>
        <w:t xml:space="preserve"> </w:t>
      </w:r>
      <w:r w:rsidRPr="005113BD">
        <w:rPr>
          <w:rFonts w:ascii="Arial" w:hAnsi="Arial" w:cs="Arial"/>
          <w:sz w:val="22"/>
          <w:szCs w:val="22"/>
        </w:rPr>
        <w:t>mnenja nosilcev urejanja prostora,</w:t>
      </w:r>
    </w:p>
    <w:p w14:paraId="0D704D49" w14:textId="77777777" w:rsidR="000D2B5C" w:rsidRPr="000D2B5C" w:rsidRDefault="000D2B5C" w:rsidP="000D2B5C">
      <w:pPr>
        <w:pStyle w:val="Odstavekseznama"/>
        <w:numPr>
          <w:ilvl w:val="0"/>
          <w:numId w:val="8"/>
        </w:numPr>
        <w:ind w:left="567" w:hanging="283"/>
        <w:jc w:val="both"/>
        <w:rPr>
          <w:rFonts w:ascii="Arial" w:hAnsi="Arial" w:cs="Arial"/>
          <w:color w:val="EE0000"/>
          <w:sz w:val="22"/>
          <w:szCs w:val="22"/>
          <w:u w:val="single"/>
        </w:rPr>
      </w:pPr>
      <w:r w:rsidRPr="000D2B5C">
        <w:rPr>
          <w:rFonts w:ascii="Arial" w:hAnsi="Arial" w:cs="Arial"/>
          <w:color w:val="EE0000"/>
          <w:sz w:val="22"/>
          <w:szCs w:val="22"/>
          <w:u w:val="single"/>
        </w:rPr>
        <w:t>mnenje o obveznosti izvedbe presoje sprejemljivosti plana na varovana območja,</w:t>
      </w:r>
    </w:p>
    <w:p w14:paraId="5DD75288" w14:textId="77777777" w:rsidR="00610BD6" w:rsidRPr="005113BD" w:rsidRDefault="00610BD6" w:rsidP="006C4299">
      <w:pPr>
        <w:pStyle w:val="Odstavekseznama"/>
        <w:numPr>
          <w:ilvl w:val="0"/>
          <w:numId w:val="8"/>
        </w:numPr>
        <w:ind w:left="567" w:hanging="283"/>
        <w:jc w:val="both"/>
        <w:rPr>
          <w:rFonts w:ascii="Arial" w:hAnsi="Arial" w:cs="Arial"/>
          <w:sz w:val="22"/>
          <w:szCs w:val="22"/>
        </w:rPr>
      </w:pPr>
      <w:r w:rsidRPr="005113BD">
        <w:rPr>
          <w:rFonts w:ascii="Arial" w:hAnsi="Arial" w:cs="Arial"/>
          <w:sz w:val="22"/>
          <w:szCs w:val="22"/>
        </w:rPr>
        <w:t>obrazložitev in utemeljitev OPPN,</w:t>
      </w:r>
    </w:p>
    <w:p w14:paraId="2886229E" w14:textId="66004896" w:rsidR="00610BD6" w:rsidRPr="00153C89" w:rsidRDefault="00153C89" w:rsidP="006C4299">
      <w:pPr>
        <w:pStyle w:val="Odstavekseznama"/>
        <w:numPr>
          <w:ilvl w:val="0"/>
          <w:numId w:val="8"/>
        </w:numPr>
        <w:ind w:left="567" w:hanging="283"/>
        <w:jc w:val="both"/>
        <w:rPr>
          <w:rFonts w:ascii="Arial" w:hAnsi="Arial" w:cs="Arial"/>
          <w:color w:val="EE0000"/>
          <w:sz w:val="22"/>
          <w:szCs w:val="22"/>
          <w:u w:val="single"/>
        </w:rPr>
      </w:pPr>
      <w:r w:rsidRPr="00153C89">
        <w:rPr>
          <w:rFonts w:ascii="Arial" w:hAnsi="Arial" w:cs="Arial"/>
          <w:color w:val="EE0000"/>
          <w:sz w:val="22"/>
          <w:szCs w:val="22"/>
          <w:u w:val="single"/>
        </w:rPr>
        <w:t>elaborat ekonomike,</w:t>
      </w:r>
    </w:p>
    <w:p w14:paraId="3CEAE0DD" w14:textId="77777777" w:rsidR="00610BD6" w:rsidRPr="005113BD" w:rsidRDefault="00610BD6" w:rsidP="006C4299">
      <w:pPr>
        <w:pStyle w:val="Odstavekseznama"/>
        <w:numPr>
          <w:ilvl w:val="0"/>
          <w:numId w:val="8"/>
        </w:numPr>
        <w:ind w:left="567" w:hanging="283"/>
        <w:jc w:val="both"/>
        <w:rPr>
          <w:rFonts w:ascii="Arial" w:hAnsi="Arial" w:cs="Arial"/>
          <w:sz w:val="22"/>
          <w:szCs w:val="22"/>
        </w:rPr>
      </w:pPr>
      <w:r w:rsidRPr="005113BD">
        <w:rPr>
          <w:rFonts w:ascii="Arial" w:hAnsi="Arial" w:cs="Arial"/>
          <w:sz w:val="22"/>
          <w:szCs w:val="22"/>
        </w:rPr>
        <w:t>povzetek za javnost.</w:t>
      </w:r>
    </w:p>
    <w:bookmarkEnd w:id="30"/>
    <w:p w14:paraId="19C1537B" w14:textId="77777777" w:rsidR="00610BD6" w:rsidRPr="005113BD" w:rsidRDefault="00610BD6" w:rsidP="00610BD6">
      <w:pPr>
        <w:jc w:val="both"/>
        <w:rPr>
          <w:rFonts w:cs="Arial"/>
          <w:szCs w:val="22"/>
        </w:rPr>
      </w:pPr>
    </w:p>
    <w:p w14:paraId="28AC5D51" w14:textId="77777777" w:rsidR="00610BD6" w:rsidRPr="005113BD" w:rsidRDefault="00610BD6" w:rsidP="00610BD6">
      <w:pPr>
        <w:jc w:val="center"/>
        <w:rPr>
          <w:rFonts w:cs="Arial"/>
          <w:bCs/>
          <w:szCs w:val="22"/>
        </w:rPr>
      </w:pPr>
      <w:r w:rsidRPr="005113BD">
        <w:rPr>
          <w:rFonts w:cs="Arial"/>
          <w:bCs/>
          <w:szCs w:val="22"/>
        </w:rPr>
        <w:t>5. člen</w:t>
      </w:r>
    </w:p>
    <w:p w14:paraId="7784B8C6" w14:textId="77777777" w:rsidR="00610BD6" w:rsidRPr="005113BD" w:rsidRDefault="00610BD6" w:rsidP="00610BD6">
      <w:pPr>
        <w:jc w:val="center"/>
        <w:rPr>
          <w:rFonts w:cs="Arial"/>
          <w:bCs/>
          <w:szCs w:val="22"/>
        </w:rPr>
      </w:pPr>
      <w:r w:rsidRPr="005113BD">
        <w:rPr>
          <w:rFonts w:cs="Arial"/>
          <w:bCs/>
          <w:szCs w:val="22"/>
        </w:rPr>
        <w:t>(izdelovalec OPPN)</w:t>
      </w:r>
    </w:p>
    <w:p w14:paraId="39B187A8" w14:textId="77777777" w:rsidR="00610BD6" w:rsidRPr="005113BD" w:rsidRDefault="00610BD6" w:rsidP="00610BD6">
      <w:pPr>
        <w:jc w:val="both"/>
        <w:rPr>
          <w:rFonts w:cs="Arial"/>
          <w:szCs w:val="22"/>
        </w:rPr>
      </w:pPr>
    </w:p>
    <w:p w14:paraId="39A9968D" w14:textId="77777777" w:rsidR="009117DB" w:rsidRPr="005113BD" w:rsidRDefault="00610BD6" w:rsidP="009117DB">
      <w:pPr>
        <w:jc w:val="both"/>
        <w:rPr>
          <w:rFonts w:cs="Arial"/>
          <w:szCs w:val="22"/>
        </w:rPr>
      </w:pPr>
      <w:r w:rsidRPr="005113BD">
        <w:rPr>
          <w:rFonts w:cs="Arial"/>
          <w:szCs w:val="22"/>
        </w:rPr>
        <w:t xml:space="preserve">OPPN je izdelal </w:t>
      </w:r>
      <w:proofErr w:type="spellStart"/>
      <w:r w:rsidRPr="005113BD">
        <w:rPr>
          <w:rFonts w:cs="Arial"/>
          <w:snapToGrid w:val="0"/>
          <w:szCs w:val="22"/>
        </w:rPr>
        <w:t>City</w:t>
      </w:r>
      <w:proofErr w:type="spellEnd"/>
      <w:r w:rsidRPr="005113BD">
        <w:rPr>
          <w:rFonts w:cs="Arial"/>
          <w:snapToGrid w:val="0"/>
          <w:szCs w:val="22"/>
        </w:rPr>
        <w:t xml:space="preserve"> studio d.o.o., </w:t>
      </w:r>
      <w:r w:rsidRPr="00D443F7">
        <w:rPr>
          <w:rFonts w:cs="Arial"/>
          <w:snapToGrid w:val="0"/>
          <w:szCs w:val="22"/>
        </w:rPr>
        <w:t>Zemljemerska 12, Ljubljana,</w:t>
      </w:r>
      <w:r w:rsidRPr="005113BD">
        <w:rPr>
          <w:rFonts w:cs="Arial"/>
          <w:snapToGrid w:val="0"/>
          <w:szCs w:val="22"/>
        </w:rPr>
        <w:t xml:space="preserve"> pod številko projekta CS 1219-16 v maju 2017 in dopolnil v decembru 2017</w:t>
      </w:r>
      <w:r w:rsidRPr="006949CF">
        <w:rPr>
          <w:rFonts w:cs="Arial"/>
          <w:snapToGrid w:val="0"/>
          <w:color w:val="EE0000"/>
          <w:szCs w:val="22"/>
          <w:u w:val="single"/>
        </w:rPr>
        <w:t xml:space="preserve">. </w:t>
      </w:r>
      <w:r w:rsidR="009117DB" w:rsidRPr="009117DB">
        <w:rPr>
          <w:rFonts w:cs="Arial"/>
          <w:color w:val="EE0000"/>
          <w:szCs w:val="22"/>
          <w:u w:val="single"/>
        </w:rPr>
        <w:t xml:space="preserve">SD OPPN je izdelal </w:t>
      </w:r>
      <w:proofErr w:type="spellStart"/>
      <w:r w:rsidR="009117DB" w:rsidRPr="009117DB">
        <w:rPr>
          <w:rFonts w:cs="Arial"/>
          <w:color w:val="EE0000"/>
          <w:szCs w:val="22"/>
          <w:u w:val="single"/>
        </w:rPr>
        <w:t>City</w:t>
      </w:r>
      <w:proofErr w:type="spellEnd"/>
      <w:r w:rsidR="009117DB" w:rsidRPr="009117DB">
        <w:rPr>
          <w:rFonts w:cs="Arial"/>
          <w:color w:val="EE0000"/>
          <w:szCs w:val="22"/>
          <w:u w:val="single"/>
        </w:rPr>
        <w:t xml:space="preserve"> studio d.o.o., pod številko projekta CS 1611-25 v marcu 2026.</w:t>
      </w:r>
    </w:p>
    <w:p w14:paraId="2F13962C" w14:textId="77777777" w:rsidR="00610BD6" w:rsidRDefault="00610BD6" w:rsidP="00610BD6">
      <w:pPr>
        <w:jc w:val="both"/>
        <w:rPr>
          <w:rFonts w:cs="Arial"/>
          <w:snapToGrid w:val="0"/>
          <w:szCs w:val="22"/>
        </w:rPr>
      </w:pPr>
    </w:p>
    <w:p w14:paraId="7150DFA7" w14:textId="77777777" w:rsidR="00704AA2" w:rsidRPr="005113BD" w:rsidRDefault="00704AA2" w:rsidP="00610BD6">
      <w:pPr>
        <w:jc w:val="both"/>
        <w:rPr>
          <w:rFonts w:cs="Arial"/>
          <w:snapToGrid w:val="0"/>
          <w:szCs w:val="22"/>
        </w:rPr>
      </w:pPr>
    </w:p>
    <w:p w14:paraId="1D74ED94" w14:textId="77777777" w:rsidR="00610BD6" w:rsidRPr="005113BD" w:rsidRDefault="00610BD6" w:rsidP="00FB1BB9">
      <w:pPr>
        <w:jc w:val="center"/>
        <w:rPr>
          <w:rFonts w:cs="Arial"/>
          <w:bCs/>
          <w:szCs w:val="22"/>
        </w:rPr>
      </w:pPr>
      <w:r w:rsidRPr="005113BD">
        <w:rPr>
          <w:rFonts w:cs="Arial"/>
          <w:bCs/>
          <w:szCs w:val="22"/>
        </w:rPr>
        <w:t>II. OBMOČJE OPPN</w:t>
      </w:r>
    </w:p>
    <w:p w14:paraId="29CB0735" w14:textId="77777777" w:rsidR="00610BD6" w:rsidRPr="005113BD" w:rsidRDefault="00610BD6" w:rsidP="00610BD6">
      <w:pPr>
        <w:jc w:val="both"/>
        <w:rPr>
          <w:rFonts w:cs="Arial"/>
          <w:bCs/>
          <w:szCs w:val="22"/>
        </w:rPr>
      </w:pPr>
    </w:p>
    <w:p w14:paraId="6CE037D2" w14:textId="77777777" w:rsidR="00610BD6" w:rsidRPr="005113BD" w:rsidRDefault="00610BD6" w:rsidP="00610BD6">
      <w:pPr>
        <w:jc w:val="center"/>
        <w:rPr>
          <w:rFonts w:cs="Arial"/>
          <w:bCs/>
          <w:szCs w:val="22"/>
        </w:rPr>
      </w:pPr>
      <w:r w:rsidRPr="005113BD">
        <w:rPr>
          <w:rFonts w:cs="Arial"/>
          <w:bCs/>
          <w:szCs w:val="22"/>
        </w:rPr>
        <w:t>6. člen</w:t>
      </w:r>
    </w:p>
    <w:p w14:paraId="70CA5CA3" w14:textId="77777777" w:rsidR="00610BD6" w:rsidRPr="005113BD" w:rsidRDefault="00610BD6" w:rsidP="00610BD6">
      <w:pPr>
        <w:jc w:val="center"/>
        <w:rPr>
          <w:rFonts w:cs="Arial"/>
          <w:bCs/>
          <w:szCs w:val="22"/>
        </w:rPr>
      </w:pPr>
      <w:r w:rsidRPr="005113BD">
        <w:rPr>
          <w:rFonts w:cs="Arial"/>
          <w:bCs/>
          <w:szCs w:val="22"/>
        </w:rPr>
        <w:t>(območje OPPN)</w:t>
      </w:r>
    </w:p>
    <w:p w14:paraId="1E50C20B" w14:textId="77777777" w:rsidR="00610BD6" w:rsidRPr="005113BD" w:rsidRDefault="00610BD6" w:rsidP="00AB70E9">
      <w:pPr>
        <w:jc w:val="both"/>
        <w:rPr>
          <w:rFonts w:cs="Arial"/>
          <w:b/>
          <w:bCs/>
          <w:szCs w:val="22"/>
        </w:rPr>
      </w:pPr>
    </w:p>
    <w:p w14:paraId="1B30D7F8" w14:textId="77777777" w:rsidR="00610BD6" w:rsidRPr="005113BD" w:rsidRDefault="00610BD6" w:rsidP="00AB70E9">
      <w:pPr>
        <w:jc w:val="both"/>
        <w:rPr>
          <w:rFonts w:cs="Arial"/>
          <w:szCs w:val="22"/>
        </w:rPr>
      </w:pPr>
      <w:r w:rsidRPr="005113BD">
        <w:rPr>
          <w:rFonts w:cs="Arial"/>
          <w:szCs w:val="22"/>
        </w:rPr>
        <w:t xml:space="preserve">(1) Območje OPPN se nahaja v proizvodno – obrtno – komunalni coni Tojnice. </w:t>
      </w:r>
    </w:p>
    <w:p w14:paraId="3BDA12DF" w14:textId="3C54190B" w:rsidR="00610BD6" w:rsidRPr="005113BD" w:rsidRDefault="00610BD6" w:rsidP="00AB70E9">
      <w:pPr>
        <w:jc w:val="both"/>
        <w:rPr>
          <w:rFonts w:cs="Arial"/>
          <w:szCs w:val="22"/>
        </w:rPr>
      </w:pPr>
      <w:r w:rsidRPr="005113BD">
        <w:rPr>
          <w:rFonts w:cs="Arial"/>
          <w:szCs w:val="22"/>
        </w:rPr>
        <w:t xml:space="preserve">(2) Na </w:t>
      </w:r>
      <w:proofErr w:type="spellStart"/>
      <w:r w:rsidRPr="005113BD">
        <w:rPr>
          <w:rFonts w:cs="Arial"/>
          <w:szCs w:val="22"/>
        </w:rPr>
        <w:t>severo</w:t>
      </w:r>
      <w:proofErr w:type="spellEnd"/>
      <w:r w:rsidR="00524CC7" w:rsidRPr="00524CC7">
        <w:rPr>
          <w:rFonts w:cs="Arial"/>
          <w:snapToGrid w:val="0"/>
          <w:color w:val="EE0000"/>
          <w:szCs w:val="22"/>
          <w:u w:val="single"/>
        </w:rPr>
        <w:t>-</w:t>
      </w:r>
      <w:r w:rsidRPr="005113BD">
        <w:rPr>
          <w:rFonts w:cs="Arial"/>
          <w:szCs w:val="22"/>
        </w:rPr>
        <w:t>zahodni strani meji z avtocesto A1 Ljubljana</w:t>
      </w:r>
      <w:r w:rsidR="00AB70E9">
        <w:rPr>
          <w:rFonts w:cs="Arial"/>
          <w:szCs w:val="22"/>
        </w:rPr>
        <w:t xml:space="preserve"> </w:t>
      </w:r>
      <w:r w:rsidRPr="005113BD">
        <w:rPr>
          <w:rFonts w:cs="Arial"/>
          <w:szCs w:val="22"/>
        </w:rPr>
        <w:t>–</w:t>
      </w:r>
      <w:r w:rsidR="00AB70E9">
        <w:rPr>
          <w:rFonts w:cs="Arial"/>
          <w:szCs w:val="22"/>
        </w:rPr>
        <w:t xml:space="preserve"> </w:t>
      </w:r>
      <w:r w:rsidRPr="005113BD">
        <w:rPr>
          <w:rFonts w:cs="Arial"/>
          <w:szCs w:val="22"/>
        </w:rPr>
        <w:t xml:space="preserve">Koper, na vzhodni strani s </w:t>
      </w:r>
      <w:r w:rsidR="00AE0E97" w:rsidRPr="004066AB">
        <w:rPr>
          <w:rFonts w:cs="Arial"/>
          <w:snapToGrid w:val="0"/>
          <w:color w:val="EE0000"/>
          <w:szCs w:val="22"/>
          <w:u w:val="single"/>
        </w:rPr>
        <w:t>Centralno</w:t>
      </w:r>
      <w:r w:rsidR="00AE0E97">
        <w:rPr>
          <w:rFonts w:cs="Arial"/>
          <w:szCs w:val="22"/>
        </w:rPr>
        <w:t xml:space="preserve"> </w:t>
      </w:r>
      <w:r w:rsidR="00AE0E97" w:rsidRPr="00047EE5">
        <w:rPr>
          <w:rFonts w:cs="Arial"/>
          <w:szCs w:val="22"/>
        </w:rPr>
        <w:t>č</w:t>
      </w:r>
      <w:r w:rsidR="00AE0E97" w:rsidRPr="005113BD">
        <w:rPr>
          <w:rFonts w:cs="Arial"/>
          <w:szCs w:val="22"/>
        </w:rPr>
        <w:t xml:space="preserve">istilno </w:t>
      </w:r>
      <w:r w:rsidRPr="005113BD">
        <w:rPr>
          <w:rFonts w:cs="Arial"/>
          <w:szCs w:val="22"/>
        </w:rPr>
        <w:t>napravo Vrhnika</w:t>
      </w:r>
      <w:r w:rsidR="00AE0E97">
        <w:rPr>
          <w:rFonts w:cs="Arial"/>
          <w:szCs w:val="22"/>
        </w:rPr>
        <w:t xml:space="preserve"> </w:t>
      </w:r>
      <w:r w:rsidR="00AE0E97" w:rsidRPr="004066AB">
        <w:rPr>
          <w:rFonts w:cs="Arial"/>
          <w:snapToGrid w:val="0"/>
          <w:color w:val="EE0000"/>
          <w:szCs w:val="22"/>
          <w:u w:val="single"/>
        </w:rPr>
        <w:t>(v nadal</w:t>
      </w:r>
      <w:r w:rsidR="00CD5593">
        <w:rPr>
          <w:rFonts w:cs="Arial"/>
          <w:snapToGrid w:val="0"/>
          <w:color w:val="EE0000"/>
          <w:szCs w:val="22"/>
          <w:u w:val="single"/>
        </w:rPr>
        <w:t>jnjem besedilu</w:t>
      </w:r>
      <w:r w:rsidR="00AE0E97" w:rsidRPr="004066AB">
        <w:rPr>
          <w:rFonts w:cs="Arial"/>
          <w:snapToGrid w:val="0"/>
          <w:color w:val="EE0000"/>
          <w:szCs w:val="22"/>
          <w:u w:val="single"/>
        </w:rPr>
        <w:t>: CČN Vrhnika)</w:t>
      </w:r>
      <w:r w:rsidRPr="004066AB">
        <w:rPr>
          <w:rFonts w:cs="Arial"/>
          <w:szCs w:val="22"/>
        </w:rPr>
        <w:t>,</w:t>
      </w:r>
      <w:r w:rsidRPr="005113BD">
        <w:rPr>
          <w:rFonts w:cs="Arial"/>
          <w:szCs w:val="22"/>
        </w:rPr>
        <w:t xml:space="preserve"> na južni strani pa s Potjo na Tojnice. Na severni strani meji na degradirano območje </w:t>
      </w:r>
      <w:r w:rsidRPr="00001886">
        <w:rPr>
          <w:rFonts w:cs="Arial"/>
          <w:strike/>
          <w:color w:val="004F88"/>
          <w:szCs w:val="22"/>
        </w:rPr>
        <w:t>nekdanjega</w:t>
      </w:r>
      <w:r w:rsidRPr="005113BD">
        <w:rPr>
          <w:rFonts w:cs="Arial"/>
          <w:szCs w:val="22"/>
        </w:rPr>
        <w:t xml:space="preserve"> </w:t>
      </w:r>
      <w:r w:rsidR="00001886">
        <w:rPr>
          <w:rFonts w:cs="Arial"/>
          <w:snapToGrid w:val="0"/>
          <w:color w:val="EE0000"/>
          <w:szCs w:val="22"/>
          <w:u w:val="single"/>
        </w:rPr>
        <w:t xml:space="preserve">opuščenega </w:t>
      </w:r>
      <w:r w:rsidRPr="005113BD">
        <w:rPr>
          <w:rFonts w:cs="Arial"/>
          <w:szCs w:val="22"/>
        </w:rPr>
        <w:t xml:space="preserve">odlagališča Industrije usnja Vrhnika. </w:t>
      </w:r>
    </w:p>
    <w:p w14:paraId="3812BD51" w14:textId="77777777" w:rsidR="00610BD6" w:rsidRPr="005113BD" w:rsidRDefault="00610BD6" w:rsidP="00AB70E9">
      <w:pPr>
        <w:jc w:val="both"/>
        <w:rPr>
          <w:rFonts w:cs="Arial"/>
          <w:szCs w:val="22"/>
        </w:rPr>
      </w:pPr>
      <w:r w:rsidRPr="005113BD">
        <w:rPr>
          <w:rFonts w:cs="Arial"/>
          <w:szCs w:val="22"/>
        </w:rPr>
        <w:t>(3) Območje OPPN obsega zemljišča z naslednjimi parcelnimi številkami:</w:t>
      </w:r>
    </w:p>
    <w:p w14:paraId="41F5B121" w14:textId="5E315224" w:rsidR="00610BD6" w:rsidRPr="005113BD" w:rsidRDefault="00610BD6" w:rsidP="000857AA">
      <w:pPr>
        <w:jc w:val="both"/>
        <w:rPr>
          <w:rFonts w:cs="Arial"/>
          <w:szCs w:val="22"/>
        </w:rPr>
      </w:pPr>
      <w:r w:rsidRPr="00CD3718">
        <w:rPr>
          <w:rFonts w:cs="Arial"/>
          <w:strike/>
          <w:color w:val="004F88"/>
          <w:szCs w:val="22"/>
        </w:rPr>
        <w:lastRenderedPageBreak/>
        <w:t>2719/9 (del), 2719/10 (del), 2719/1, 2719/5 (del) in 2740/8 (del)</w:t>
      </w:r>
      <w:r w:rsidR="00CD3718">
        <w:rPr>
          <w:rFonts w:cs="Arial"/>
          <w:strike/>
          <w:color w:val="004F88"/>
          <w:szCs w:val="22"/>
        </w:rPr>
        <w:t xml:space="preserve"> </w:t>
      </w:r>
      <w:bookmarkStart w:id="31" w:name="_Hlk219281984"/>
      <w:r w:rsidR="00CD3718" w:rsidRPr="00CD3718">
        <w:rPr>
          <w:rFonts w:cs="Arial"/>
          <w:snapToGrid w:val="0"/>
          <w:color w:val="EE0000"/>
          <w:szCs w:val="22"/>
          <w:u w:val="single"/>
        </w:rPr>
        <w:t>2719/12, 2719/13, 2719/15, 2719/16, 2719/17, 2719/18, 2719/19, 2719/20, 2719/21, 2719/22, 2719/23, 2719/24, 2719/25, 2719/26, 2719/27, 2719/28, 2719/29, 2719/30, 2719/31, 2719/32 in 2719/33</w:t>
      </w:r>
      <w:r w:rsidRPr="00CD3718">
        <w:rPr>
          <w:rFonts w:cs="Arial"/>
          <w:szCs w:val="22"/>
        </w:rPr>
        <w:t>,</w:t>
      </w:r>
      <w:r w:rsidRPr="005113BD">
        <w:rPr>
          <w:rFonts w:cs="Arial"/>
          <w:szCs w:val="22"/>
        </w:rPr>
        <w:t xml:space="preserve"> vsa v katastrski občini </w:t>
      </w:r>
      <w:r w:rsidR="00CD3718" w:rsidRPr="00CD3718">
        <w:rPr>
          <w:rFonts w:cs="Arial"/>
          <w:color w:val="EE0000"/>
          <w:szCs w:val="22"/>
          <w:u w:val="single"/>
        </w:rPr>
        <w:t>2002</w:t>
      </w:r>
      <w:r w:rsidR="00CD3718">
        <w:rPr>
          <w:rFonts w:cs="Arial"/>
          <w:szCs w:val="22"/>
        </w:rPr>
        <w:t xml:space="preserve"> </w:t>
      </w:r>
      <w:r w:rsidRPr="005113BD">
        <w:rPr>
          <w:rFonts w:cs="Arial"/>
          <w:szCs w:val="22"/>
        </w:rPr>
        <w:t>Vrhnika.</w:t>
      </w:r>
    </w:p>
    <w:bookmarkEnd w:id="31"/>
    <w:p w14:paraId="09991DA0" w14:textId="06041995" w:rsidR="00610BD6" w:rsidRPr="005113BD" w:rsidRDefault="00610BD6" w:rsidP="00610BD6">
      <w:pPr>
        <w:jc w:val="both"/>
        <w:rPr>
          <w:rFonts w:cs="Arial"/>
          <w:szCs w:val="22"/>
        </w:rPr>
      </w:pPr>
      <w:r w:rsidRPr="005113BD">
        <w:rPr>
          <w:rFonts w:cs="Arial"/>
          <w:szCs w:val="22"/>
        </w:rPr>
        <w:t xml:space="preserve">(4) Velikost območja OPPN </w:t>
      </w:r>
      <w:bookmarkStart w:id="32" w:name="_Hlk219282100"/>
      <w:r w:rsidRPr="005113BD">
        <w:rPr>
          <w:rFonts w:cs="Arial"/>
          <w:szCs w:val="22"/>
        </w:rPr>
        <w:t>je 41.</w:t>
      </w:r>
      <w:r w:rsidRPr="00D443F7">
        <w:rPr>
          <w:rFonts w:cs="Arial"/>
          <w:strike/>
          <w:color w:val="004F88"/>
          <w:szCs w:val="22"/>
        </w:rPr>
        <w:t>4</w:t>
      </w:r>
      <w:r w:rsidRPr="000857AA">
        <w:rPr>
          <w:rFonts w:cs="Arial"/>
          <w:strike/>
          <w:color w:val="004F88"/>
          <w:szCs w:val="22"/>
        </w:rPr>
        <w:t>30</w:t>
      </w:r>
      <w:r w:rsidR="00D443F7">
        <w:rPr>
          <w:rFonts w:cs="Arial"/>
          <w:snapToGrid w:val="0"/>
          <w:color w:val="EE0000"/>
          <w:szCs w:val="22"/>
          <w:u w:val="single"/>
        </w:rPr>
        <w:t>243</w:t>
      </w:r>
      <w:r w:rsidRPr="005113BD">
        <w:rPr>
          <w:rFonts w:cs="Arial"/>
          <w:szCs w:val="22"/>
        </w:rPr>
        <w:t xml:space="preserve"> m</w:t>
      </w:r>
      <w:r w:rsidRPr="005113BD">
        <w:rPr>
          <w:rFonts w:cs="Arial"/>
          <w:szCs w:val="22"/>
          <w:vertAlign w:val="superscript"/>
        </w:rPr>
        <w:t>2</w:t>
      </w:r>
      <w:r w:rsidRPr="005113BD">
        <w:rPr>
          <w:rFonts w:cs="Arial"/>
          <w:szCs w:val="22"/>
        </w:rPr>
        <w:t>.</w:t>
      </w:r>
      <w:bookmarkEnd w:id="32"/>
      <w:r w:rsidRPr="005113BD">
        <w:rPr>
          <w:rFonts w:cs="Arial"/>
          <w:szCs w:val="22"/>
        </w:rPr>
        <w:tab/>
      </w:r>
    </w:p>
    <w:p w14:paraId="52124669" w14:textId="20E294C2" w:rsidR="00610BD6" w:rsidRDefault="00610BD6" w:rsidP="00610BD6">
      <w:pPr>
        <w:jc w:val="both"/>
        <w:rPr>
          <w:rFonts w:cs="Arial"/>
          <w:szCs w:val="22"/>
        </w:rPr>
      </w:pPr>
      <w:r w:rsidRPr="005113BD">
        <w:rPr>
          <w:rFonts w:cs="Arial"/>
          <w:szCs w:val="22"/>
        </w:rPr>
        <w:t>(5) Območje OPPN je razdeljeno na</w:t>
      </w:r>
      <w:r w:rsidRPr="00814A61">
        <w:rPr>
          <w:rFonts w:cs="Arial"/>
          <w:strike/>
          <w:color w:val="004F88"/>
          <w:szCs w:val="22"/>
        </w:rPr>
        <w:t xml:space="preserve"> štiri</w:t>
      </w:r>
      <w:r w:rsidRPr="004B6E01">
        <w:rPr>
          <w:rFonts w:cs="Arial"/>
          <w:szCs w:val="22"/>
        </w:rPr>
        <w:t xml:space="preserve"> </w:t>
      </w:r>
      <w:r w:rsidR="00814A61" w:rsidRPr="00814A61">
        <w:rPr>
          <w:rFonts w:cs="Arial"/>
          <w:snapToGrid w:val="0"/>
          <w:color w:val="EE0000"/>
          <w:szCs w:val="22"/>
          <w:u w:val="single"/>
        </w:rPr>
        <w:t xml:space="preserve">tri </w:t>
      </w:r>
      <w:r w:rsidRPr="005113BD">
        <w:rPr>
          <w:rFonts w:cs="Arial"/>
          <w:szCs w:val="22"/>
        </w:rPr>
        <w:t>prostorske enote:</w:t>
      </w:r>
    </w:p>
    <w:p w14:paraId="3D156E1E" w14:textId="1EEE45BE" w:rsidR="008E28A1" w:rsidRPr="005113BD" w:rsidRDefault="008E28A1" w:rsidP="008E28A1">
      <w:pPr>
        <w:tabs>
          <w:tab w:val="left" w:pos="709"/>
        </w:tabs>
        <w:ind w:left="709" w:hanging="709"/>
        <w:rPr>
          <w:rFonts w:cs="Arial"/>
          <w:szCs w:val="22"/>
        </w:rPr>
      </w:pPr>
      <w:r w:rsidRPr="005113BD">
        <w:rPr>
          <w:rFonts w:cs="Arial"/>
          <w:szCs w:val="22"/>
        </w:rPr>
        <w:t xml:space="preserve">P1: </w:t>
      </w:r>
      <w:r w:rsidRPr="005113BD">
        <w:rPr>
          <w:rFonts w:cs="Arial"/>
          <w:szCs w:val="22"/>
        </w:rPr>
        <w:tab/>
        <w:t xml:space="preserve">površine, namenjene gradnji </w:t>
      </w:r>
      <w:r w:rsidRPr="008E28A1">
        <w:rPr>
          <w:rFonts w:cs="Arial"/>
          <w:strike/>
          <w:color w:val="004F88"/>
          <w:szCs w:val="22"/>
        </w:rPr>
        <w:t>industrijske hale ob Poti na Tojnice</w:t>
      </w:r>
      <w:r w:rsidRPr="005113BD">
        <w:rPr>
          <w:rFonts w:cs="Arial"/>
          <w:szCs w:val="22"/>
        </w:rPr>
        <w:t xml:space="preserve"> </w:t>
      </w:r>
      <w:r w:rsidRPr="008E28A1">
        <w:rPr>
          <w:rFonts w:cs="Arial"/>
          <w:snapToGrid w:val="0"/>
          <w:color w:val="FF0000"/>
          <w:szCs w:val="22"/>
          <w:u w:val="single"/>
        </w:rPr>
        <w:t>sedmih industrijskih hal vzdolž avtoceste, dveh transformatorskih postaj (v nadaljnjem besedilu: TP)</w:t>
      </w:r>
      <w:r w:rsidRPr="008E28A1">
        <w:rPr>
          <w:rFonts w:cs="Arial"/>
          <w:color w:val="FF0000"/>
          <w:szCs w:val="22"/>
        </w:rPr>
        <w:t xml:space="preserve"> </w:t>
      </w:r>
      <w:r w:rsidRPr="005113BD">
        <w:rPr>
          <w:rFonts w:cs="Arial"/>
          <w:szCs w:val="22"/>
        </w:rPr>
        <w:t xml:space="preserve">ter izvedbi </w:t>
      </w:r>
      <w:r>
        <w:rPr>
          <w:rFonts w:cs="Arial"/>
          <w:snapToGrid w:val="0"/>
          <w:color w:val="EE0000"/>
          <w:szCs w:val="22"/>
          <w:u w:val="single"/>
        </w:rPr>
        <w:t xml:space="preserve">pripadajočih prometnih in </w:t>
      </w:r>
      <w:r w:rsidRPr="005113BD">
        <w:rPr>
          <w:rFonts w:cs="Arial"/>
          <w:szCs w:val="22"/>
        </w:rPr>
        <w:t xml:space="preserve">zunanjih </w:t>
      </w:r>
      <w:r w:rsidRPr="008E28A1">
        <w:rPr>
          <w:rFonts w:cs="Arial"/>
          <w:strike/>
          <w:color w:val="004F88"/>
          <w:szCs w:val="22"/>
        </w:rPr>
        <w:t>in parkirnih</w:t>
      </w:r>
      <w:r w:rsidRPr="005113BD">
        <w:rPr>
          <w:rFonts w:cs="Arial"/>
          <w:szCs w:val="22"/>
        </w:rPr>
        <w:t xml:space="preserve"> površin;</w:t>
      </w:r>
    </w:p>
    <w:p w14:paraId="7A2E394E" w14:textId="67053F88" w:rsidR="008E28A1" w:rsidRPr="005113BD" w:rsidRDefault="008E28A1" w:rsidP="008E28A1">
      <w:pPr>
        <w:tabs>
          <w:tab w:val="left" w:pos="709"/>
        </w:tabs>
        <w:ind w:left="709" w:hanging="709"/>
        <w:rPr>
          <w:rFonts w:cs="Arial"/>
          <w:szCs w:val="22"/>
        </w:rPr>
      </w:pPr>
      <w:r w:rsidRPr="005113BD">
        <w:rPr>
          <w:rFonts w:cs="Arial"/>
          <w:szCs w:val="22"/>
        </w:rPr>
        <w:t>P2:</w:t>
      </w:r>
      <w:r w:rsidRPr="005113BD">
        <w:rPr>
          <w:rFonts w:cs="Arial"/>
          <w:szCs w:val="22"/>
        </w:rPr>
        <w:tab/>
        <w:t xml:space="preserve">površine, namenjene gradnji petih industrijskih hal </w:t>
      </w:r>
      <w:r w:rsidRPr="00B7563F">
        <w:rPr>
          <w:rFonts w:cs="Arial"/>
          <w:strike/>
          <w:color w:val="004F88"/>
          <w:szCs w:val="22"/>
        </w:rPr>
        <w:t xml:space="preserve">vzdolž avtoceste </w:t>
      </w:r>
      <w:r w:rsidR="00B7563F" w:rsidRPr="00B7563F">
        <w:rPr>
          <w:rFonts w:cs="Arial"/>
          <w:color w:val="FF0000"/>
          <w:szCs w:val="22"/>
          <w:u w:val="single"/>
        </w:rPr>
        <w:t>ob CČN</w:t>
      </w:r>
      <w:r w:rsidR="00B7563F">
        <w:rPr>
          <w:rFonts w:cs="Arial"/>
          <w:color w:val="FF0000"/>
          <w:szCs w:val="22"/>
          <w:u w:val="single"/>
        </w:rPr>
        <w:t xml:space="preserve"> Vrhnika</w:t>
      </w:r>
      <w:r w:rsidR="00B7563F" w:rsidRPr="00B7563F">
        <w:rPr>
          <w:rFonts w:cs="Arial"/>
          <w:color w:val="FF0000"/>
          <w:szCs w:val="22"/>
        </w:rPr>
        <w:t xml:space="preserve"> </w:t>
      </w:r>
      <w:r w:rsidRPr="005113BD">
        <w:rPr>
          <w:rFonts w:cs="Arial"/>
          <w:szCs w:val="22"/>
        </w:rPr>
        <w:t xml:space="preserve">ter izvedbi </w:t>
      </w:r>
      <w:r w:rsidR="00B7563F">
        <w:rPr>
          <w:rFonts w:cs="Arial"/>
          <w:snapToGrid w:val="0"/>
          <w:color w:val="EE0000"/>
          <w:szCs w:val="22"/>
          <w:u w:val="single"/>
        </w:rPr>
        <w:t xml:space="preserve">pripadajočih prometnih in </w:t>
      </w:r>
      <w:r w:rsidRPr="005113BD">
        <w:rPr>
          <w:rFonts w:cs="Arial"/>
          <w:szCs w:val="22"/>
        </w:rPr>
        <w:t xml:space="preserve">zunanjih </w:t>
      </w:r>
      <w:r w:rsidRPr="00B7563F">
        <w:rPr>
          <w:rFonts w:cs="Arial"/>
          <w:strike/>
          <w:color w:val="004F88"/>
          <w:szCs w:val="22"/>
        </w:rPr>
        <w:t>in parkirnih</w:t>
      </w:r>
      <w:r w:rsidRPr="005113BD">
        <w:rPr>
          <w:rFonts w:cs="Arial"/>
          <w:szCs w:val="22"/>
        </w:rPr>
        <w:t xml:space="preserve"> površin;</w:t>
      </w:r>
    </w:p>
    <w:p w14:paraId="5A596AC8" w14:textId="77777777" w:rsidR="008E28A1" w:rsidRPr="00B7563F" w:rsidRDefault="008E28A1" w:rsidP="008E28A1">
      <w:pPr>
        <w:tabs>
          <w:tab w:val="left" w:pos="709"/>
        </w:tabs>
        <w:ind w:left="709" w:hanging="709"/>
        <w:rPr>
          <w:rFonts w:cs="Arial"/>
          <w:strike/>
          <w:color w:val="004F88"/>
          <w:szCs w:val="22"/>
        </w:rPr>
      </w:pPr>
      <w:r w:rsidRPr="00B7563F">
        <w:rPr>
          <w:rFonts w:cs="Arial"/>
          <w:strike/>
          <w:color w:val="004F88"/>
          <w:szCs w:val="22"/>
        </w:rPr>
        <w:t>P3</w:t>
      </w:r>
      <w:r w:rsidRPr="00B7563F">
        <w:rPr>
          <w:rFonts w:cs="Arial"/>
          <w:strike/>
          <w:color w:val="004F88"/>
          <w:szCs w:val="22"/>
        </w:rPr>
        <w:tab/>
        <w:t>površine, namenjene gradnji petih industrijskih hal ob čistilni napravi Vrhnika ter izvedbi zunanjih in parkirnih površin;</w:t>
      </w:r>
    </w:p>
    <w:p w14:paraId="1AC74FB6" w14:textId="77777777" w:rsidR="004B6E01" w:rsidRDefault="008E28A1" w:rsidP="008E28A1">
      <w:pPr>
        <w:ind w:left="709" w:hanging="709"/>
        <w:rPr>
          <w:rFonts w:cs="Arial"/>
          <w:szCs w:val="22"/>
        </w:rPr>
      </w:pPr>
      <w:r w:rsidRPr="005113BD">
        <w:rPr>
          <w:rFonts w:cs="Arial"/>
          <w:szCs w:val="22"/>
        </w:rPr>
        <w:t>C1:</w:t>
      </w:r>
      <w:r w:rsidRPr="005113BD">
        <w:rPr>
          <w:rFonts w:cs="Arial"/>
          <w:szCs w:val="22"/>
        </w:rPr>
        <w:tab/>
        <w:t>površine, namenjene gradnji dovozne ceste</w:t>
      </w:r>
      <w:r w:rsidR="004B6E01">
        <w:rPr>
          <w:rFonts w:cs="Arial"/>
          <w:szCs w:val="22"/>
        </w:rPr>
        <w:t>,</w:t>
      </w:r>
    </w:p>
    <w:p w14:paraId="69B10F96" w14:textId="77777777" w:rsidR="004B6E01" w:rsidRPr="005113BD" w:rsidRDefault="004B6E01" w:rsidP="004B6E01">
      <w:pPr>
        <w:tabs>
          <w:tab w:val="left" w:pos="0"/>
        </w:tabs>
        <w:jc w:val="both"/>
        <w:rPr>
          <w:rFonts w:cs="Arial"/>
          <w:bCs/>
          <w:szCs w:val="22"/>
        </w:rPr>
      </w:pPr>
    </w:p>
    <w:p w14:paraId="1B46BED6" w14:textId="77777777" w:rsidR="00610BD6" w:rsidRPr="005113BD" w:rsidRDefault="00610BD6" w:rsidP="00610BD6">
      <w:pPr>
        <w:jc w:val="both"/>
        <w:rPr>
          <w:rFonts w:cs="Arial"/>
          <w:szCs w:val="22"/>
        </w:rPr>
      </w:pPr>
      <w:r w:rsidRPr="005113BD">
        <w:rPr>
          <w:rFonts w:cs="Arial"/>
          <w:szCs w:val="22"/>
        </w:rPr>
        <w:t xml:space="preserve">(6) </w:t>
      </w:r>
      <w:r w:rsidRPr="001F286A">
        <w:rPr>
          <w:rFonts w:cs="Arial"/>
          <w:strike/>
          <w:color w:val="004F88"/>
          <w:szCs w:val="22"/>
        </w:rPr>
        <w:t>Meja območja OPPN je analitično prikazana s koordinatami lomnih točk obodne parcelacije po Gauss–</w:t>
      </w:r>
      <w:proofErr w:type="spellStart"/>
      <w:r w:rsidRPr="001F286A">
        <w:rPr>
          <w:rFonts w:cs="Arial"/>
          <w:strike/>
          <w:color w:val="004F88"/>
          <w:szCs w:val="22"/>
        </w:rPr>
        <w:t>Kruegerjevem</w:t>
      </w:r>
      <w:proofErr w:type="spellEnd"/>
      <w:r w:rsidRPr="001F286A">
        <w:rPr>
          <w:rFonts w:cs="Arial"/>
          <w:strike/>
          <w:color w:val="004F88"/>
          <w:szCs w:val="22"/>
        </w:rPr>
        <w:t xml:space="preserve"> koordinatnem sistemu.</w:t>
      </w:r>
    </w:p>
    <w:p w14:paraId="0413DDF4" w14:textId="77777777" w:rsidR="00610BD6" w:rsidRDefault="00610BD6" w:rsidP="00610BD6">
      <w:pPr>
        <w:tabs>
          <w:tab w:val="left" w:pos="0"/>
        </w:tabs>
        <w:jc w:val="both"/>
        <w:rPr>
          <w:rFonts w:cs="Arial"/>
          <w:bCs/>
          <w:szCs w:val="22"/>
        </w:rPr>
      </w:pPr>
      <w:r w:rsidRPr="001F286A">
        <w:rPr>
          <w:rFonts w:cs="Arial"/>
          <w:strike/>
          <w:color w:val="004F88"/>
          <w:szCs w:val="22"/>
        </w:rPr>
        <w:t>(7)</w:t>
      </w:r>
      <w:r w:rsidRPr="005113BD">
        <w:rPr>
          <w:rFonts w:cs="Arial"/>
          <w:szCs w:val="22"/>
        </w:rPr>
        <w:t xml:space="preserve"> Meja območja OPPN je razvidna iz grafičnih načrtov št. 3.1 »Katastrski načrt s prikazom območja OPPN« in 3.3 »Načrt obodne parcelacije, parcelacije zemljišč in zakoličbe objektov na katastrskem načrtu«.</w:t>
      </w:r>
    </w:p>
    <w:p w14:paraId="093694B0" w14:textId="77777777" w:rsidR="00610BD6" w:rsidRPr="005113BD" w:rsidRDefault="00610BD6" w:rsidP="00610BD6">
      <w:pPr>
        <w:tabs>
          <w:tab w:val="left" w:pos="0"/>
        </w:tabs>
        <w:jc w:val="both"/>
        <w:rPr>
          <w:rFonts w:cs="Arial"/>
          <w:bCs/>
          <w:szCs w:val="22"/>
        </w:rPr>
      </w:pPr>
    </w:p>
    <w:p w14:paraId="0DF2DC83" w14:textId="77777777" w:rsidR="00610BD6" w:rsidRPr="005113BD" w:rsidRDefault="00610BD6" w:rsidP="00610BD6">
      <w:pPr>
        <w:rPr>
          <w:rFonts w:cs="Arial"/>
          <w:b/>
          <w:bCs/>
          <w:szCs w:val="22"/>
        </w:rPr>
      </w:pPr>
    </w:p>
    <w:p w14:paraId="39024663" w14:textId="175E25C5" w:rsidR="00610BD6" w:rsidRPr="005113BD" w:rsidRDefault="00610BD6" w:rsidP="00FB1BB9">
      <w:pPr>
        <w:tabs>
          <w:tab w:val="left" w:pos="284"/>
        </w:tabs>
        <w:ind w:left="284" w:hanging="284"/>
        <w:jc w:val="center"/>
        <w:rPr>
          <w:rFonts w:cs="Arial"/>
          <w:bCs/>
          <w:szCs w:val="22"/>
        </w:rPr>
      </w:pPr>
      <w:r w:rsidRPr="005113BD">
        <w:rPr>
          <w:rFonts w:cs="Arial"/>
          <w:bCs/>
          <w:szCs w:val="22"/>
        </w:rPr>
        <w:t xml:space="preserve">III. </w:t>
      </w:r>
      <w:bookmarkStart w:id="33" w:name="_Hlk219383196"/>
      <w:r w:rsidRPr="00704AA2">
        <w:rPr>
          <w:rFonts w:cs="Arial"/>
          <w:strike/>
          <w:color w:val="004F88"/>
          <w:szCs w:val="22"/>
        </w:rPr>
        <w:t>POGOJI ZA URBANISTIČNO, ARHITEKTURNO IN KRAJINSKO OBLIKOVANJE</w:t>
      </w:r>
      <w:r w:rsidR="00704AA2">
        <w:rPr>
          <w:rFonts w:cs="Arial"/>
          <w:strike/>
          <w:color w:val="004F88"/>
          <w:szCs w:val="22"/>
        </w:rPr>
        <w:t xml:space="preserve"> </w:t>
      </w:r>
      <w:bookmarkEnd w:id="33"/>
      <w:r w:rsidR="00704AA2" w:rsidRPr="00704AA2">
        <w:rPr>
          <w:rFonts w:cs="Arial"/>
          <w:snapToGrid w:val="0"/>
          <w:color w:val="EE0000"/>
          <w:szCs w:val="22"/>
          <w:u w:val="single"/>
        </w:rPr>
        <w:t xml:space="preserve">VPLIVI IN POVEZAVE </w:t>
      </w:r>
      <w:bookmarkStart w:id="34" w:name="_Hlk219282801"/>
      <w:r w:rsidR="00704AA2" w:rsidRPr="00704AA2">
        <w:rPr>
          <w:rFonts w:cs="Arial"/>
          <w:snapToGrid w:val="0"/>
          <w:color w:val="EE0000"/>
          <w:szCs w:val="22"/>
          <w:u w:val="single"/>
        </w:rPr>
        <w:t>S SOSEDNJIMI ENOTAMI UREJANJA PROSTORA</w:t>
      </w:r>
      <w:bookmarkEnd w:id="34"/>
    </w:p>
    <w:p w14:paraId="275311AB" w14:textId="77777777" w:rsidR="00610BD6" w:rsidRPr="005113BD" w:rsidRDefault="00610BD6" w:rsidP="00610BD6">
      <w:pPr>
        <w:jc w:val="center"/>
        <w:rPr>
          <w:rFonts w:cs="Arial"/>
          <w:bCs/>
          <w:szCs w:val="22"/>
        </w:rPr>
      </w:pPr>
    </w:p>
    <w:p w14:paraId="38D98E76" w14:textId="77777777" w:rsidR="00610BD6" w:rsidRPr="005113BD" w:rsidRDefault="00610BD6" w:rsidP="00610BD6">
      <w:pPr>
        <w:jc w:val="center"/>
        <w:rPr>
          <w:rFonts w:cs="Arial"/>
          <w:bCs/>
          <w:szCs w:val="22"/>
        </w:rPr>
      </w:pPr>
      <w:r w:rsidRPr="005113BD">
        <w:rPr>
          <w:rFonts w:cs="Arial"/>
          <w:bCs/>
          <w:szCs w:val="22"/>
        </w:rPr>
        <w:t>7. člen</w:t>
      </w:r>
    </w:p>
    <w:p w14:paraId="0D3B0755" w14:textId="77777777" w:rsidR="00610BD6" w:rsidRPr="005113BD" w:rsidRDefault="00610BD6" w:rsidP="00610BD6">
      <w:pPr>
        <w:jc w:val="center"/>
        <w:rPr>
          <w:rFonts w:cs="Arial"/>
          <w:bCs/>
          <w:szCs w:val="22"/>
        </w:rPr>
      </w:pPr>
      <w:r w:rsidRPr="005113BD">
        <w:rPr>
          <w:rFonts w:cs="Arial"/>
          <w:bCs/>
          <w:szCs w:val="22"/>
        </w:rPr>
        <w:t xml:space="preserve">(vplivi in povezave </w:t>
      </w:r>
      <w:r w:rsidRPr="00704AA2">
        <w:rPr>
          <w:rFonts w:cs="Arial"/>
          <w:strike/>
          <w:color w:val="004F88"/>
          <w:szCs w:val="22"/>
        </w:rPr>
        <w:t>prostorskih ureditev</w:t>
      </w:r>
      <w:r w:rsidRPr="005113BD">
        <w:rPr>
          <w:rFonts w:cs="Arial"/>
          <w:bCs/>
          <w:szCs w:val="22"/>
        </w:rPr>
        <w:t xml:space="preserve"> s sosednjimi enotami urejanja prostora)</w:t>
      </w:r>
    </w:p>
    <w:p w14:paraId="2C94FFC7" w14:textId="77777777" w:rsidR="00610BD6" w:rsidRPr="005113BD" w:rsidRDefault="00610BD6" w:rsidP="00610BD6">
      <w:pPr>
        <w:jc w:val="both"/>
        <w:rPr>
          <w:rFonts w:cs="Arial"/>
          <w:szCs w:val="22"/>
        </w:rPr>
      </w:pPr>
    </w:p>
    <w:p w14:paraId="779152B0" w14:textId="17B1FFC3" w:rsidR="005604D4" w:rsidRDefault="00610BD6" w:rsidP="00610BD6">
      <w:pPr>
        <w:jc w:val="both"/>
        <w:rPr>
          <w:rFonts w:cs="Arial"/>
          <w:szCs w:val="22"/>
        </w:rPr>
      </w:pPr>
      <w:r w:rsidRPr="005113BD">
        <w:rPr>
          <w:rFonts w:cs="Arial"/>
          <w:szCs w:val="22"/>
        </w:rPr>
        <w:t xml:space="preserve">(1) Območje OPPN je dostopno preko predvidenega priključka </w:t>
      </w:r>
      <w:r w:rsidRPr="005604D4">
        <w:rPr>
          <w:rFonts w:cs="Arial"/>
          <w:strike/>
          <w:color w:val="004F88"/>
          <w:szCs w:val="22"/>
        </w:rPr>
        <w:t>z nove</w:t>
      </w:r>
      <w:r w:rsidRPr="005113BD">
        <w:rPr>
          <w:rFonts w:cs="Arial"/>
          <w:szCs w:val="22"/>
        </w:rPr>
        <w:t xml:space="preserve"> </w:t>
      </w:r>
      <w:r w:rsidR="005604D4" w:rsidRPr="005604D4">
        <w:rPr>
          <w:rFonts w:cs="Arial"/>
          <w:color w:val="EE0000"/>
          <w:szCs w:val="22"/>
          <w:u w:val="single"/>
        </w:rPr>
        <w:t>s</w:t>
      </w:r>
      <w:r w:rsidR="005604D4">
        <w:rPr>
          <w:rFonts w:cs="Arial"/>
          <w:szCs w:val="22"/>
        </w:rPr>
        <w:t xml:space="preserve"> </w:t>
      </w:r>
      <w:r w:rsidRPr="005113BD">
        <w:rPr>
          <w:rFonts w:cs="Arial"/>
          <w:szCs w:val="22"/>
        </w:rPr>
        <w:t>ceste Pot na Tojnice (LZ 466091)</w:t>
      </w:r>
      <w:r w:rsidR="005604D4" w:rsidRPr="00817164">
        <w:rPr>
          <w:rFonts w:cs="Arial"/>
          <w:color w:val="EE0000"/>
          <w:szCs w:val="22"/>
          <w:u w:val="single"/>
        </w:rPr>
        <w:t>, ki jo je treba rekonstruirati</w:t>
      </w:r>
      <w:r w:rsidR="00491737">
        <w:rPr>
          <w:rFonts w:cs="Arial"/>
          <w:color w:val="EE0000"/>
          <w:szCs w:val="22"/>
          <w:u w:val="single"/>
        </w:rPr>
        <w:t xml:space="preserve"> </w:t>
      </w:r>
      <w:r w:rsidR="00491737" w:rsidRPr="00491737">
        <w:rPr>
          <w:rFonts w:cs="Arial"/>
          <w:color w:val="EE0000"/>
          <w:szCs w:val="22"/>
          <w:u w:val="single"/>
        </w:rPr>
        <w:t>na podlagi pogojev upravljavca</w:t>
      </w:r>
      <w:r w:rsidR="00491737" w:rsidRPr="00A90956">
        <w:rPr>
          <w:rFonts w:cs="Arial"/>
          <w:szCs w:val="22"/>
        </w:rPr>
        <w:t>.</w:t>
      </w:r>
      <w:r w:rsidRPr="005113BD">
        <w:rPr>
          <w:rFonts w:cs="Arial"/>
          <w:szCs w:val="22"/>
        </w:rPr>
        <w:t xml:space="preserve"> Preko lokalne ceste Sinja Gorica–Bevke I (LC 468061) se navezuje na Ljubljansko cesto, preko novo predvidenega mostu čez Ljubljanico in Ceste k opekarni (JP966601) pa na Verd</w:t>
      </w:r>
      <w:r w:rsidR="00497ADE">
        <w:rPr>
          <w:rFonts w:cs="Arial"/>
          <w:szCs w:val="22"/>
        </w:rPr>
        <w:t xml:space="preserve"> </w:t>
      </w:r>
      <w:r w:rsidR="00497ADE" w:rsidRPr="00A90956">
        <w:rPr>
          <w:rFonts w:cs="Arial"/>
          <w:color w:val="EE0000"/>
          <w:szCs w:val="22"/>
          <w:u w:val="single"/>
        </w:rPr>
        <w:t>in AC priključek</w:t>
      </w:r>
      <w:r w:rsidRPr="005113BD">
        <w:rPr>
          <w:rFonts w:cs="Arial"/>
          <w:szCs w:val="22"/>
        </w:rPr>
        <w:t>.</w:t>
      </w:r>
    </w:p>
    <w:p w14:paraId="0E7F7DE0" w14:textId="4C949016" w:rsidR="00610BD6" w:rsidRPr="005113BD" w:rsidRDefault="00610BD6" w:rsidP="00610BD6">
      <w:pPr>
        <w:jc w:val="both"/>
        <w:rPr>
          <w:rFonts w:cs="Arial"/>
          <w:szCs w:val="22"/>
        </w:rPr>
      </w:pPr>
      <w:r w:rsidRPr="005113BD">
        <w:rPr>
          <w:rFonts w:cs="Arial"/>
          <w:szCs w:val="22"/>
        </w:rPr>
        <w:t>(2) Po osrednjem delu območja bo urejena nova dovozna cesta.</w:t>
      </w:r>
    </w:p>
    <w:p w14:paraId="1F921F19" w14:textId="23CE0C69" w:rsidR="004B6E01" w:rsidRDefault="00610BD6" w:rsidP="00610BD6">
      <w:pPr>
        <w:jc w:val="both"/>
        <w:rPr>
          <w:rFonts w:cs="Arial"/>
          <w:szCs w:val="22"/>
        </w:rPr>
      </w:pPr>
      <w:r w:rsidRPr="005113BD">
        <w:rPr>
          <w:rFonts w:cs="Arial"/>
          <w:szCs w:val="22"/>
        </w:rPr>
        <w:t xml:space="preserve">(3) </w:t>
      </w:r>
      <w:r w:rsidR="004B6E01" w:rsidRPr="009117DB">
        <w:rPr>
          <w:rFonts w:cs="Arial"/>
          <w:color w:val="EE0000"/>
          <w:szCs w:val="22"/>
          <w:highlight w:val="yellow"/>
          <w:u w:val="single"/>
        </w:rPr>
        <w:t xml:space="preserve">Izven območja OPPN, po južnem robu zemljišča s </w:t>
      </w:r>
      <w:proofErr w:type="spellStart"/>
      <w:r w:rsidR="004B6E01" w:rsidRPr="009117DB">
        <w:rPr>
          <w:rFonts w:cs="Arial"/>
          <w:color w:val="EE0000"/>
          <w:szCs w:val="22"/>
          <w:highlight w:val="yellow"/>
          <w:u w:val="single"/>
        </w:rPr>
        <w:t>parc</w:t>
      </w:r>
      <w:proofErr w:type="spellEnd"/>
      <w:r w:rsidR="004B6E01" w:rsidRPr="009117DB">
        <w:rPr>
          <w:rFonts w:cs="Arial"/>
          <w:color w:val="EE0000"/>
          <w:szCs w:val="22"/>
          <w:highlight w:val="yellow"/>
          <w:u w:val="single"/>
        </w:rPr>
        <w:t>. št. 2722/10, v katastrski občini 2002 Vrhnika, bo urejena nadomestna dovozna cesta do obstoječega komunikacijskega objekta.</w:t>
      </w:r>
    </w:p>
    <w:p w14:paraId="4C0CB857" w14:textId="056F914F" w:rsidR="00610BD6" w:rsidRPr="005113BD" w:rsidRDefault="004B6E01" w:rsidP="00610BD6">
      <w:pPr>
        <w:jc w:val="both"/>
        <w:rPr>
          <w:rFonts w:cs="Arial"/>
          <w:szCs w:val="22"/>
        </w:rPr>
      </w:pPr>
      <w:r w:rsidRPr="004B6E01">
        <w:rPr>
          <w:rFonts w:cs="Arial"/>
          <w:color w:val="EE0000"/>
          <w:szCs w:val="22"/>
          <w:u w:val="single"/>
        </w:rPr>
        <w:t>(4)</w:t>
      </w:r>
      <w:r w:rsidRPr="005113BD">
        <w:rPr>
          <w:rFonts w:cs="Arial"/>
          <w:szCs w:val="22"/>
        </w:rPr>
        <w:t xml:space="preserve"> </w:t>
      </w:r>
      <w:r w:rsidR="00610BD6" w:rsidRPr="005113BD">
        <w:rPr>
          <w:rFonts w:cs="Arial"/>
          <w:szCs w:val="22"/>
        </w:rPr>
        <w:t xml:space="preserve">Območje bo s predvideno pozidavo in ureditvami </w:t>
      </w:r>
      <w:proofErr w:type="spellStart"/>
      <w:r w:rsidR="00610BD6" w:rsidRPr="005113BD">
        <w:rPr>
          <w:rFonts w:cs="Arial"/>
          <w:szCs w:val="22"/>
        </w:rPr>
        <w:t>okoljsko</w:t>
      </w:r>
      <w:proofErr w:type="spellEnd"/>
      <w:r w:rsidR="00610BD6" w:rsidRPr="005113BD">
        <w:rPr>
          <w:rFonts w:cs="Arial"/>
          <w:szCs w:val="22"/>
        </w:rPr>
        <w:t xml:space="preserve"> in prostorsko sanirano.</w:t>
      </w:r>
    </w:p>
    <w:p w14:paraId="1F08C3C4" w14:textId="3E76B8CE" w:rsidR="00610BD6" w:rsidRPr="005113BD" w:rsidRDefault="00610BD6" w:rsidP="00610BD6">
      <w:pPr>
        <w:jc w:val="both"/>
        <w:rPr>
          <w:rFonts w:cs="Arial"/>
          <w:szCs w:val="22"/>
        </w:rPr>
      </w:pPr>
      <w:r w:rsidRPr="004B6E01">
        <w:rPr>
          <w:rFonts w:cs="Arial"/>
          <w:strike/>
          <w:color w:val="004F88"/>
          <w:szCs w:val="22"/>
        </w:rPr>
        <w:t>(4)</w:t>
      </w:r>
      <w:r w:rsidRPr="005113BD">
        <w:rPr>
          <w:rFonts w:cs="Arial"/>
          <w:szCs w:val="22"/>
        </w:rPr>
        <w:t xml:space="preserve"> </w:t>
      </w:r>
      <w:r w:rsidR="004B6E01" w:rsidRPr="004B6E01">
        <w:rPr>
          <w:rFonts w:cs="Arial"/>
          <w:color w:val="EE0000"/>
          <w:szCs w:val="22"/>
          <w:u w:val="single"/>
        </w:rPr>
        <w:t>(</w:t>
      </w:r>
      <w:r w:rsidR="004B6E01">
        <w:rPr>
          <w:rFonts w:cs="Arial"/>
          <w:color w:val="EE0000"/>
          <w:szCs w:val="22"/>
          <w:u w:val="single"/>
        </w:rPr>
        <w:t>5</w:t>
      </w:r>
      <w:r w:rsidR="004B6E01" w:rsidRPr="004B6E01">
        <w:rPr>
          <w:rFonts w:cs="Arial"/>
          <w:color w:val="EE0000"/>
          <w:szCs w:val="22"/>
          <w:u w:val="single"/>
        </w:rPr>
        <w:t>)</w:t>
      </w:r>
      <w:r w:rsidR="004B6E01" w:rsidRPr="005113BD">
        <w:rPr>
          <w:rFonts w:cs="Arial"/>
          <w:szCs w:val="22"/>
        </w:rPr>
        <w:t xml:space="preserve"> </w:t>
      </w:r>
      <w:r w:rsidRPr="005113BD">
        <w:rPr>
          <w:rFonts w:cs="Arial"/>
          <w:szCs w:val="22"/>
        </w:rPr>
        <w:t>Ureditve v območju OPPN so zasnovane tako, da omogočajo navezavo predvidenih gradenj na degradirano območje, ki se nahaja na severni strani.</w:t>
      </w:r>
    </w:p>
    <w:p w14:paraId="2E4AE7BB" w14:textId="6D7E9003" w:rsidR="00610BD6" w:rsidRPr="005113BD" w:rsidRDefault="00610BD6" w:rsidP="00610BD6">
      <w:pPr>
        <w:jc w:val="both"/>
        <w:rPr>
          <w:rFonts w:cs="Arial"/>
          <w:szCs w:val="22"/>
        </w:rPr>
      </w:pPr>
      <w:r w:rsidRPr="004B6E01">
        <w:rPr>
          <w:rFonts w:cs="Arial"/>
          <w:strike/>
          <w:color w:val="004F88"/>
          <w:szCs w:val="22"/>
        </w:rPr>
        <w:t>(5)</w:t>
      </w:r>
      <w:r w:rsidRPr="005113BD">
        <w:rPr>
          <w:rFonts w:cs="Arial"/>
          <w:szCs w:val="22"/>
        </w:rPr>
        <w:t xml:space="preserve"> </w:t>
      </w:r>
      <w:r w:rsidR="004B6E01" w:rsidRPr="004B6E01">
        <w:rPr>
          <w:rFonts w:cs="Arial"/>
          <w:color w:val="EE0000"/>
          <w:szCs w:val="22"/>
          <w:u w:val="single"/>
        </w:rPr>
        <w:t>(</w:t>
      </w:r>
      <w:r w:rsidR="004B6E01">
        <w:rPr>
          <w:rFonts w:cs="Arial"/>
          <w:color w:val="EE0000"/>
          <w:szCs w:val="22"/>
          <w:u w:val="single"/>
        </w:rPr>
        <w:t>6</w:t>
      </w:r>
      <w:r w:rsidR="004B6E01" w:rsidRPr="004B6E01">
        <w:rPr>
          <w:rFonts w:cs="Arial"/>
          <w:color w:val="EE0000"/>
          <w:szCs w:val="22"/>
          <w:u w:val="single"/>
        </w:rPr>
        <w:t>)</w:t>
      </w:r>
      <w:r w:rsidR="004B6E01" w:rsidRPr="005113BD">
        <w:rPr>
          <w:rFonts w:cs="Arial"/>
          <w:szCs w:val="22"/>
        </w:rPr>
        <w:t xml:space="preserve"> </w:t>
      </w:r>
      <w:r w:rsidRPr="005113BD">
        <w:rPr>
          <w:rFonts w:cs="Arial"/>
          <w:szCs w:val="22"/>
        </w:rPr>
        <w:t>Predvideni posegi ne bodo imeli obremenilnih vplivov na obstoječo rabo prostora in ne bodo predstavljali bistvene dodatne obremenitve na že vzpostavljeno prometno in komunalno energetsko infrastrukturo v širšem območju. Predvidena gradnja ne bo vplivala na podobo krajine.</w:t>
      </w:r>
    </w:p>
    <w:p w14:paraId="0AA8CD40" w14:textId="45A7F268" w:rsidR="00610BD6" w:rsidRPr="005113BD" w:rsidRDefault="00610BD6" w:rsidP="00610BD6">
      <w:pPr>
        <w:jc w:val="both"/>
        <w:rPr>
          <w:rFonts w:cs="Arial"/>
          <w:szCs w:val="22"/>
        </w:rPr>
      </w:pPr>
      <w:r w:rsidRPr="004B6E01">
        <w:rPr>
          <w:rFonts w:cs="Arial"/>
          <w:strike/>
          <w:color w:val="004F88"/>
          <w:szCs w:val="22"/>
        </w:rPr>
        <w:t>(6)</w:t>
      </w:r>
      <w:r w:rsidRPr="005113BD">
        <w:rPr>
          <w:rFonts w:cs="Arial"/>
          <w:szCs w:val="22"/>
        </w:rPr>
        <w:t xml:space="preserve"> </w:t>
      </w:r>
      <w:r w:rsidR="004B6E01" w:rsidRPr="004B6E01">
        <w:rPr>
          <w:rFonts w:cs="Arial"/>
          <w:color w:val="EE0000"/>
          <w:szCs w:val="22"/>
          <w:u w:val="single"/>
        </w:rPr>
        <w:t>(</w:t>
      </w:r>
      <w:r w:rsidR="004B6E01">
        <w:rPr>
          <w:rFonts w:cs="Arial"/>
          <w:color w:val="EE0000"/>
          <w:szCs w:val="22"/>
          <w:u w:val="single"/>
        </w:rPr>
        <w:t>7</w:t>
      </w:r>
      <w:r w:rsidR="004B6E01" w:rsidRPr="004B6E01">
        <w:rPr>
          <w:rFonts w:cs="Arial"/>
          <w:color w:val="EE0000"/>
          <w:szCs w:val="22"/>
          <w:u w:val="single"/>
        </w:rPr>
        <w:t>)</w:t>
      </w:r>
      <w:r w:rsidR="004B6E01" w:rsidRPr="005113BD">
        <w:rPr>
          <w:rFonts w:cs="Arial"/>
          <w:szCs w:val="22"/>
        </w:rPr>
        <w:t xml:space="preserve"> </w:t>
      </w:r>
      <w:r w:rsidRPr="005113BD">
        <w:rPr>
          <w:rFonts w:cs="Arial"/>
          <w:szCs w:val="22"/>
        </w:rPr>
        <w:t>Vplivi in povezave s sosednjimi območji so razvidni iz grafičnega načrta št. 2. »Vplivi in povezave s sosednjimi enotami urejanja prostora«.</w:t>
      </w:r>
    </w:p>
    <w:p w14:paraId="08D6BB56" w14:textId="77777777" w:rsidR="00610BD6" w:rsidRDefault="00610BD6" w:rsidP="00610BD6">
      <w:pPr>
        <w:jc w:val="both"/>
        <w:rPr>
          <w:rFonts w:cs="Arial"/>
          <w:bCs/>
          <w:szCs w:val="22"/>
        </w:rPr>
      </w:pPr>
    </w:p>
    <w:p w14:paraId="17DC331C" w14:textId="4E55CCB4" w:rsidR="00704AA2" w:rsidRPr="00704AA2" w:rsidRDefault="00704AA2" w:rsidP="00FB1BB9">
      <w:pPr>
        <w:jc w:val="center"/>
        <w:rPr>
          <w:rFonts w:cs="Arial"/>
          <w:snapToGrid w:val="0"/>
          <w:color w:val="EE0000"/>
          <w:szCs w:val="22"/>
          <w:u w:val="single"/>
        </w:rPr>
      </w:pPr>
      <w:r w:rsidRPr="00704AA2">
        <w:rPr>
          <w:rFonts w:cs="Arial"/>
          <w:snapToGrid w:val="0"/>
          <w:color w:val="EE0000"/>
          <w:szCs w:val="22"/>
          <w:u w:val="single"/>
        </w:rPr>
        <w:t xml:space="preserve">IV. </w:t>
      </w:r>
      <w:bookmarkStart w:id="35" w:name="_Hlk219383221"/>
      <w:r w:rsidRPr="00704AA2">
        <w:rPr>
          <w:rFonts w:cs="Arial"/>
          <w:snapToGrid w:val="0"/>
          <w:color w:val="EE0000"/>
          <w:szCs w:val="22"/>
          <w:u w:val="single"/>
        </w:rPr>
        <w:t>ARHITEKTURNE, KRAJINSKE IN OBLIKOVALSKE REŠITVE</w:t>
      </w:r>
      <w:r>
        <w:rPr>
          <w:rFonts w:cs="Arial"/>
          <w:snapToGrid w:val="0"/>
          <w:color w:val="EE0000"/>
          <w:szCs w:val="22"/>
          <w:u w:val="single"/>
        </w:rPr>
        <w:t xml:space="preserve"> </w:t>
      </w:r>
      <w:r w:rsidRPr="00704AA2">
        <w:rPr>
          <w:rFonts w:cs="Arial"/>
          <w:snapToGrid w:val="0"/>
          <w:color w:val="EE0000"/>
          <w:szCs w:val="22"/>
          <w:u w:val="single"/>
        </w:rPr>
        <w:t>PROSTORSKIH UREDITEV</w:t>
      </w:r>
      <w:bookmarkEnd w:id="35"/>
    </w:p>
    <w:p w14:paraId="1440A432" w14:textId="77777777" w:rsidR="00704AA2" w:rsidRPr="005113BD" w:rsidRDefault="00704AA2" w:rsidP="00610BD6">
      <w:pPr>
        <w:jc w:val="both"/>
        <w:rPr>
          <w:rFonts w:cs="Arial"/>
          <w:bCs/>
          <w:szCs w:val="22"/>
        </w:rPr>
      </w:pPr>
    </w:p>
    <w:p w14:paraId="30DD96BA" w14:textId="77777777" w:rsidR="00610BD6" w:rsidRPr="005113BD" w:rsidRDefault="00610BD6" w:rsidP="00610BD6">
      <w:pPr>
        <w:jc w:val="center"/>
        <w:rPr>
          <w:rFonts w:cs="Arial"/>
          <w:bCs/>
          <w:szCs w:val="22"/>
        </w:rPr>
      </w:pPr>
      <w:r w:rsidRPr="005113BD">
        <w:rPr>
          <w:rFonts w:cs="Arial"/>
          <w:bCs/>
          <w:szCs w:val="22"/>
        </w:rPr>
        <w:t>8. člen</w:t>
      </w:r>
    </w:p>
    <w:p w14:paraId="3FEC3829" w14:textId="77777777" w:rsidR="00610BD6" w:rsidRPr="005113BD" w:rsidRDefault="00610BD6" w:rsidP="00610BD6">
      <w:pPr>
        <w:jc w:val="center"/>
        <w:rPr>
          <w:rFonts w:cs="Arial"/>
          <w:bCs/>
          <w:szCs w:val="22"/>
        </w:rPr>
      </w:pPr>
      <w:r w:rsidRPr="005113BD">
        <w:rPr>
          <w:rFonts w:cs="Arial"/>
          <w:bCs/>
          <w:szCs w:val="22"/>
        </w:rPr>
        <w:t>(dopustni posegi na območju OPPN)</w:t>
      </w:r>
    </w:p>
    <w:p w14:paraId="64334785" w14:textId="77777777" w:rsidR="00610BD6" w:rsidRPr="005113BD" w:rsidRDefault="00610BD6" w:rsidP="00610BD6">
      <w:pPr>
        <w:pStyle w:val="Glava"/>
        <w:tabs>
          <w:tab w:val="clear" w:pos="4536"/>
          <w:tab w:val="clear" w:pos="9072"/>
        </w:tabs>
        <w:jc w:val="both"/>
        <w:rPr>
          <w:rFonts w:cs="Arial"/>
          <w:szCs w:val="22"/>
        </w:rPr>
      </w:pPr>
    </w:p>
    <w:p w14:paraId="1E4BB639" w14:textId="77777777" w:rsidR="00610BD6" w:rsidRPr="005113BD" w:rsidRDefault="00610BD6" w:rsidP="00610BD6">
      <w:pPr>
        <w:pStyle w:val="Telobesedila"/>
        <w:jc w:val="both"/>
        <w:rPr>
          <w:rFonts w:cs="Arial"/>
          <w:b w:val="0"/>
          <w:szCs w:val="22"/>
        </w:rPr>
      </w:pPr>
      <w:r w:rsidRPr="005113BD">
        <w:rPr>
          <w:rFonts w:cs="Arial"/>
          <w:b w:val="0"/>
          <w:szCs w:val="22"/>
        </w:rPr>
        <w:t>Skladno z določili tega odloka so na območju OPPN dopustni naslednji posegi:</w:t>
      </w:r>
    </w:p>
    <w:p w14:paraId="599A7AAD" w14:textId="77777777" w:rsidR="00610BD6" w:rsidRPr="005113BD" w:rsidRDefault="00610BD6" w:rsidP="006C4299">
      <w:pPr>
        <w:pStyle w:val="Odstavekseznama"/>
        <w:widowControl/>
        <w:numPr>
          <w:ilvl w:val="0"/>
          <w:numId w:val="9"/>
        </w:numPr>
        <w:tabs>
          <w:tab w:val="clear" w:pos="757"/>
          <w:tab w:val="num" w:pos="1276"/>
        </w:tabs>
        <w:ind w:left="567" w:hanging="283"/>
        <w:jc w:val="both"/>
        <w:rPr>
          <w:rFonts w:ascii="Arial" w:hAnsi="Arial" w:cs="Arial"/>
          <w:sz w:val="22"/>
          <w:szCs w:val="22"/>
        </w:rPr>
      </w:pPr>
      <w:r w:rsidRPr="005113BD">
        <w:rPr>
          <w:rFonts w:ascii="Arial" w:hAnsi="Arial" w:cs="Arial"/>
          <w:sz w:val="22"/>
          <w:szCs w:val="22"/>
        </w:rPr>
        <w:t>sanacija in priprava stavbnega zemljišča;</w:t>
      </w:r>
    </w:p>
    <w:p w14:paraId="1661341D" w14:textId="77777777" w:rsidR="00610BD6" w:rsidRPr="005113BD" w:rsidRDefault="00610BD6" w:rsidP="006C4299">
      <w:pPr>
        <w:pStyle w:val="Odstavekseznama"/>
        <w:widowControl/>
        <w:numPr>
          <w:ilvl w:val="0"/>
          <w:numId w:val="9"/>
        </w:numPr>
        <w:tabs>
          <w:tab w:val="clear" w:pos="757"/>
          <w:tab w:val="num" w:pos="1276"/>
        </w:tabs>
        <w:ind w:left="567" w:hanging="283"/>
        <w:jc w:val="both"/>
        <w:rPr>
          <w:rFonts w:ascii="Arial" w:hAnsi="Arial" w:cs="Arial"/>
          <w:sz w:val="22"/>
          <w:szCs w:val="22"/>
        </w:rPr>
      </w:pPr>
      <w:r w:rsidRPr="005113BD">
        <w:rPr>
          <w:rFonts w:ascii="Arial" w:hAnsi="Arial" w:cs="Arial"/>
          <w:sz w:val="22"/>
          <w:szCs w:val="22"/>
        </w:rPr>
        <w:t>gradnja novih objektov;</w:t>
      </w:r>
    </w:p>
    <w:p w14:paraId="2A18FA47" w14:textId="77777777" w:rsidR="00610BD6" w:rsidRPr="005113BD" w:rsidRDefault="00610BD6" w:rsidP="006C4299">
      <w:pPr>
        <w:pStyle w:val="Odstavekseznama"/>
        <w:widowControl/>
        <w:numPr>
          <w:ilvl w:val="0"/>
          <w:numId w:val="9"/>
        </w:numPr>
        <w:tabs>
          <w:tab w:val="clear" w:pos="757"/>
          <w:tab w:val="num" w:pos="1276"/>
        </w:tabs>
        <w:ind w:left="567" w:hanging="283"/>
        <w:jc w:val="both"/>
        <w:rPr>
          <w:rFonts w:ascii="Arial" w:hAnsi="Arial" w:cs="Arial"/>
          <w:sz w:val="22"/>
          <w:szCs w:val="22"/>
        </w:rPr>
      </w:pPr>
      <w:r w:rsidRPr="005113BD">
        <w:rPr>
          <w:rFonts w:ascii="Arial" w:hAnsi="Arial" w:cs="Arial"/>
          <w:sz w:val="22"/>
          <w:szCs w:val="22"/>
        </w:rPr>
        <w:lastRenderedPageBreak/>
        <w:t>gradnja prometne, komunalne, energetske in druge gospodarske infrastrukture;</w:t>
      </w:r>
    </w:p>
    <w:p w14:paraId="1B46430C" w14:textId="77777777" w:rsidR="00610BD6" w:rsidRPr="005113BD" w:rsidRDefault="00610BD6" w:rsidP="006C4299">
      <w:pPr>
        <w:pStyle w:val="Odstavekseznama"/>
        <w:widowControl/>
        <w:numPr>
          <w:ilvl w:val="0"/>
          <w:numId w:val="9"/>
        </w:numPr>
        <w:tabs>
          <w:tab w:val="clear" w:pos="757"/>
          <w:tab w:val="num" w:pos="1276"/>
        </w:tabs>
        <w:ind w:left="567" w:hanging="283"/>
        <w:jc w:val="both"/>
        <w:rPr>
          <w:rFonts w:ascii="Arial" w:hAnsi="Arial" w:cs="Arial"/>
          <w:sz w:val="22"/>
          <w:szCs w:val="22"/>
        </w:rPr>
      </w:pPr>
      <w:r w:rsidRPr="005113BD">
        <w:rPr>
          <w:rFonts w:ascii="Arial" w:hAnsi="Arial" w:cs="Arial"/>
          <w:sz w:val="22"/>
          <w:szCs w:val="22"/>
        </w:rPr>
        <w:t>urejanje zelenih in utrjenih zunanjih površin;</w:t>
      </w:r>
    </w:p>
    <w:p w14:paraId="7186E13F" w14:textId="5D9FCD3F" w:rsidR="00610BD6" w:rsidRPr="005113BD" w:rsidRDefault="00610BD6" w:rsidP="006C4299">
      <w:pPr>
        <w:pStyle w:val="Odstavekseznama"/>
        <w:widowControl/>
        <w:numPr>
          <w:ilvl w:val="0"/>
          <w:numId w:val="9"/>
        </w:numPr>
        <w:tabs>
          <w:tab w:val="clear" w:pos="757"/>
          <w:tab w:val="num" w:pos="1276"/>
        </w:tabs>
        <w:ind w:left="567" w:hanging="283"/>
        <w:jc w:val="both"/>
        <w:rPr>
          <w:rFonts w:ascii="Arial" w:hAnsi="Arial" w:cs="Arial"/>
          <w:sz w:val="22"/>
          <w:szCs w:val="22"/>
        </w:rPr>
      </w:pPr>
      <w:r w:rsidRPr="005113BD">
        <w:rPr>
          <w:rFonts w:ascii="Arial" w:hAnsi="Arial" w:cs="Arial"/>
          <w:sz w:val="22"/>
          <w:szCs w:val="22"/>
        </w:rPr>
        <w:t xml:space="preserve">gradnja </w:t>
      </w:r>
      <w:r w:rsidRPr="003A3D20">
        <w:rPr>
          <w:rFonts w:ascii="Arial" w:hAnsi="Arial" w:cs="Arial"/>
          <w:strike/>
          <w:color w:val="004F88"/>
          <w:sz w:val="22"/>
          <w:szCs w:val="22"/>
        </w:rPr>
        <w:t>nezahtevnih in enostavnih</w:t>
      </w:r>
      <w:r w:rsidRPr="005113BD">
        <w:rPr>
          <w:rFonts w:ascii="Arial" w:hAnsi="Arial" w:cs="Arial"/>
          <w:sz w:val="22"/>
          <w:szCs w:val="22"/>
        </w:rPr>
        <w:t xml:space="preserve"> </w:t>
      </w:r>
      <w:r w:rsidR="003A3D20" w:rsidRPr="003A3D20">
        <w:rPr>
          <w:rFonts w:ascii="Arial" w:hAnsi="Arial" w:cs="Arial"/>
          <w:color w:val="EE0000"/>
          <w:sz w:val="22"/>
          <w:szCs w:val="22"/>
          <w:u w:val="single"/>
        </w:rPr>
        <w:t>pomožnih</w:t>
      </w:r>
      <w:r w:rsidR="003A3D20">
        <w:rPr>
          <w:rFonts w:cs="Arial"/>
          <w:color w:val="EE0000"/>
          <w:szCs w:val="22"/>
          <w:u w:val="single"/>
        </w:rPr>
        <w:t xml:space="preserve"> </w:t>
      </w:r>
      <w:r w:rsidRPr="005113BD">
        <w:rPr>
          <w:rFonts w:ascii="Arial" w:hAnsi="Arial" w:cs="Arial"/>
          <w:sz w:val="22"/>
          <w:szCs w:val="22"/>
        </w:rPr>
        <w:t>objektov iz 11. člena tega odloka.</w:t>
      </w:r>
    </w:p>
    <w:p w14:paraId="5E7C2F70" w14:textId="77777777" w:rsidR="00610BD6" w:rsidRPr="005113BD" w:rsidRDefault="00610BD6" w:rsidP="00610BD6">
      <w:pPr>
        <w:ind w:left="312" w:hanging="284"/>
        <w:jc w:val="both"/>
        <w:rPr>
          <w:rFonts w:cs="Arial"/>
          <w:szCs w:val="22"/>
        </w:rPr>
      </w:pPr>
    </w:p>
    <w:p w14:paraId="5D34B7C6" w14:textId="77777777" w:rsidR="00610BD6" w:rsidRPr="005113BD" w:rsidRDefault="00610BD6" w:rsidP="00610BD6">
      <w:pPr>
        <w:jc w:val="center"/>
        <w:rPr>
          <w:rFonts w:cs="Arial"/>
          <w:bCs/>
          <w:szCs w:val="22"/>
        </w:rPr>
      </w:pPr>
      <w:r w:rsidRPr="005113BD">
        <w:rPr>
          <w:rFonts w:cs="Arial"/>
          <w:bCs/>
          <w:szCs w:val="22"/>
        </w:rPr>
        <w:t>9. člen</w:t>
      </w:r>
    </w:p>
    <w:p w14:paraId="4A7B09D6" w14:textId="34EF2990" w:rsidR="00610BD6" w:rsidRPr="005113BD" w:rsidRDefault="00610BD6" w:rsidP="00610BD6">
      <w:pPr>
        <w:jc w:val="center"/>
        <w:rPr>
          <w:rFonts w:cs="Arial"/>
          <w:bCs/>
          <w:szCs w:val="22"/>
        </w:rPr>
      </w:pPr>
      <w:r w:rsidRPr="005113BD">
        <w:rPr>
          <w:rFonts w:cs="Arial"/>
          <w:bCs/>
          <w:szCs w:val="22"/>
        </w:rPr>
        <w:t>(</w:t>
      </w:r>
      <w:r w:rsidRPr="00412AD9">
        <w:rPr>
          <w:rFonts w:cs="Arial"/>
          <w:strike/>
          <w:color w:val="004F88"/>
          <w:szCs w:val="22"/>
        </w:rPr>
        <w:t>namembnost objektov</w:t>
      </w:r>
      <w:r w:rsidR="00412AD9">
        <w:rPr>
          <w:rFonts w:cs="Arial"/>
          <w:strike/>
          <w:color w:val="004F88"/>
          <w:szCs w:val="22"/>
        </w:rPr>
        <w:t xml:space="preserve"> </w:t>
      </w:r>
      <w:r w:rsidR="00412AD9">
        <w:rPr>
          <w:rFonts w:cs="Arial"/>
          <w:color w:val="EE0000"/>
          <w:szCs w:val="22"/>
          <w:u w:val="single"/>
        </w:rPr>
        <w:t>dopustni objekti in dejavnosti</w:t>
      </w:r>
      <w:r w:rsidRPr="005113BD">
        <w:rPr>
          <w:rFonts w:cs="Arial"/>
          <w:bCs/>
          <w:szCs w:val="22"/>
        </w:rPr>
        <w:t>)</w:t>
      </w:r>
    </w:p>
    <w:p w14:paraId="6D352796" w14:textId="77777777" w:rsidR="00610BD6" w:rsidRPr="005113BD" w:rsidRDefault="00610BD6" w:rsidP="00610BD6">
      <w:pPr>
        <w:jc w:val="both"/>
        <w:rPr>
          <w:rFonts w:cs="Arial"/>
          <w:szCs w:val="22"/>
        </w:rPr>
      </w:pPr>
    </w:p>
    <w:p w14:paraId="2B3CA552" w14:textId="485DDA9C" w:rsidR="00610BD6" w:rsidRPr="005113BD" w:rsidRDefault="00610BD6" w:rsidP="00610BD6">
      <w:pPr>
        <w:jc w:val="both"/>
        <w:rPr>
          <w:rFonts w:cs="Arial"/>
          <w:szCs w:val="22"/>
        </w:rPr>
      </w:pPr>
      <w:r w:rsidRPr="005113BD">
        <w:rPr>
          <w:rFonts w:cs="Arial"/>
          <w:szCs w:val="22"/>
        </w:rPr>
        <w:t xml:space="preserve">(1) </w:t>
      </w:r>
      <w:r w:rsidR="00412AD9" w:rsidRPr="00412AD9">
        <w:rPr>
          <w:rFonts w:cs="Arial"/>
          <w:color w:val="EE0000"/>
          <w:szCs w:val="22"/>
          <w:u w:val="single"/>
        </w:rPr>
        <w:t xml:space="preserve">V </w:t>
      </w:r>
      <w:proofErr w:type="spellStart"/>
      <w:r w:rsidRPr="00412AD9">
        <w:rPr>
          <w:rFonts w:cs="Arial"/>
          <w:strike/>
          <w:color w:val="004F88"/>
          <w:szCs w:val="22"/>
        </w:rPr>
        <w:t>P</w:t>
      </w:r>
      <w:r w:rsidR="00FB4B2D" w:rsidRPr="00900DE1">
        <w:rPr>
          <w:rFonts w:cs="Arial"/>
          <w:color w:val="EE0000"/>
          <w:szCs w:val="22"/>
          <w:u w:val="single"/>
        </w:rPr>
        <w:t>p</w:t>
      </w:r>
      <w:r w:rsidRPr="005113BD">
        <w:rPr>
          <w:rFonts w:cs="Arial"/>
          <w:szCs w:val="22"/>
        </w:rPr>
        <w:t>rostorsk</w:t>
      </w:r>
      <w:r w:rsidRPr="00FE459C">
        <w:rPr>
          <w:rFonts w:cs="Arial"/>
          <w:strike/>
          <w:color w:val="004F88"/>
          <w:szCs w:val="22"/>
        </w:rPr>
        <w:t>e</w:t>
      </w:r>
      <w:r w:rsidR="00FE459C" w:rsidRPr="00FE459C">
        <w:rPr>
          <w:rFonts w:cs="Arial"/>
          <w:color w:val="EE0000"/>
          <w:szCs w:val="22"/>
          <w:u w:val="single"/>
        </w:rPr>
        <w:t>i</w:t>
      </w:r>
      <w:r w:rsidR="00FB4B2D">
        <w:rPr>
          <w:rFonts w:cs="Arial"/>
          <w:color w:val="EE0000"/>
          <w:szCs w:val="22"/>
          <w:u w:val="single"/>
        </w:rPr>
        <w:t>h</w:t>
      </w:r>
      <w:proofErr w:type="spellEnd"/>
      <w:r w:rsidRPr="005113BD">
        <w:rPr>
          <w:rFonts w:cs="Arial"/>
          <w:szCs w:val="22"/>
        </w:rPr>
        <w:t xml:space="preserve"> </w:t>
      </w:r>
      <w:proofErr w:type="spellStart"/>
      <w:r w:rsidR="00FB4B2D" w:rsidRPr="005113BD">
        <w:rPr>
          <w:rFonts w:cs="Arial"/>
          <w:szCs w:val="22"/>
        </w:rPr>
        <w:t>enot</w:t>
      </w:r>
      <w:r w:rsidR="00FB4B2D" w:rsidRPr="00FE459C">
        <w:rPr>
          <w:rFonts w:cs="Arial"/>
          <w:strike/>
          <w:color w:val="004F88"/>
          <w:szCs w:val="22"/>
        </w:rPr>
        <w:t>e</w:t>
      </w:r>
      <w:r w:rsidR="00FB4B2D">
        <w:rPr>
          <w:rFonts w:cs="Arial"/>
          <w:color w:val="EE0000"/>
          <w:szCs w:val="22"/>
          <w:u w:val="single"/>
        </w:rPr>
        <w:t>ah</w:t>
      </w:r>
      <w:proofErr w:type="spellEnd"/>
      <w:r w:rsidR="00FB4B2D" w:rsidRPr="005113BD">
        <w:rPr>
          <w:rFonts w:cs="Arial"/>
          <w:szCs w:val="22"/>
        </w:rPr>
        <w:t xml:space="preserve"> </w:t>
      </w:r>
      <w:r w:rsidRPr="005113BD">
        <w:rPr>
          <w:rFonts w:cs="Arial"/>
          <w:szCs w:val="22"/>
        </w:rPr>
        <w:t>P1</w:t>
      </w:r>
      <w:r w:rsidR="00FE459C">
        <w:rPr>
          <w:rFonts w:cs="Arial"/>
          <w:szCs w:val="22"/>
        </w:rPr>
        <w:t xml:space="preserve"> </w:t>
      </w:r>
      <w:r w:rsidR="00FE459C" w:rsidRPr="00FE459C">
        <w:rPr>
          <w:rFonts w:cs="Arial"/>
          <w:color w:val="EE0000"/>
          <w:szCs w:val="22"/>
          <w:u w:val="single"/>
        </w:rPr>
        <w:t>in</w:t>
      </w:r>
      <w:r w:rsidRPr="005113BD">
        <w:rPr>
          <w:rFonts w:cs="Arial"/>
          <w:szCs w:val="22"/>
        </w:rPr>
        <w:t xml:space="preserve"> P2 </w:t>
      </w:r>
      <w:r w:rsidRPr="004008E0">
        <w:rPr>
          <w:rFonts w:cs="Arial"/>
          <w:strike/>
          <w:color w:val="004F88"/>
          <w:szCs w:val="22"/>
        </w:rPr>
        <w:t>in P3</w:t>
      </w:r>
      <w:r w:rsidR="00412AD9">
        <w:rPr>
          <w:rFonts w:cs="Arial"/>
          <w:strike/>
          <w:color w:val="004F88"/>
          <w:szCs w:val="22"/>
        </w:rPr>
        <w:t xml:space="preserve"> </w:t>
      </w:r>
      <w:r w:rsidR="00412AD9" w:rsidRPr="00412AD9">
        <w:rPr>
          <w:rFonts w:cs="Arial"/>
          <w:color w:val="EE0000"/>
          <w:szCs w:val="22"/>
          <w:u w:val="single"/>
        </w:rPr>
        <w:t xml:space="preserve">so </w:t>
      </w:r>
      <w:r w:rsidR="00412AD9">
        <w:rPr>
          <w:rFonts w:cs="Arial"/>
          <w:color w:val="EE0000"/>
          <w:szCs w:val="22"/>
          <w:u w:val="single"/>
        </w:rPr>
        <w:t>dopustni</w:t>
      </w:r>
      <w:r w:rsidRPr="005113BD">
        <w:rPr>
          <w:rFonts w:cs="Arial"/>
          <w:szCs w:val="22"/>
        </w:rPr>
        <w:t xml:space="preserve">: </w:t>
      </w:r>
    </w:p>
    <w:p w14:paraId="509F1022" w14:textId="2394988D" w:rsidR="00610BD6" w:rsidRPr="005113BD" w:rsidRDefault="00610BD6" w:rsidP="006C4299">
      <w:pPr>
        <w:numPr>
          <w:ilvl w:val="0"/>
          <w:numId w:val="10"/>
        </w:numPr>
        <w:ind w:left="567" w:hanging="283"/>
        <w:jc w:val="both"/>
        <w:rPr>
          <w:rFonts w:cs="Arial"/>
          <w:szCs w:val="22"/>
        </w:rPr>
      </w:pPr>
      <w:r w:rsidRPr="003A3D20">
        <w:rPr>
          <w:rFonts w:cs="Arial"/>
          <w:strike/>
          <w:color w:val="004F88"/>
          <w:szCs w:val="22"/>
        </w:rPr>
        <w:t>CC-SI-</w:t>
      </w:r>
      <w:r w:rsidRPr="005113BD">
        <w:rPr>
          <w:rFonts w:cs="Arial"/>
          <w:szCs w:val="22"/>
        </w:rPr>
        <w:t xml:space="preserve">12112 Gostilne, restavracije in točilnice, </w:t>
      </w:r>
      <w:r w:rsidR="00497ADE">
        <w:rPr>
          <w:rFonts w:cs="Arial"/>
          <w:szCs w:val="22"/>
        </w:rPr>
        <w:t>pod pogojem, da služijo izvajanju osnovne dejavnosti</w:t>
      </w:r>
      <w:r w:rsidRPr="005113BD">
        <w:rPr>
          <w:rFonts w:cs="Arial"/>
          <w:szCs w:val="22"/>
        </w:rPr>
        <w:t>;</w:t>
      </w:r>
    </w:p>
    <w:p w14:paraId="013ABDED" w14:textId="74BE1CD5" w:rsidR="00610BD6" w:rsidRPr="005113BD" w:rsidRDefault="003A3D20" w:rsidP="006C4299">
      <w:pPr>
        <w:numPr>
          <w:ilvl w:val="0"/>
          <w:numId w:val="10"/>
        </w:numPr>
        <w:ind w:left="567" w:hanging="283"/>
        <w:jc w:val="both"/>
        <w:rPr>
          <w:rFonts w:cs="Arial"/>
          <w:szCs w:val="22"/>
        </w:rPr>
      </w:pPr>
      <w:r w:rsidRPr="003A3D20">
        <w:rPr>
          <w:rFonts w:cs="Arial"/>
          <w:strike/>
          <w:color w:val="004F88"/>
          <w:szCs w:val="22"/>
        </w:rPr>
        <w:t>CC-SI-</w:t>
      </w:r>
      <w:r w:rsidR="00610BD6" w:rsidRPr="005113BD">
        <w:rPr>
          <w:rFonts w:cs="Arial"/>
          <w:szCs w:val="22"/>
        </w:rPr>
        <w:t xml:space="preserve">12202 Stavbe bank, pošt, zavarovalnic, </w:t>
      </w:r>
      <w:r w:rsidR="00497ADE">
        <w:rPr>
          <w:rFonts w:cs="Arial"/>
          <w:szCs w:val="22"/>
        </w:rPr>
        <w:t>pod pogojem, da služijo izvajanju osnovne dejavnosti</w:t>
      </w:r>
      <w:r w:rsidR="00610BD6" w:rsidRPr="005113BD">
        <w:rPr>
          <w:rFonts w:cs="Arial"/>
          <w:szCs w:val="22"/>
        </w:rPr>
        <w:t>;</w:t>
      </w:r>
    </w:p>
    <w:p w14:paraId="4594CAD8" w14:textId="3C650274" w:rsidR="00610BD6" w:rsidRDefault="003A3D20" w:rsidP="006C4299">
      <w:pPr>
        <w:numPr>
          <w:ilvl w:val="0"/>
          <w:numId w:val="10"/>
        </w:numPr>
        <w:ind w:left="567" w:hanging="283"/>
        <w:jc w:val="both"/>
        <w:rPr>
          <w:rFonts w:cs="Arial"/>
          <w:szCs w:val="22"/>
        </w:rPr>
      </w:pPr>
      <w:r w:rsidRPr="003A3D20">
        <w:rPr>
          <w:rFonts w:cs="Arial"/>
          <w:strike/>
          <w:color w:val="004F88"/>
          <w:szCs w:val="22"/>
        </w:rPr>
        <w:t>CC-SI-</w:t>
      </w:r>
      <w:r w:rsidR="00610BD6" w:rsidRPr="005113BD">
        <w:rPr>
          <w:rFonts w:cs="Arial"/>
          <w:szCs w:val="22"/>
        </w:rPr>
        <w:t xml:space="preserve">12203 Druge poslovne stavbe, </w:t>
      </w:r>
      <w:r w:rsidR="00497ADE">
        <w:rPr>
          <w:rFonts w:cs="Arial"/>
          <w:szCs w:val="22"/>
        </w:rPr>
        <w:t>pod pogojem, da služijo izvajanju osnovne dejavnosti</w:t>
      </w:r>
      <w:r w:rsidR="00610BD6" w:rsidRPr="005113BD">
        <w:rPr>
          <w:rFonts w:cs="Arial"/>
          <w:szCs w:val="22"/>
        </w:rPr>
        <w:t>;</w:t>
      </w:r>
    </w:p>
    <w:p w14:paraId="7D1FDE02" w14:textId="36982A39" w:rsidR="00EF3639" w:rsidRPr="00EF3639" w:rsidRDefault="00EF3639" w:rsidP="006C4299">
      <w:pPr>
        <w:numPr>
          <w:ilvl w:val="0"/>
          <w:numId w:val="10"/>
        </w:numPr>
        <w:ind w:left="567" w:hanging="283"/>
        <w:jc w:val="both"/>
        <w:rPr>
          <w:rFonts w:cs="Arial"/>
          <w:color w:val="EE0000"/>
          <w:szCs w:val="22"/>
          <w:u w:val="single"/>
        </w:rPr>
      </w:pPr>
      <w:r w:rsidRPr="00EF3639">
        <w:rPr>
          <w:rFonts w:cs="Arial"/>
          <w:color w:val="EE0000"/>
          <w:szCs w:val="22"/>
          <w:u w:val="single"/>
        </w:rPr>
        <w:t>1230</w:t>
      </w:r>
      <w:r>
        <w:rPr>
          <w:rFonts w:cs="Arial"/>
          <w:color w:val="EE0000"/>
          <w:szCs w:val="22"/>
          <w:u w:val="single"/>
        </w:rPr>
        <w:t>1</w:t>
      </w:r>
      <w:r w:rsidRPr="00EF3639">
        <w:rPr>
          <w:rFonts w:cs="Arial"/>
          <w:color w:val="EE0000"/>
          <w:szCs w:val="22"/>
          <w:u w:val="single"/>
        </w:rPr>
        <w:t xml:space="preserve"> </w:t>
      </w:r>
      <w:r>
        <w:rPr>
          <w:rFonts w:cs="Arial"/>
          <w:color w:val="EE0000"/>
          <w:szCs w:val="22"/>
          <w:u w:val="single"/>
        </w:rPr>
        <w:t>Trgovske stavbe</w:t>
      </w:r>
      <w:r w:rsidRPr="00EF3639">
        <w:rPr>
          <w:rFonts w:cs="Arial"/>
          <w:color w:val="EE0000"/>
          <w:szCs w:val="22"/>
          <w:u w:val="single"/>
        </w:rPr>
        <w:t xml:space="preserve">, </w:t>
      </w:r>
      <w:r w:rsidR="00210FF7">
        <w:rPr>
          <w:rFonts w:cs="Arial"/>
          <w:color w:val="EE0000"/>
          <w:szCs w:val="22"/>
          <w:u w:val="single"/>
        </w:rPr>
        <w:t xml:space="preserve">od tega le </w:t>
      </w:r>
      <w:r>
        <w:rPr>
          <w:rFonts w:cs="Arial"/>
          <w:color w:val="EE0000"/>
          <w:szCs w:val="22"/>
          <w:u w:val="single"/>
        </w:rPr>
        <w:t>prodajaln</w:t>
      </w:r>
      <w:r w:rsidR="0081770C">
        <w:rPr>
          <w:rFonts w:cs="Arial"/>
          <w:color w:val="EE0000"/>
          <w:szCs w:val="22"/>
          <w:u w:val="single"/>
        </w:rPr>
        <w:t>e</w:t>
      </w:r>
      <w:r>
        <w:rPr>
          <w:rFonts w:cs="Arial"/>
          <w:color w:val="EE0000"/>
          <w:szCs w:val="22"/>
          <w:u w:val="single"/>
        </w:rPr>
        <w:t xml:space="preserve"> </w:t>
      </w:r>
      <w:r w:rsidR="00497ADE">
        <w:rPr>
          <w:rFonts w:cs="Arial"/>
          <w:color w:val="EE0000"/>
          <w:szCs w:val="22"/>
          <w:u w:val="single"/>
        </w:rPr>
        <w:t>pod pogojem, da služijo izvajanju osnovne dejavnosti</w:t>
      </w:r>
      <w:r w:rsidRPr="00EF3639">
        <w:rPr>
          <w:rFonts w:cs="Arial"/>
          <w:color w:val="EE0000"/>
          <w:szCs w:val="22"/>
          <w:u w:val="single"/>
        </w:rPr>
        <w:t>;</w:t>
      </w:r>
    </w:p>
    <w:p w14:paraId="78369E94" w14:textId="06989491" w:rsidR="00610BD6" w:rsidRPr="005113BD" w:rsidRDefault="003A3D20" w:rsidP="006C4299">
      <w:pPr>
        <w:numPr>
          <w:ilvl w:val="0"/>
          <w:numId w:val="10"/>
        </w:numPr>
        <w:ind w:left="567" w:hanging="283"/>
        <w:jc w:val="both"/>
        <w:rPr>
          <w:rFonts w:cs="Arial"/>
          <w:szCs w:val="22"/>
        </w:rPr>
      </w:pPr>
      <w:r w:rsidRPr="003A3D20">
        <w:rPr>
          <w:rFonts w:cs="Arial"/>
          <w:strike/>
          <w:color w:val="004F88"/>
          <w:szCs w:val="22"/>
        </w:rPr>
        <w:t>CC-SI-</w:t>
      </w:r>
      <w:r w:rsidR="00610BD6" w:rsidRPr="005113BD">
        <w:rPr>
          <w:rFonts w:cs="Arial"/>
          <w:szCs w:val="22"/>
        </w:rPr>
        <w:t xml:space="preserve">12304 Stavbe za storitvene dejavnosti, </w:t>
      </w:r>
      <w:r w:rsidR="00497ADE">
        <w:rPr>
          <w:rFonts w:cs="Arial"/>
          <w:szCs w:val="22"/>
        </w:rPr>
        <w:t>pod pogojem, da služijo izvajanju osnovne dejavnosti</w:t>
      </w:r>
      <w:r w:rsidR="00610BD6" w:rsidRPr="005113BD">
        <w:rPr>
          <w:rFonts w:cs="Arial"/>
          <w:szCs w:val="22"/>
        </w:rPr>
        <w:t>;</w:t>
      </w:r>
    </w:p>
    <w:p w14:paraId="626E7E76" w14:textId="2FEFA6F2" w:rsidR="00610BD6" w:rsidRPr="005113BD" w:rsidRDefault="003A3D20" w:rsidP="006C4299">
      <w:pPr>
        <w:numPr>
          <w:ilvl w:val="0"/>
          <w:numId w:val="10"/>
        </w:numPr>
        <w:ind w:left="567" w:hanging="283"/>
        <w:jc w:val="both"/>
        <w:rPr>
          <w:rFonts w:cs="Arial"/>
          <w:szCs w:val="22"/>
        </w:rPr>
      </w:pPr>
      <w:r w:rsidRPr="003A3D20">
        <w:rPr>
          <w:rFonts w:cs="Arial"/>
          <w:strike/>
          <w:color w:val="004F88"/>
          <w:szCs w:val="22"/>
        </w:rPr>
        <w:t>CC-SI-</w:t>
      </w:r>
      <w:r w:rsidR="00610BD6" w:rsidRPr="005113BD">
        <w:rPr>
          <w:rFonts w:cs="Arial"/>
          <w:szCs w:val="22"/>
        </w:rPr>
        <w:t>12510 Industrijske stavbe;</w:t>
      </w:r>
    </w:p>
    <w:p w14:paraId="43F667E2" w14:textId="318DB6B5" w:rsidR="00610BD6" w:rsidRDefault="003A3D20" w:rsidP="006C4299">
      <w:pPr>
        <w:numPr>
          <w:ilvl w:val="0"/>
          <w:numId w:val="10"/>
        </w:numPr>
        <w:ind w:left="567" w:hanging="283"/>
        <w:jc w:val="both"/>
        <w:rPr>
          <w:rFonts w:cs="Arial"/>
          <w:szCs w:val="22"/>
        </w:rPr>
      </w:pPr>
      <w:r w:rsidRPr="003A3D20">
        <w:rPr>
          <w:rFonts w:cs="Arial"/>
          <w:strike/>
          <w:color w:val="004F88"/>
          <w:szCs w:val="22"/>
        </w:rPr>
        <w:t>CC-SI-</w:t>
      </w:r>
      <w:r w:rsidR="00610BD6" w:rsidRPr="005113BD">
        <w:rPr>
          <w:rFonts w:cs="Arial"/>
          <w:szCs w:val="22"/>
        </w:rPr>
        <w:t>12520 Rezervoarji, silosi in skladišča</w:t>
      </w:r>
      <w:r w:rsidR="00610BD6" w:rsidRPr="004051A5">
        <w:rPr>
          <w:rFonts w:cs="Arial"/>
          <w:szCs w:val="22"/>
        </w:rPr>
        <w:t>, od tega le skladišča</w:t>
      </w:r>
      <w:r w:rsidR="00610BD6" w:rsidRPr="004051A5">
        <w:rPr>
          <w:rFonts w:cs="Arial"/>
          <w:strike/>
          <w:color w:val="004F88"/>
          <w:szCs w:val="22"/>
        </w:rPr>
        <w:t>,</w:t>
      </w:r>
      <w:r w:rsidR="00610BD6" w:rsidRPr="00210FF7">
        <w:rPr>
          <w:rFonts w:cs="Arial"/>
          <w:strike/>
          <w:color w:val="004F88"/>
          <w:szCs w:val="22"/>
        </w:rPr>
        <w:t xml:space="preserve"> razstavni in prodajni prostori</w:t>
      </w:r>
      <w:r w:rsidR="00610BD6" w:rsidRPr="005113BD">
        <w:rPr>
          <w:rFonts w:cs="Arial"/>
          <w:szCs w:val="22"/>
        </w:rPr>
        <w:t>;</w:t>
      </w:r>
    </w:p>
    <w:p w14:paraId="24FF8D66" w14:textId="0B950A38" w:rsidR="004051A5" w:rsidRPr="00012995" w:rsidRDefault="004051A5" w:rsidP="006C4299">
      <w:pPr>
        <w:numPr>
          <w:ilvl w:val="0"/>
          <w:numId w:val="10"/>
        </w:numPr>
        <w:ind w:left="567" w:hanging="283"/>
        <w:jc w:val="both"/>
        <w:rPr>
          <w:rFonts w:cs="Arial"/>
          <w:szCs w:val="22"/>
        </w:rPr>
      </w:pPr>
      <w:r w:rsidRPr="004051A5">
        <w:rPr>
          <w:rFonts w:cs="Arial"/>
          <w:color w:val="EE0000"/>
          <w:szCs w:val="22"/>
          <w:u w:val="single"/>
        </w:rPr>
        <w:t xml:space="preserve">12745 Stavbe za funkcionalno dopolnitev: </w:t>
      </w:r>
      <w:r>
        <w:rPr>
          <w:rFonts w:cs="Arial"/>
          <w:color w:val="EE0000"/>
          <w:szCs w:val="22"/>
          <w:u w:val="single"/>
        </w:rPr>
        <w:t>nadstreš</w:t>
      </w:r>
      <w:r w:rsidR="00160879">
        <w:rPr>
          <w:rFonts w:cs="Arial"/>
          <w:color w:val="EE0000"/>
          <w:szCs w:val="22"/>
          <w:u w:val="single"/>
        </w:rPr>
        <w:t>ki</w:t>
      </w:r>
      <w:r>
        <w:rPr>
          <w:rFonts w:cs="Arial"/>
          <w:color w:val="EE0000"/>
          <w:szCs w:val="22"/>
          <w:u w:val="single"/>
        </w:rPr>
        <w:t xml:space="preserve"> pred vhodi v stavbe, </w:t>
      </w:r>
      <w:r w:rsidRPr="004051A5">
        <w:rPr>
          <w:rFonts w:cs="Arial"/>
          <w:color w:val="EE0000"/>
          <w:szCs w:val="22"/>
          <w:u w:val="single"/>
        </w:rPr>
        <w:t>nadstrešnic</w:t>
      </w:r>
      <w:r>
        <w:rPr>
          <w:rFonts w:cs="Arial"/>
          <w:color w:val="EE0000"/>
          <w:szCs w:val="22"/>
          <w:u w:val="single"/>
        </w:rPr>
        <w:t>e</w:t>
      </w:r>
      <w:r w:rsidRPr="004051A5">
        <w:rPr>
          <w:rFonts w:cs="Arial"/>
          <w:color w:val="EE0000"/>
          <w:szCs w:val="22"/>
          <w:u w:val="single"/>
        </w:rPr>
        <w:t xml:space="preserve"> nad parkirnimi mesti</w:t>
      </w:r>
      <w:r w:rsidR="00012995">
        <w:rPr>
          <w:rFonts w:cs="Arial"/>
          <w:color w:val="EE0000"/>
          <w:szCs w:val="22"/>
          <w:u w:val="single"/>
        </w:rPr>
        <w:t xml:space="preserve"> ter</w:t>
      </w:r>
      <w:r>
        <w:rPr>
          <w:rFonts w:cs="Arial"/>
          <w:color w:val="EE0000"/>
          <w:szCs w:val="22"/>
          <w:u w:val="single"/>
        </w:rPr>
        <w:t xml:space="preserve"> </w:t>
      </w:r>
      <w:r w:rsidRPr="004051A5">
        <w:rPr>
          <w:rFonts w:cs="Arial"/>
          <w:color w:val="EE0000"/>
          <w:szCs w:val="22"/>
          <w:u w:val="single"/>
        </w:rPr>
        <w:t>nadstrešnic</w:t>
      </w:r>
      <w:r>
        <w:rPr>
          <w:rFonts w:cs="Arial"/>
          <w:color w:val="EE0000"/>
          <w:szCs w:val="22"/>
          <w:u w:val="single"/>
        </w:rPr>
        <w:t>e</w:t>
      </w:r>
      <w:r w:rsidRPr="004051A5">
        <w:rPr>
          <w:rFonts w:cs="Arial"/>
          <w:color w:val="EE0000"/>
          <w:szCs w:val="22"/>
          <w:u w:val="single"/>
        </w:rPr>
        <w:t xml:space="preserve"> nad </w:t>
      </w:r>
      <w:r w:rsidR="00C95C7E" w:rsidRPr="00C95C7E">
        <w:rPr>
          <w:rFonts w:cs="Arial"/>
          <w:color w:val="EE0000"/>
          <w:szCs w:val="22"/>
          <w:u w:val="single"/>
        </w:rPr>
        <w:t>zbirnimi in prevzemnimi mesti za ločeno zbiranje komunalnih odpadkov</w:t>
      </w:r>
      <w:r w:rsidR="00012995">
        <w:rPr>
          <w:rFonts w:cs="Arial"/>
          <w:color w:val="EE0000"/>
          <w:szCs w:val="22"/>
          <w:u w:val="single"/>
        </w:rPr>
        <w:t>;</w:t>
      </w:r>
    </w:p>
    <w:p w14:paraId="3C9FA506" w14:textId="4A803D5F" w:rsidR="00012995" w:rsidRPr="004051A5" w:rsidRDefault="00012995" w:rsidP="006C4299">
      <w:pPr>
        <w:numPr>
          <w:ilvl w:val="0"/>
          <w:numId w:val="10"/>
        </w:numPr>
        <w:ind w:left="567" w:hanging="283"/>
        <w:jc w:val="both"/>
        <w:rPr>
          <w:rFonts w:cs="Arial"/>
          <w:szCs w:val="22"/>
        </w:rPr>
      </w:pPr>
      <w:r>
        <w:rPr>
          <w:rFonts w:cs="Arial"/>
          <w:color w:val="EE0000"/>
          <w:szCs w:val="22"/>
          <w:u w:val="single"/>
        </w:rPr>
        <w:t>21122 Parkirišča izven vozišča;</w:t>
      </w:r>
    </w:p>
    <w:p w14:paraId="53798E72" w14:textId="5E4E529F" w:rsidR="00012995" w:rsidRPr="0081770C" w:rsidRDefault="00012995" w:rsidP="006C4299">
      <w:pPr>
        <w:numPr>
          <w:ilvl w:val="0"/>
          <w:numId w:val="10"/>
        </w:numPr>
        <w:ind w:left="567" w:hanging="283"/>
        <w:jc w:val="both"/>
        <w:rPr>
          <w:rFonts w:cs="Arial"/>
          <w:color w:val="EE0000"/>
          <w:szCs w:val="22"/>
          <w:u w:val="single"/>
        </w:rPr>
      </w:pPr>
      <w:r w:rsidRPr="0081770C">
        <w:rPr>
          <w:rFonts w:cs="Arial"/>
          <w:color w:val="EE0000"/>
          <w:szCs w:val="22"/>
          <w:u w:val="single"/>
        </w:rPr>
        <w:t xml:space="preserve">24205 </w:t>
      </w:r>
      <w:r>
        <w:rPr>
          <w:rFonts w:cs="Arial"/>
          <w:color w:val="EE0000"/>
          <w:szCs w:val="22"/>
          <w:u w:val="single"/>
        </w:rPr>
        <w:t>Objekti za preprečitev zdrsa in ograditev: samo ograje in oporni zidovi.</w:t>
      </w:r>
    </w:p>
    <w:p w14:paraId="6110694E" w14:textId="47B53D50" w:rsidR="0081770C" w:rsidRPr="00012995" w:rsidRDefault="00610BD6" w:rsidP="006C4299">
      <w:pPr>
        <w:numPr>
          <w:ilvl w:val="0"/>
          <w:numId w:val="10"/>
        </w:numPr>
        <w:ind w:left="567" w:hanging="283"/>
        <w:jc w:val="both"/>
        <w:rPr>
          <w:rFonts w:cs="Arial"/>
          <w:strike/>
          <w:color w:val="004F88"/>
          <w:szCs w:val="22"/>
        </w:rPr>
      </w:pPr>
      <w:r w:rsidRPr="00012995">
        <w:rPr>
          <w:rFonts w:cs="Arial"/>
          <w:strike/>
          <w:color w:val="004F88"/>
          <w:szCs w:val="22"/>
        </w:rPr>
        <w:t>CC-SI-211</w:t>
      </w:r>
      <w:r w:rsidRPr="00C3654F">
        <w:rPr>
          <w:rFonts w:cs="Arial"/>
          <w:strike/>
          <w:color w:val="004F88"/>
          <w:szCs w:val="22"/>
        </w:rPr>
        <w:t>1</w:t>
      </w:r>
      <w:r w:rsidRPr="00012995">
        <w:rPr>
          <w:rFonts w:cs="Arial"/>
          <w:strike/>
          <w:color w:val="004F88"/>
          <w:szCs w:val="22"/>
        </w:rPr>
        <w:t xml:space="preserve">0 </w:t>
      </w:r>
      <w:r w:rsidRPr="00C3654F">
        <w:rPr>
          <w:rFonts w:cs="Arial"/>
          <w:strike/>
          <w:color w:val="004F88"/>
          <w:szCs w:val="22"/>
        </w:rPr>
        <w:t>Avtoceste, hitre ceste, glavne ceste in regionalne ceste: samo parkirišča za vozila in tovorna vozila, za priklopnike teh motornih vozil, za avtobuse in za dostavna vozila</w:t>
      </w:r>
      <w:r w:rsidR="00012995">
        <w:rPr>
          <w:rFonts w:cs="Arial"/>
          <w:strike/>
          <w:color w:val="004F88"/>
          <w:szCs w:val="22"/>
        </w:rPr>
        <w:t>,</w:t>
      </w:r>
    </w:p>
    <w:p w14:paraId="08C9F541" w14:textId="77777777" w:rsidR="00610BD6" w:rsidRPr="00012995" w:rsidRDefault="00610BD6" w:rsidP="006C4299">
      <w:pPr>
        <w:numPr>
          <w:ilvl w:val="0"/>
          <w:numId w:val="10"/>
        </w:numPr>
        <w:ind w:left="567" w:hanging="283"/>
        <w:jc w:val="both"/>
        <w:rPr>
          <w:rFonts w:cs="Arial"/>
          <w:strike/>
          <w:color w:val="004F88"/>
          <w:szCs w:val="22"/>
        </w:rPr>
      </w:pPr>
      <w:r w:rsidRPr="00012995">
        <w:rPr>
          <w:rFonts w:cs="Arial"/>
          <w:strike/>
          <w:color w:val="004F88"/>
          <w:szCs w:val="22"/>
        </w:rPr>
        <w:t>Solarni sistemi,</w:t>
      </w:r>
    </w:p>
    <w:p w14:paraId="46D27144" w14:textId="77777777" w:rsidR="00610BD6" w:rsidRDefault="00610BD6" w:rsidP="006C4299">
      <w:pPr>
        <w:numPr>
          <w:ilvl w:val="0"/>
          <w:numId w:val="10"/>
        </w:numPr>
        <w:ind w:left="567" w:hanging="283"/>
        <w:jc w:val="both"/>
        <w:rPr>
          <w:rFonts w:cs="Arial"/>
          <w:strike/>
          <w:color w:val="004F88"/>
          <w:szCs w:val="22"/>
        </w:rPr>
      </w:pPr>
      <w:r w:rsidRPr="00012995">
        <w:rPr>
          <w:rFonts w:cs="Arial"/>
          <w:strike/>
          <w:color w:val="004F88"/>
          <w:szCs w:val="22"/>
        </w:rPr>
        <w:t>Oskrbovalna mesta za vozila na alternativni pogon.</w:t>
      </w:r>
    </w:p>
    <w:p w14:paraId="20F0B7E1" w14:textId="4299D311" w:rsidR="00817581" w:rsidRPr="00817581" w:rsidRDefault="00817581" w:rsidP="00817581">
      <w:pPr>
        <w:autoSpaceDE w:val="0"/>
        <w:autoSpaceDN w:val="0"/>
        <w:adjustRightInd w:val="0"/>
        <w:rPr>
          <w:rFonts w:cs="Arial"/>
          <w:color w:val="EE0000"/>
          <w:szCs w:val="22"/>
          <w:u w:val="single"/>
        </w:rPr>
      </w:pPr>
      <w:r w:rsidRPr="00817581">
        <w:rPr>
          <w:rFonts w:cs="Arial"/>
          <w:color w:val="EE0000"/>
          <w:szCs w:val="22"/>
          <w:u w:val="single"/>
        </w:rPr>
        <w:t>(</w:t>
      </w:r>
      <w:r>
        <w:rPr>
          <w:rFonts w:cs="Arial"/>
          <w:color w:val="EE0000"/>
          <w:szCs w:val="22"/>
          <w:u w:val="single"/>
        </w:rPr>
        <w:t>2</w:t>
      </w:r>
      <w:r w:rsidRPr="00817581">
        <w:rPr>
          <w:rFonts w:cs="Arial"/>
          <w:color w:val="EE0000"/>
          <w:szCs w:val="22"/>
          <w:u w:val="single"/>
        </w:rPr>
        <w:t>) Na celotnem območju OPPN so dopustni:</w:t>
      </w:r>
    </w:p>
    <w:p w14:paraId="4DCAFCB1" w14:textId="77777777" w:rsidR="00817581" w:rsidRPr="00817581" w:rsidRDefault="00817581" w:rsidP="00817581">
      <w:pPr>
        <w:autoSpaceDE w:val="0"/>
        <w:autoSpaceDN w:val="0"/>
        <w:adjustRightInd w:val="0"/>
        <w:rPr>
          <w:rFonts w:cs="Arial"/>
          <w:color w:val="EE0000"/>
          <w:szCs w:val="22"/>
          <w:u w:val="single"/>
        </w:rPr>
      </w:pPr>
      <w:r w:rsidRPr="00817581">
        <w:rPr>
          <w:rFonts w:cs="Arial"/>
          <w:color w:val="EE0000"/>
          <w:szCs w:val="22"/>
          <w:u w:val="single"/>
        </w:rPr>
        <w:t>1. komunalni objekti, vodi in naprave:</w:t>
      </w:r>
    </w:p>
    <w:p w14:paraId="7F4CF6DA" w14:textId="771EABAB" w:rsidR="00817581" w:rsidRPr="00817581" w:rsidRDefault="00817581" w:rsidP="006C4299">
      <w:pPr>
        <w:widowControl w:val="0"/>
        <w:numPr>
          <w:ilvl w:val="0"/>
          <w:numId w:val="15"/>
        </w:numPr>
        <w:autoSpaceDE w:val="0"/>
        <w:autoSpaceDN w:val="0"/>
        <w:adjustRightInd w:val="0"/>
        <w:ind w:left="567" w:hanging="283"/>
        <w:jc w:val="both"/>
        <w:rPr>
          <w:rFonts w:cs="Arial"/>
          <w:color w:val="EE0000"/>
          <w:szCs w:val="22"/>
          <w:u w:val="single"/>
        </w:rPr>
      </w:pPr>
      <w:r w:rsidRPr="00817581">
        <w:rPr>
          <w:rFonts w:cs="Arial"/>
          <w:color w:val="EE0000"/>
          <w:szCs w:val="22"/>
          <w:u w:val="single"/>
        </w:rPr>
        <w:t>za oskrbo s pitno in požarno vodo</w:t>
      </w:r>
      <w:r w:rsidR="00497ADE">
        <w:rPr>
          <w:rFonts w:cs="Arial"/>
          <w:color w:val="EE0000"/>
          <w:szCs w:val="22"/>
          <w:u w:val="single"/>
        </w:rPr>
        <w:t>,</w:t>
      </w:r>
    </w:p>
    <w:p w14:paraId="46A70042" w14:textId="6EACB26F" w:rsidR="00817581" w:rsidRPr="00817581" w:rsidRDefault="00817581" w:rsidP="006C4299">
      <w:pPr>
        <w:widowControl w:val="0"/>
        <w:numPr>
          <w:ilvl w:val="0"/>
          <w:numId w:val="15"/>
        </w:numPr>
        <w:autoSpaceDE w:val="0"/>
        <w:autoSpaceDN w:val="0"/>
        <w:adjustRightInd w:val="0"/>
        <w:ind w:left="567" w:hanging="283"/>
        <w:jc w:val="both"/>
        <w:rPr>
          <w:rFonts w:cs="Arial"/>
          <w:color w:val="EE0000"/>
          <w:szCs w:val="22"/>
          <w:u w:val="single"/>
        </w:rPr>
      </w:pPr>
      <w:r w:rsidRPr="00817581">
        <w:rPr>
          <w:rFonts w:cs="Arial"/>
          <w:color w:val="EE0000"/>
          <w:szCs w:val="22"/>
          <w:u w:val="single"/>
        </w:rPr>
        <w:t>za odvajanje in čiščenje komunalne in padavinske odpadne vode</w:t>
      </w:r>
      <w:r w:rsidR="00497ADE">
        <w:rPr>
          <w:rFonts w:cs="Arial"/>
          <w:color w:val="EE0000"/>
          <w:szCs w:val="22"/>
          <w:u w:val="single"/>
        </w:rPr>
        <w:t>,</w:t>
      </w:r>
    </w:p>
    <w:p w14:paraId="0FC1AF95" w14:textId="72463B24" w:rsidR="00817581" w:rsidRPr="00817581" w:rsidRDefault="00817581" w:rsidP="006C4299">
      <w:pPr>
        <w:widowControl w:val="0"/>
        <w:numPr>
          <w:ilvl w:val="0"/>
          <w:numId w:val="15"/>
        </w:numPr>
        <w:autoSpaceDE w:val="0"/>
        <w:autoSpaceDN w:val="0"/>
        <w:adjustRightInd w:val="0"/>
        <w:ind w:left="567" w:hanging="283"/>
        <w:jc w:val="both"/>
        <w:rPr>
          <w:rFonts w:cs="Arial"/>
          <w:color w:val="EE0000"/>
          <w:szCs w:val="22"/>
          <w:u w:val="single"/>
        </w:rPr>
      </w:pPr>
      <w:r w:rsidRPr="00817581">
        <w:rPr>
          <w:rFonts w:cs="Arial"/>
          <w:color w:val="EE0000"/>
          <w:szCs w:val="22"/>
          <w:u w:val="single"/>
        </w:rPr>
        <w:t>za prenos in distribucijo zemeljskega plina</w:t>
      </w:r>
      <w:r w:rsidR="00497ADE">
        <w:rPr>
          <w:rFonts w:cs="Arial"/>
          <w:color w:val="EE0000"/>
          <w:szCs w:val="22"/>
          <w:u w:val="single"/>
        </w:rPr>
        <w:t>,</w:t>
      </w:r>
    </w:p>
    <w:p w14:paraId="1479A52C" w14:textId="0B57C6CC" w:rsidR="00817581" w:rsidRPr="00817581" w:rsidRDefault="00817581" w:rsidP="006C4299">
      <w:pPr>
        <w:widowControl w:val="0"/>
        <w:numPr>
          <w:ilvl w:val="0"/>
          <w:numId w:val="15"/>
        </w:numPr>
        <w:autoSpaceDE w:val="0"/>
        <w:autoSpaceDN w:val="0"/>
        <w:adjustRightInd w:val="0"/>
        <w:ind w:left="567" w:hanging="283"/>
        <w:jc w:val="both"/>
        <w:rPr>
          <w:rFonts w:cs="Arial"/>
          <w:color w:val="EE0000"/>
          <w:szCs w:val="22"/>
          <w:u w:val="single"/>
        </w:rPr>
      </w:pPr>
      <w:r w:rsidRPr="00817581">
        <w:rPr>
          <w:rFonts w:cs="Arial"/>
          <w:color w:val="EE0000"/>
          <w:szCs w:val="22"/>
          <w:u w:val="single"/>
        </w:rPr>
        <w:t>za javno razsvetljavo</w:t>
      </w:r>
      <w:r w:rsidR="00497ADE">
        <w:rPr>
          <w:rFonts w:cs="Arial"/>
          <w:color w:val="EE0000"/>
          <w:szCs w:val="22"/>
          <w:u w:val="single"/>
        </w:rPr>
        <w:t>,</w:t>
      </w:r>
    </w:p>
    <w:p w14:paraId="19C24BC0" w14:textId="4172372F" w:rsidR="00817581" w:rsidRPr="00817581" w:rsidRDefault="00817581" w:rsidP="006C4299">
      <w:pPr>
        <w:widowControl w:val="0"/>
        <w:numPr>
          <w:ilvl w:val="0"/>
          <w:numId w:val="15"/>
        </w:numPr>
        <w:autoSpaceDE w:val="0"/>
        <w:autoSpaceDN w:val="0"/>
        <w:adjustRightInd w:val="0"/>
        <w:ind w:left="567" w:hanging="283"/>
        <w:jc w:val="both"/>
        <w:rPr>
          <w:rFonts w:cs="Arial"/>
          <w:color w:val="EE0000"/>
          <w:szCs w:val="22"/>
          <w:u w:val="single"/>
        </w:rPr>
      </w:pPr>
      <w:r w:rsidRPr="00817581">
        <w:rPr>
          <w:rFonts w:cs="Arial"/>
          <w:color w:val="EE0000"/>
          <w:szCs w:val="22"/>
          <w:u w:val="single"/>
        </w:rPr>
        <w:t>za distribucijo električne energije napetostnega nivoja do vključno 20 kV</w:t>
      </w:r>
      <w:r w:rsidR="00497ADE">
        <w:rPr>
          <w:rFonts w:cs="Arial"/>
          <w:color w:val="EE0000"/>
          <w:szCs w:val="22"/>
          <w:u w:val="single"/>
        </w:rPr>
        <w:t>,</w:t>
      </w:r>
    </w:p>
    <w:p w14:paraId="4DE0B228" w14:textId="55BBCCF5" w:rsidR="00817581" w:rsidRPr="00817581" w:rsidRDefault="00817581" w:rsidP="006C4299">
      <w:pPr>
        <w:widowControl w:val="0"/>
        <w:numPr>
          <w:ilvl w:val="0"/>
          <w:numId w:val="15"/>
        </w:numPr>
        <w:autoSpaceDE w:val="0"/>
        <w:autoSpaceDN w:val="0"/>
        <w:adjustRightInd w:val="0"/>
        <w:ind w:left="567" w:hanging="283"/>
        <w:jc w:val="both"/>
        <w:rPr>
          <w:rFonts w:cs="Arial"/>
          <w:color w:val="EE0000"/>
          <w:szCs w:val="22"/>
          <w:u w:val="single"/>
        </w:rPr>
      </w:pPr>
      <w:r w:rsidRPr="00817581">
        <w:rPr>
          <w:rFonts w:cs="Arial"/>
          <w:color w:val="EE0000"/>
          <w:szCs w:val="22"/>
          <w:u w:val="single"/>
        </w:rPr>
        <w:t>za zagotavljanje elektronskih komunikacij</w:t>
      </w:r>
      <w:r w:rsidR="00497ADE">
        <w:rPr>
          <w:rFonts w:cs="Arial"/>
          <w:color w:val="EE0000"/>
          <w:szCs w:val="22"/>
          <w:u w:val="single"/>
        </w:rPr>
        <w:t>,</w:t>
      </w:r>
    </w:p>
    <w:p w14:paraId="401F8538" w14:textId="20B2A667" w:rsidR="00817581" w:rsidRPr="00817581" w:rsidRDefault="00C95C7E" w:rsidP="006C4299">
      <w:pPr>
        <w:widowControl w:val="0"/>
        <w:numPr>
          <w:ilvl w:val="0"/>
          <w:numId w:val="15"/>
        </w:numPr>
        <w:autoSpaceDE w:val="0"/>
        <w:autoSpaceDN w:val="0"/>
        <w:adjustRightInd w:val="0"/>
        <w:ind w:left="567" w:hanging="283"/>
        <w:jc w:val="both"/>
        <w:rPr>
          <w:rFonts w:cs="Arial"/>
          <w:color w:val="EE0000"/>
          <w:szCs w:val="22"/>
          <w:u w:val="single"/>
        </w:rPr>
      </w:pPr>
      <w:r w:rsidRPr="00C95C7E">
        <w:rPr>
          <w:rFonts w:cs="Arial"/>
          <w:color w:val="EE0000"/>
          <w:szCs w:val="22"/>
          <w:u w:val="single"/>
        </w:rPr>
        <w:t>zbirn</w:t>
      </w:r>
      <w:r>
        <w:rPr>
          <w:rFonts w:cs="Arial"/>
          <w:color w:val="EE0000"/>
          <w:szCs w:val="22"/>
          <w:u w:val="single"/>
        </w:rPr>
        <w:t>a</w:t>
      </w:r>
      <w:r w:rsidRPr="00C95C7E">
        <w:rPr>
          <w:rFonts w:cs="Arial"/>
          <w:color w:val="EE0000"/>
          <w:szCs w:val="22"/>
          <w:u w:val="single"/>
        </w:rPr>
        <w:t xml:space="preserve"> in prevzemn</w:t>
      </w:r>
      <w:r>
        <w:rPr>
          <w:rFonts w:cs="Arial"/>
          <w:color w:val="EE0000"/>
          <w:szCs w:val="22"/>
          <w:u w:val="single"/>
        </w:rPr>
        <w:t>a</w:t>
      </w:r>
      <w:r w:rsidRPr="00C95C7E">
        <w:rPr>
          <w:rFonts w:cs="Arial"/>
          <w:color w:val="EE0000"/>
          <w:szCs w:val="22"/>
          <w:u w:val="single"/>
        </w:rPr>
        <w:t xml:space="preserve"> mest</w:t>
      </w:r>
      <w:r>
        <w:rPr>
          <w:rFonts w:cs="Arial"/>
          <w:color w:val="EE0000"/>
          <w:szCs w:val="22"/>
          <w:u w:val="single"/>
        </w:rPr>
        <w:t>a</w:t>
      </w:r>
      <w:r w:rsidRPr="00C95C7E">
        <w:rPr>
          <w:rFonts w:cs="Arial"/>
          <w:color w:val="EE0000"/>
          <w:szCs w:val="22"/>
          <w:u w:val="single"/>
        </w:rPr>
        <w:t xml:space="preserve"> za ločeno zbiranje komunalnih odpadkov</w:t>
      </w:r>
      <w:r w:rsidR="00497ADE">
        <w:rPr>
          <w:rFonts w:cs="Arial"/>
          <w:color w:val="EE0000"/>
          <w:szCs w:val="22"/>
          <w:u w:val="single"/>
        </w:rPr>
        <w:t>,</w:t>
      </w:r>
    </w:p>
    <w:p w14:paraId="14468346" w14:textId="00A67744" w:rsidR="00817581" w:rsidRPr="00817581" w:rsidRDefault="00817581" w:rsidP="006C4299">
      <w:pPr>
        <w:widowControl w:val="0"/>
        <w:numPr>
          <w:ilvl w:val="0"/>
          <w:numId w:val="15"/>
        </w:numPr>
        <w:autoSpaceDE w:val="0"/>
        <w:autoSpaceDN w:val="0"/>
        <w:adjustRightInd w:val="0"/>
        <w:ind w:left="567" w:hanging="283"/>
        <w:jc w:val="both"/>
        <w:rPr>
          <w:rFonts w:cs="Arial"/>
          <w:color w:val="EE0000"/>
          <w:szCs w:val="22"/>
          <w:u w:val="single"/>
        </w:rPr>
      </w:pPr>
      <w:r w:rsidRPr="00817581">
        <w:rPr>
          <w:rFonts w:cs="Arial"/>
          <w:color w:val="EE0000"/>
          <w:szCs w:val="22"/>
          <w:u w:val="single"/>
        </w:rPr>
        <w:t>objekti, vodi in naprave okoljske, energetske in elektronske komunikacijske infrastrukture</w:t>
      </w:r>
      <w:r w:rsidR="00497ADE">
        <w:rPr>
          <w:rFonts w:cs="Arial"/>
          <w:color w:val="EE0000"/>
          <w:szCs w:val="22"/>
          <w:u w:val="single"/>
        </w:rPr>
        <w:t>,</w:t>
      </w:r>
    </w:p>
    <w:p w14:paraId="7026C44E" w14:textId="0D3A27E0" w:rsidR="00817581" w:rsidRPr="00817581" w:rsidRDefault="00817581" w:rsidP="00817581">
      <w:pPr>
        <w:autoSpaceDE w:val="0"/>
        <w:autoSpaceDN w:val="0"/>
        <w:adjustRightInd w:val="0"/>
        <w:jc w:val="both"/>
        <w:rPr>
          <w:rFonts w:cs="Arial"/>
          <w:color w:val="EE0000"/>
          <w:szCs w:val="22"/>
          <w:u w:val="single"/>
        </w:rPr>
      </w:pPr>
      <w:r w:rsidRPr="00817581">
        <w:rPr>
          <w:rFonts w:cs="Arial"/>
          <w:color w:val="EE0000"/>
          <w:szCs w:val="22"/>
          <w:u w:val="single"/>
        </w:rPr>
        <w:t>2. pločniki, kolesarske steze, kolesarske poti, pešpoti, dostopne ceste do objektov</w:t>
      </w:r>
      <w:r w:rsidR="00497ADE">
        <w:rPr>
          <w:rFonts w:cs="Arial"/>
          <w:color w:val="EE0000"/>
          <w:szCs w:val="22"/>
          <w:u w:val="single"/>
        </w:rPr>
        <w:t>,</w:t>
      </w:r>
    </w:p>
    <w:p w14:paraId="1A45E72A" w14:textId="0B186A63" w:rsidR="00817581" w:rsidRPr="00817581" w:rsidRDefault="00817581" w:rsidP="00817581">
      <w:pPr>
        <w:autoSpaceDE w:val="0"/>
        <w:autoSpaceDN w:val="0"/>
        <w:adjustRightInd w:val="0"/>
        <w:jc w:val="both"/>
        <w:rPr>
          <w:rFonts w:cs="Arial"/>
          <w:color w:val="EE0000"/>
          <w:szCs w:val="22"/>
          <w:u w:val="single"/>
        </w:rPr>
      </w:pPr>
      <w:r w:rsidRPr="00817581">
        <w:rPr>
          <w:rFonts w:cs="Arial"/>
          <w:color w:val="EE0000"/>
          <w:szCs w:val="22"/>
          <w:u w:val="single"/>
        </w:rPr>
        <w:t>3. dostopi za funkcionalno ovirane osebe</w:t>
      </w:r>
      <w:r w:rsidR="00497ADE">
        <w:rPr>
          <w:rFonts w:cs="Arial"/>
          <w:color w:val="EE0000"/>
          <w:szCs w:val="22"/>
          <w:u w:val="single"/>
        </w:rPr>
        <w:t>,</w:t>
      </w:r>
    </w:p>
    <w:p w14:paraId="06C1EF6F" w14:textId="42B604CF" w:rsidR="00817581" w:rsidRPr="00817581" w:rsidRDefault="00817581" w:rsidP="00817581">
      <w:pPr>
        <w:autoSpaceDE w:val="0"/>
        <w:autoSpaceDN w:val="0"/>
        <w:adjustRightInd w:val="0"/>
        <w:jc w:val="both"/>
        <w:rPr>
          <w:rFonts w:cs="Arial"/>
          <w:color w:val="EE0000"/>
          <w:szCs w:val="22"/>
          <w:u w:val="single"/>
        </w:rPr>
      </w:pPr>
      <w:r w:rsidRPr="00817581">
        <w:rPr>
          <w:rFonts w:cs="Arial"/>
          <w:color w:val="EE0000"/>
          <w:szCs w:val="22"/>
          <w:u w:val="single"/>
        </w:rPr>
        <w:t>4. parkovne površine, drevoredi, posamezna drevesa, površine za pešce</w:t>
      </w:r>
      <w:r>
        <w:rPr>
          <w:rFonts w:cs="Arial"/>
          <w:color w:val="EE0000"/>
          <w:szCs w:val="22"/>
          <w:u w:val="single"/>
        </w:rPr>
        <w:t xml:space="preserve"> in</w:t>
      </w:r>
      <w:r w:rsidRPr="00817581">
        <w:rPr>
          <w:rFonts w:cs="Arial"/>
          <w:color w:val="EE0000"/>
          <w:szCs w:val="22"/>
          <w:u w:val="single"/>
        </w:rPr>
        <w:t xml:space="preserve"> urbana oprema</w:t>
      </w:r>
      <w:r w:rsidR="00497ADE">
        <w:rPr>
          <w:rFonts w:cs="Arial"/>
          <w:color w:val="EE0000"/>
          <w:szCs w:val="22"/>
          <w:u w:val="single"/>
        </w:rPr>
        <w:t>,</w:t>
      </w:r>
    </w:p>
    <w:p w14:paraId="590B1924" w14:textId="5BE35B2B" w:rsidR="00817581" w:rsidRPr="00817581" w:rsidRDefault="00817581" w:rsidP="00817581">
      <w:pPr>
        <w:autoSpaceDE w:val="0"/>
        <w:autoSpaceDN w:val="0"/>
        <w:adjustRightInd w:val="0"/>
        <w:jc w:val="both"/>
        <w:rPr>
          <w:rFonts w:cs="Arial"/>
          <w:color w:val="EE0000"/>
          <w:szCs w:val="22"/>
          <w:u w:val="single"/>
        </w:rPr>
      </w:pPr>
      <w:r w:rsidRPr="00817581">
        <w:rPr>
          <w:rFonts w:cs="Arial"/>
          <w:color w:val="EE0000"/>
          <w:szCs w:val="22"/>
          <w:u w:val="single"/>
        </w:rPr>
        <w:t>5. urejene asfaltirane, tlakovane in utrjene površine</w:t>
      </w:r>
      <w:r w:rsidR="00497ADE">
        <w:rPr>
          <w:rFonts w:cs="Arial"/>
          <w:color w:val="EE0000"/>
          <w:szCs w:val="22"/>
          <w:u w:val="single"/>
        </w:rPr>
        <w:t>,</w:t>
      </w:r>
    </w:p>
    <w:p w14:paraId="19D04D2D" w14:textId="3C2D5A3C" w:rsidR="00817581" w:rsidRPr="00817581" w:rsidRDefault="00817581" w:rsidP="00817581">
      <w:pPr>
        <w:autoSpaceDE w:val="0"/>
        <w:autoSpaceDN w:val="0"/>
        <w:adjustRightInd w:val="0"/>
        <w:jc w:val="both"/>
        <w:rPr>
          <w:rFonts w:cs="Arial"/>
          <w:color w:val="EE0000"/>
          <w:szCs w:val="22"/>
          <w:u w:val="single"/>
        </w:rPr>
      </w:pPr>
      <w:r w:rsidRPr="00817581">
        <w:rPr>
          <w:rFonts w:cs="Arial"/>
          <w:color w:val="EE0000"/>
          <w:szCs w:val="22"/>
          <w:u w:val="single"/>
        </w:rPr>
        <w:t>6. objekti za obrambo ter varstvo pred naravnimi in drugimi nesrečami, evakuacijske (požarne) stopnice izven objektov</w:t>
      </w:r>
      <w:r w:rsidR="00497ADE">
        <w:rPr>
          <w:rFonts w:cs="Arial"/>
          <w:color w:val="EE0000"/>
          <w:szCs w:val="22"/>
          <w:u w:val="single"/>
        </w:rPr>
        <w:t>,</w:t>
      </w:r>
    </w:p>
    <w:p w14:paraId="672D7BAE" w14:textId="77777777" w:rsidR="00817581" w:rsidRPr="00817581" w:rsidRDefault="00817581" w:rsidP="00817581">
      <w:pPr>
        <w:autoSpaceDE w:val="0"/>
        <w:autoSpaceDN w:val="0"/>
        <w:adjustRightInd w:val="0"/>
        <w:jc w:val="both"/>
        <w:rPr>
          <w:rFonts w:cs="Arial"/>
          <w:color w:val="EE0000"/>
          <w:szCs w:val="22"/>
          <w:u w:val="single"/>
        </w:rPr>
      </w:pPr>
      <w:r w:rsidRPr="00817581">
        <w:rPr>
          <w:rFonts w:cs="Arial"/>
          <w:color w:val="EE0000"/>
          <w:szCs w:val="22"/>
          <w:u w:val="single"/>
        </w:rPr>
        <w:t>7. spominska, umetniška in podobna obeležja.</w:t>
      </w:r>
    </w:p>
    <w:p w14:paraId="12500F74" w14:textId="5320949B" w:rsidR="00610BD6" w:rsidRPr="005113BD" w:rsidRDefault="00610BD6" w:rsidP="00610BD6">
      <w:pPr>
        <w:jc w:val="both"/>
        <w:rPr>
          <w:rFonts w:cs="Arial"/>
          <w:szCs w:val="22"/>
        </w:rPr>
      </w:pPr>
      <w:r w:rsidRPr="005113BD">
        <w:rPr>
          <w:rFonts w:cs="Arial"/>
          <w:szCs w:val="22"/>
        </w:rPr>
        <w:t>(</w:t>
      </w:r>
      <w:r w:rsidR="00817581">
        <w:rPr>
          <w:rFonts w:cs="Arial"/>
          <w:color w:val="EE0000"/>
          <w:szCs w:val="22"/>
          <w:u w:val="single"/>
        </w:rPr>
        <w:t>3</w:t>
      </w:r>
      <w:r w:rsidRPr="00817581">
        <w:rPr>
          <w:rFonts w:cs="Arial"/>
          <w:strike/>
          <w:color w:val="004F88"/>
          <w:szCs w:val="22"/>
        </w:rPr>
        <w:t>2</w:t>
      </w:r>
      <w:r w:rsidRPr="005113BD">
        <w:rPr>
          <w:rFonts w:cs="Arial"/>
          <w:szCs w:val="22"/>
        </w:rPr>
        <w:t xml:space="preserve">) Prepovedana je predelava ter skladiščenje vseh vrst odpadkov ter skladiščenje in predelava okolju nevarnih snovi. </w:t>
      </w:r>
    </w:p>
    <w:p w14:paraId="246D8F23" w14:textId="29A05FAB" w:rsidR="00610BD6" w:rsidRPr="005113BD" w:rsidRDefault="00610BD6" w:rsidP="00610BD6">
      <w:pPr>
        <w:jc w:val="both"/>
        <w:rPr>
          <w:rFonts w:cs="Arial"/>
          <w:szCs w:val="22"/>
        </w:rPr>
      </w:pPr>
      <w:r w:rsidRPr="005113BD">
        <w:rPr>
          <w:rFonts w:cs="Arial"/>
          <w:szCs w:val="22"/>
        </w:rPr>
        <w:t>(</w:t>
      </w:r>
      <w:r w:rsidR="00817581">
        <w:rPr>
          <w:rFonts w:cs="Arial"/>
          <w:color w:val="EE0000"/>
          <w:szCs w:val="22"/>
          <w:u w:val="single"/>
        </w:rPr>
        <w:t>4</w:t>
      </w:r>
      <w:r w:rsidRPr="00817581">
        <w:rPr>
          <w:rFonts w:cs="Arial"/>
          <w:strike/>
          <w:color w:val="004F88"/>
          <w:szCs w:val="22"/>
        </w:rPr>
        <w:t>3</w:t>
      </w:r>
      <w:r w:rsidRPr="005113BD">
        <w:rPr>
          <w:rFonts w:cs="Arial"/>
          <w:szCs w:val="22"/>
        </w:rPr>
        <w:t>) Prepovedane so vse dejavnosti, za katere je po veljavnih zakonih in podzakonskih aktih potrebno pridobiti okoljevarstveno dovoljenje ali okoljevarstveno soglasje in tudi vse dejavnosti, ki potencialno lahko obremenjujejo okolico s prekomernim hrupom, smradom in drugimi izpusti in predstavljajo nevarnost za onesnaženje v primeru nesreče.</w:t>
      </w:r>
    </w:p>
    <w:p w14:paraId="1A18FBD2" w14:textId="1BCFC1AC" w:rsidR="00610BD6" w:rsidRPr="005113BD" w:rsidRDefault="00610BD6" w:rsidP="00610BD6">
      <w:pPr>
        <w:jc w:val="both"/>
        <w:rPr>
          <w:rFonts w:cs="Arial"/>
          <w:szCs w:val="22"/>
        </w:rPr>
      </w:pPr>
      <w:r w:rsidRPr="005113BD">
        <w:rPr>
          <w:rFonts w:cs="Arial"/>
          <w:szCs w:val="22"/>
        </w:rPr>
        <w:lastRenderedPageBreak/>
        <w:t>(</w:t>
      </w:r>
      <w:r w:rsidR="00817581">
        <w:rPr>
          <w:rFonts w:cs="Arial"/>
          <w:color w:val="EE0000"/>
          <w:szCs w:val="22"/>
          <w:u w:val="single"/>
        </w:rPr>
        <w:t>5</w:t>
      </w:r>
      <w:r w:rsidRPr="00817581">
        <w:rPr>
          <w:rFonts w:cs="Arial"/>
          <w:strike/>
          <w:color w:val="004F88"/>
          <w:szCs w:val="22"/>
        </w:rPr>
        <w:t>4</w:t>
      </w:r>
      <w:r w:rsidRPr="005113BD">
        <w:rPr>
          <w:rFonts w:cs="Arial"/>
          <w:szCs w:val="22"/>
        </w:rPr>
        <w:t xml:space="preserve">) Logistične dejavnosti so dopustne le po izvedbi povezovalne ceste Bajerji </w:t>
      </w:r>
      <w:r w:rsidR="00BC6CF1" w:rsidRPr="00BC6CF1">
        <w:rPr>
          <w:rFonts w:cs="Arial"/>
          <w:color w:val="EE0000"/>
          <w:szCs w:val="22"/>
          <w:u w:val="single"/>
        </w:rPr>
        <w:t>-</w:t>
      </w:r>
      <w:r w:rsidR="00BC6CF1">
        <w:rPr>
          <w:rFonts w:cs="Arial"/>
          <w:szCs w:val="22"/>
        </w:rPr>
        <w:t xml:space="preserve"> </w:t>
      </w:r>
      <w:r w:rsidRPr="005113BD">
        <w:rPr>
          <w:rFonts w:cs="Arial"/>
          <w:szCs w:val="22"/>
        </w:rPr>
        <w:t>Tojnice z mostom preko Ljubljanice</w:t>
      </w:r>
      <w:r w:rsidRPr="004F79F5">
        <w:rPr>
          <w:rFonts w:cs="Arial"/>
          <w:strike/>
          <w:color w:val="004F88"/>
          <w:szCs w:val="22"/>
        </w:rPr>
        <w:t xml:space="preserve"> in po izvedbi avtocestnega priključka za Borovnico</w:t>
      </w:r>
      <w:r w:rsidRPr="004F79F5">
        <w:rPr>
          <w:rFonts w:cs="Arial"/>
          <w:szCs w:val="22"/>
        </w:rPr>
        <w:t>.</w:t>
      </w:r>
    </w:p>
    <w:p w14:paraId="4B81736A" w14:textId="77777777" w:rsidR="00610BD6" w:rsidRPr="005113BD" w:rsidRDefault="00610BD6" w:rsidP="00610BD6">
      <w:pPr>
        <w:jc w:val="both"/>
        <w:rPr>
          <w:rFonts w:cs="Arial"/>
          <w:szCs w:val="22"/>
        </w:rPr>
      </w:pPr>
    </w:p>
    <w:p w14:paraId="40359854" w14:textId="77777777" w:rsidR="00610BD6" w:rsidRPr="005113BD" w:rsidRDefault="00610BD6" w:rsidP="00610BD6">
      <w:pPr>
        <w:jc w:val="center"/>
        <w:rPr>
          <w:rFonts w:cs="Arial"/>
          <w:bCs/>
          <w:szCs w:val="22"/>
        </w:rPr>
      </w:pPr>
      <w:r w:rsidRPr="005113BD">
        <w:rPr>
          <w:rFonts w:cs="Arial"/>
          <w:bCs/>
          <w:szCs w:val="22"/>
        </w:rPr>
        <w:t>10. člen</w:t>
      </w:r>
    </w:p>
    <w:p w14:paraId="63219ACA" w14:textId="77777777" w:rsidR="00610BD6" w:rsidRPr="005113BD" w:rsidRDefault="00610BD6" w:rsidP="00610BD6">
      <w:pPr>
        <w:jc w:val="center"/>
        <w:rPr>
          <w:rFonts w:cs="Arial"/>
          <w:szCs w:val="22"/>
        </w:rPr>
      </w:pPr>
      <w:r w:rsidRPr="005113BD">
        <w:rPr>
          <w:rFonts w:cs="Arial"/>
          <w:szCs w:val="22"/>
        </w:rPr>
        <w:t>(zazidalna zasnova in zasnova zunanje ureditve)</w:t>
      </w:r>
    </w:p>
    <w:p w14:paraId="1B3C3424" w14:textId="77777777" w:rsidR="00610BD6" w:rsidRPr="005113BD" w:rsidRDefault="00610BD6" w:rsidP="00610BD6">
      <w:pPr>
        <w:jc w:val="both"/>
        <w:rPr>
          <w:rFonts w:cs="Arial"/>
          <w:b/>
          <w:szCs w:val="22"/>
        </w:rPr>
      </w:pPr>
    </w:p>
    <w:p w14:paraId="6FA90D1C" w14:textId="77777777" w:rsidR="00610BD6" w:rsidRPr="005113BD" w:rsidRDefault="00610BD6" w:rsidP="00610BD6">
      <w:pPr>
        <w:jc w:val="both"/>
        <w:rPr>
          <w:rFonts w:cs="Arial"/>
          <w:b/>
          <w:szCs w:val="22"/>
        </w:rPr>
      </w:pPr>
      <w:r w:rsidRPr="005113BD">
        <w:rPr>
          <w:rFonts w:cs="Arial"/>
          <w:b/>
          <w:szCs w:val="22"/>
        </w:rPr>
        <w:t>Prostorska enota P1:</w:t>
      </w:r>
    </w:p>
    <w:p w14:paraId="4368E8AD" w14:textId="77777777" w:rsidR="00610BD6" w:rsidRPr="00817581" w:rsidRDefault="00610BD6" w:rsidP="00610BD6">
      <w:pPr>
        <w:jc w:val="both"/>
        <w:rPr>
          <w:rFonts w:cs="Arial"/>
          <w:strike/>
          <w:color w:val="004F88"/>
          <w:szCs w:val="22"/>
        </w:rPr>
      </w:pPr>
      <w:r w:rsidRPr="004578CC">
        <w:rPr>
          <w:rFonts w:cs="Arial"/>
          <w:szCs w:val="22"/>
        </w:rPr>
        <w:t>(1) V prostorski enoti P1</w:t>
      </w:r>
      <w:r w:rsidRPr="00817581">
        <w:rPr>
          <w:rFonts w:cs="Arial"/>
          <w:strike/>
          <w:color w:val="004F88"/>
          <w:szCs w:val="22"/>
        </w:rPr>
        <w:t xml:space="preserve"> je predvidena gradnja novega objekta – industrijske hale (objekt 1), transformatorske postaje (objekt 13) ter ureditev pripadajočih prometnih in zelenih površin (dvorišča, parkirišča za tovorna in osebna vozila, zelenic). </w:t>
      </w:r>
    </w:p>
    <w:p w14:paraId="2AB31847" w14:textId="77777777" w:rsidR="00610BD6" w:rsidRPr="00817581" w:rsidRDefault="00610BD6" w:rsidP="00610BD6">
      <w:pPr>
        <w:jc w:val="both"/>
        <w:rPr>
          <w:rFonts w:cs="Arial"/>
          <w:strike/>
          <w:color w:val="004F88"/>
          <w:szCs w:val="22"/>
        </w:rPr>
      </w:pPr>
      <w:r w:rsidRPr="00817581">
        <w:rPr>
          <w:rFonts w:cs="Arial"/>
          <w:strike/>
          <w:color w:val="004F88"/>
          <w:szCs w:val="22"/>
        </w:rPr>
        <w:t>(2) Parkirišča za tovorna vozila bodo urejena vzdolž avtoceste, parkirišča za osebna vozila pa vzdolž nove Poti na Tojnice.</w:t>
      </w:r>
    </w:p>
    <w:p w14:paraId="33B7370F" w14:textId="77777777" w:rsidR="00610BD6" w:rsidRPr="00817581" w:rsidRDefault="00610BD6" w:rsidP="00610BD6">
      <w:pPr>
        <w:jc w:val="both"/>
        <w:rPr>
          <w:rFonts w:cs="Arial"/>
          <w:strike/>
          <w:color w:val="004F88"/>
          <w:szCs w:val="22"/>
        </w:rPr>
      </w:pPr>
      <w:r w:rsidRPr="00817581">
        <w:rPr>
          <w:rFonts w:cs="Arial"/>
          <w:strike/>
          <w:color w:val="004F88"/>
          <w:szCs w:val="22"/>
        </w:rPr>
        <w:t>(3) Dopustna je postavitev ograj.</w:t>
      </w:r>
    </w:p>
    <w:p w14:paraId="16C7F712" w14:textId="77777777" w:rsidR="00610BD6" w:rsidRPr="004578CC" w:rsidRDefault="00610BD6" w:rsidP="00610BD6">
      <w:pPr>
        <w:jc w:val="both"/>
        <w:rPr>
          <w:rFonts w:cs="Arial"/>
          <w:strike/>
          <w:color w:val="004F88"/>
          <w:szCs w:val="22"/>
        </w:rPr>
      </w:pPr>
    </w:p>
    <w:p w14:paraId="105E1EFF" w14:textId="77777777" w:rsidR="00610BD6" w:rsidRPr="00F02797" w:rsidRDefault="00610BD6" w:rsidP="00610BD6">
      <w:pPr>
        <w:jc w:val="both"/>
        <w:rPr>
          <w:rFonts w:cs="Arial"/>
          <w:b/>
          <w:bCs/>
          <w:strike/>
          <w:color w:val="004F88"/>
          <w:szCs w:val="22"/>
        </w:rPr>
      </w:pPr>
      <w:r w:rsidRPr="00F02797">
        <w:rPr>
          <w:rFonts w:cs="Arial"/>
          <w:b/>
          <w:bCs/>
          <w:strike/>
          <w:color w:val="004F88"/>
          <w:szCs w:val="22"/>
        </w:rPr>
        <w:t>Prostorska enota P2:</w:t>
      </w:r>
    </w:p>
    <w:p w14:paraId="05D7CB9F" w14:textId="0E02757C" w:rsidR="00610BD6" w:rsidRDefault="00610BD6" w:rsidP="00610BD6">
      <w:pPr>
        <w:jc w:val="both"/>
        <w:rPr>
          <w:rFonts w:cs="Arial"/>
          <w:szCs w:val="22"/>
        </w:rPr>
      </w:pPr>
      <w:r w:rsidRPr="004578CC">
        <w:rPr>
          <w:rFonts w:cs="Arial"/>
          <w:strike/>
          <w:color w:val="004F88"/>
          <w:szCs w:val="22"/>
        </w:rPr>
        <w:t>(4) V prostorski enoti P2</w:t>
      </w:r>
      <w:r w:rsidRPr="005113BD">
        <w:rPr>
          <w:rFonts w:cs="Arial"/>
          <w:szCs w:val="22"/>
        </w:rPr>
        <w:t xml:space="preserve"> je predvidena gradnja </w:t>
      </w:r>
      <w:r w:rsidRPr="004578CC">
        <w:rPr>
          <w:rFonts w:cs="Arial"/>
          <w:strike/>
          <w:color w:val="004F88"/>
          <w:szCs w:val="22"/>
        </w:rPr>
        <w:t>petih</w:t>
      </w:r>
      <w:r w:rsidRPr="005113BD">
        <w:rPr>
          <w:rFonts w:cs="Arial"/>
          <w:szCs w:val="22"/>
        </w:rPr>
        <w:t xml:space="preserve"> </w:t>
      </w:r>
      <w:r w:rsidR="00994337">
        <w:rPr>
          <w:rFonts w:cs="Arial"/>
          <w:color w:val="EE0000"/>
          <w:szCs w:val="22"/>
          <w:u w:val="single"/>
        </w:rPr>
        <w:t>sedmih</w:t>
      </w:r>
      <w:r w:rsidR="00945CC9">
        <w:rPr>
          <w:rFonts w:cs="Arial"/>
          <w:color w:val="EE0000"/>
          <w:szCs w:val="22"/>
          <w:u w:val="single"/>
        </w:rPr>
        <w:t xml:space="preserve"> </w:t>
      </w:r>
      <w:r w:rsidRPr="005113BD">
        <w:rPr>
          <w:rFonts w:cs="Arial"/>
          <w:szCs w:val="22"/>
        </w:rPr>
        <w:t>novih objektov – industrijskih hal (</w:t>
      </w:r>
      <w:r w:rsidR="00945CC9" w:rsidRPr="00945CC9">
        <w:rPr>
          <w:rFonts w:cs="Arial"/>
          <w:color w:val="EE0000"/>
          <w:szCs w:val="22"/>
          <w:u w:val="single"/>
        </w:rPr>
        <w:t>objekt 1</w:t>
      </w:r>
      <w:r w:rsidR="00945CC9">
        <w:rPr>
          <w:rFonts w:cs="Arial"/>
          <w:szCs w:val="22"/>
        </w:rPr>
        <w:t xml:space="preserve">, </w:t>
      </w:r>
      <w:r w:rsidRPr="005113BD">
        <w:rPr>
          <w:rFonts w:cs="Arial"/>
          <w:szCs w:val="22"/>
        </w:rPr>
        <w:t>objekt 2</w:t>
      </w:r>
      <w:r w:rsidR="00945CC9" w:rsidRPr="00945CC9">
        <w:rPr>
          <w:rFonts w:cs="Arial"/>
          <w:color w:val="EE0000"/>
          <w:szCs w:val="22"/>
          <w:u w:val="single"/>
        </w:rPr>
        <w:t>a-</w:t>
      </w:r>
      <w:r w:rsidR="00460616">
        <w:rPr>
          <w:rFonts w:cs="Arial"/>
          <w:color w:val="EE0000"/>
          <w:szCs w:val="22"/>
          <w:u w:val="single"/>
        </w:rPr>
        <w:t>2</w:t>
      </w:r>
      <w:r w:rsidR="00945CC9" w:rsidRPr="00945CC9">
        <w:rPr>
          <w:rFonts w:cs="Arial"/>
          <w:color w:val="EE0000"/>
          <w:szCs w:val="22"/>
          <w:u w:val="single"/>
        </w:rPr>
        <w:t>b</w:t>
      </w:r>
      <w:r w:rsidRPr="005113BD">
        <w:rPr>
          <w:rFonts w:cs="Arial"/>
          <w:szCs w:val="22"/>
        </w:rPr>
        <w:t xml:space="preserve">, objekt </w:t>
      </w:r>
      <w:r w:rsidRPr="00460616">
        <w:rPr>
          <w:rFonts w:cs="Arial"/>
          <w:szCs w:val="22"/>
        </w:rPr>
        <w:t>3</w:t>
      </w:r>
      <w:r w:rsidRPr="00460616">
        <w:rPr>
          <w:rFonts w:cs="Arial"/>
          <w:strike/>
          <w:color w:val="004F88"/>
          <w:szCs w:val="22"/>
        </w:rPr>
        <w:t>a-3b</w:t>
      </w:r>
      <w:r w:rsidRPr="005113BD">
        <w:rPr>
          <w:rFonts w:cs="Arial"/>
          <w:szCs w:val="22"/>
        </w:rPr>
        <w:t xml:space="preserve">, objekt 4a-4b, objekt </w:t>
      </w:r>
      <w:r w:rsidRPr="00460616">
        <w:rPr>
          <w:rFonts w:cs="Arial"/>
          <w:color w:val="EE0000"/>
          <w:szCs w:val="22"/>
          <w:u w:val="single"/>
        </w:rPr>
        <w:t>5</w:t>
      </w:r>
      <w:r w:rsidR="00460616" w:rsidRPr="00460616">
        <w:rPr>
          <w:rFonts w:cs="Arial"/>
          <w:color w:val="EE0000"/>
          <w:szCs w:val="22"/>
          <w:u w:val="single"/>
        </w:rPr>
        <w:t>a-5b</w:t>
      </w:r>
      <w:r w:rsidR="00460616">
        <w:rPr>
          <w:rFonts w:cs="Arial"/>
          <w:color w:val="EE0000"/>
          <w:szCs w:val="22"/>
          <w:u w:val="single"/>
        </w:rPr>
        <w:t xml:space="preserve">, </w:t>
      </w:r>
      <w:r w:rsidRPr="00460616">
        <w:rPr>
          <w:rFonts w:cs="Arial"/>
          <w:strike/>
          <w:color w:val="004F88"/>
          <w:szCs w:val="22"/>
        </w:rPr>
        <w:t>in</w:t>
      </w:r>
      <w:r w:rsidRPr="005113BD">
        <w:rPr>
          <w:rFonts w:cs="Arial"/>
          <w:szCs w:val="22"/>
        </w:rPr>
        <w:t xml:space="preserve"> objekt 6</w:t>
      </w:r>
      <w:r w:rsidRPr="00460616">
        <w:rPr>
          <w:rFonts w:cs="Arial"/>
          <w:strike/>
          <w:color w:val="004F88"/>
          <w:szCs w:val="22"/>
        </w:rPr>
        <w:t>a-6b</w:t>
      </w:r>
      <w:r w:rsidR="00460616" w:rsidRPr="00460616">
        <w:rPr>
          <w:rFonts w:cs="Arial"/>
          <w:color w:val="EE0000"/>
          <w:szCs w:val="22"/>
          <w:u w:val="single"/>
        </w:rPr>
        <w:t xml:space="preserve"> in objekt 7a-7b</w:t>
      </w:r>
      <w:r w:rsidRPr="005113BD">
        <w:rPr>
          <w:rFonts w:cs="Arial"/>
          <w:szCs w:val="22"/>
        </w:rPr>
        <w:t>)</w:t>
      </w:r>
      <w:r w:rsidRPr="004F79F5">
        <w:rPr>
          <w:rFonts w:cs="Arial"/>
          <w:strike/>
          <w:color w:val="004F88"/>
          <w:szCs w:val="22"/>
        </w:rPr>
        <w:t>, transformatorske postaje (objekt 12)</w:t>
      </w:r>
      <w:r w:rsidR="00994337">
        <w:rPr>
          <w:rFonts w:cs="Arial"/>
          <w:szCs w:val="22"/>
        </w:rPr>
        <w:t xml:space="preserve"> </w:t>
      </w:r>
      <w:r w:rsidR="00994337" w:rsidRPr="00994337">
        <w:rPr>
          <w:rFonts w:cs="Arial"/>
          <w:color w:val="EE0000"/>
          <w:szCs w:val="22"/>
          <w:u w:val="single"/>
        </w:rPr>
        <w:t>in dveh</w:t>
      </w:r>
      <w:r w:rsidR="00994337">
        <w:rPr>
          <w:rFonts w:cs="Arial"/>
          <w:color w:val="EE0000"/>
          <w:szCs w:val="22"/>
          <w:u w:val="single"/>
        </w:rPr>
        <w:t xml:space="preserve"> </w:t>
      </w:r>
      <w:r w:rsidR="006523AD">
        <w:rPr>
          <w:rFonts w:cs="Arial"/>
          <w:color w:val="EE0000"/>
          <w:szCs w:val="22"/>
          <w:u w:val="single"/>
        </w:rPr>
        <w:t>TP</w:t>
      </w:r>
      <w:r w:rsidR="00994337">
        <w:rPr>
          <w:rFonts w:cs="Arial"/>
          <w:color w:val="EE0000"/>
          <w:szCs w:val="22"/>
          <w:u w:val="single"/>
        </w:rPr>
        <w:t xml:space="preserve"> (objekt 1</w:t>
      </w:r>
      <w:r w:rsidR="004C317B">
        <w:rPr>
          <w:rFonts w:cs="Arial"/>
          <w:color w:val="EE0000"/>
          <w:szCs w:val="22"/>
          <w:u w:val="single"/>
        </w:rPr>
        <w:t>3</w:t>
      </w:r>
      <w:r w:rsidR="00994337">
        <w:rPr>
          <w:rFonts w:cs="Arial"/>
          <w:color w:val="EE0000"/>
          <w:szCs w:val="22"/>
          <w:u w:val="single"/>
        </w:rPr>
        <w:t xml:space="preserve"> in objekt 1</w:t>
      </w:r>
      <w:r w:rsidR="004C317B">
        <w:rPr>
          <w:rFonts w:cs="Arial"/>
          <w:color w:val="EE0000"/>
          <w:szCs w:val="22"/>
          <w:u w:val="single"/>
        </w:rPr>
        <w:t>4</w:t>
      </w:r>
      <w:r w:rsidR="00994337">
        <w:rPr>
          <w:rFonts w:cs="Arial"/>
          <w:color w:val="EE0000"/>
          <w:szCs w:val="22"/>
          <w:u w:val="single"/>
        </w:rPr>
        <w:t>)</w:t>
      </w:r>
      <w:r w:rsidRPr="005113BD">
        <w:rPr>
          <w:rFonts w:cs="Arial"/>
          <w:szCs w:val="22"/>
        </w:rPr>
        <w:t xml:space="preserve"> ter ureditev pripadajočih prometnih in zelenih površin (dvorišč</w:t>
      </w:r>
      <w:r w:rsidRPr="00F02797">
        <w:rPr>
          <w:rFonts w:cs="Arial"/>
          <w:strike/>
          <w:color w:val="004F88"/>
          <w:szCs w:val="22"/>
        </w:rPr>
        <w:t>a</w:t>
      </w:r>
      <w:r w:rsidRPr="005113BD">
        <w:rPr>
          <w:rFonts w:cs="Arial"/>
          <w:szCs w:val="22"/>
        </w:rPr>
        <w:t xml:space="preserve">, parkirišč in zelenic). </w:t>
      </w:r>
    </w:p>
    <w:p w14:paraId="42AB41F7" w14:textId="7F554FE1" w:rsidR="00610BD6" w:rsidRPr="00396E30" w:rsidRDefault="00610BD6" w:rsidP="00610BD6">
      <w:pPr>
        <w:jc w:val="both"/>
        <w:rPr>
          <w:rFonts w:cs="Arial"/>
          <w:strike/>
          <w:color w:val="004F88"/>
          <w:szCs w:val="22"/>
        </w:rPr>
      </w:pPr>
      <w:r w:rsidRPr="00396E30">
        <w:rPr>
          <w:rFonts w:cs="Arial"/>
          <w:strike/>
          <w:color w:val="004F88"/>
          <w:szCs w:val="22"/>
        </w:rPr>
        <w:t>(</w:t>
      </w:r>
      <w:r w:rsidRPr="004578CC">
        <w:rPr>
          <w:rFonts w:cs="Arial"/>
          <w:strike/>
          <w:color w:val="004F88"/>
          <w:szCs w:val="22"/>
        </w:rPr>
        <w:t>5</w:t>
      </w:r>
      <w:r w:rsidRPr="00396E30">
        <w:rPr>
          <w:rFonts w:cs="Arial"/>
          <w:strike/>
          <w:color w:val="004F88"/>
          <w:szCs w:val="22"/>
        </w:rPr>
        <w:t xml:space="preserve">) V 1. in 2. nadstropju je dopustna izvedba povezave med objektoma 2 </w:t>
      </w:r>
      <w:r w:rsidRPr="001B0E1A">
        <w:rPr>
          <w:rFonts w:cs="Arial"/>
          <w:strike/>
          <w:color w:val="004F88"/>
          <w:szCs w:val="22"/>
        </w:rPr>
        <w:t>in</w:t>
      </w:r>
      <w:r w:rsidR="002D3BB3">
        <w:rPr>
          <w:rFonts w:cs="Arial"/>
          <w:strike/>
          <w:color w:val="004F88"/>
          <w:szCs w:val="22"/>
        </w:rPr>
        <w:t xml:space="preserve"> </w:t>
      </w:r>
      <w:r w:rsidRPr="002D3BB3">
        <w:rPr>
          <w:rFonts w:cs="Arial"/>
          <w:strike/>
          <w:color w:val="004F88"/>
          <w:szCs w:val="22"/>
        </w:rPr>
        <w:t>3a</w:t>
      </w:r>
      <w:r w:rsidRPr="00396E30">
        <w:rPr>
          <w:rFonts w:cs="Arial"/>
          <w:strike/>
          <w:color w:val="004F88"/>
          <w:szCs w:val="22"/>
        </w:rPr>
        <w:t xml:space="preserve"> ter med objektoma </w:t>
      </w:r>
      <w:r w:rsidRPr="00B26F1E">
        <w:rPr>
          <w:rFonts w:cs="Arial"/>
          <w:strike/>
          <w:color w:val="004F88"/>
          <w:szCs w:val="22"/>
        </w:rPr>
        <w:t>5</w:t>
      </w:r>
      <w:r w:rsidRPr="00396E30">
        <w:rPr>
          <w:rFonts w:cs="Arial"/>
          <w:strike/>
          <w:color w:val="004F88"/>
          <w:szCs w:val="22"/>
        </w:rPr>
        <w:t xml:space="preserve"> in </w:t>
      </w:r>
      <w:r w:rsidRPr="00B26F1E">
        <w:rPr>
          <w:rFonts w:cs="Arial"/>
          <w:strike/>
          <w:color w:val="004F88"/>
          <w:szCs w:val="22"/>
        </w:rPr>
        <w:t>6</w:t>
      </w:r>
      <w:r w:rsidRPr="00396E30">
        <w:rPr>
          <w:rFonts w:cs="Arial"/>
          <w:strike/>
          <w:color w:val="004F88"/>
          <w:szCs w:val="22"/>
        </w:rPr>
        <w:t>a, s tem, da mora biti minimalna višina prehoda (prosti profil) 4,70 m.</w:t>
      </w:r>
    </w:p>
    <w:p w14:paraId="3F0E8B34" w14:textId="3683AD35" w:rsidR="00610BD6" w:rsidRPr="005113BD" w:rsidRDefault="00610BD6" w:rsidP="00610BD6">
      <w:pPr>
        <w:jc w:val="both"/>
        <w:rPr>
          <w:rFonts w:cs="Arial"/>
          <w:szCs w:val="22"/>
        </w:rPr>
      </w:pPr>
      <w:r w:rsidRPr="005113BD">
        <w:rPr>
          <w:rFonts w:cs="Arial"/>
          <w:szCs w:val="22"/>
        </w:rPr>
        <w:t>(</w:t>
      </w:r>
      <w:r w:rsidRPr="004578CC">
        <w:rPr>
          <w:rFonts w:cs="Arial"/>
          <w:strike/>
          <w:color w:val="004F88"/>
          <w:szCs w:val="22"/>
        </w:rPr>
        <w:t>6</w:t>
      </w:r>
      <w:r w:rsidR="00396E30">
        <w:rPr>
          <w:rFonts w:cs="Arial"/>
          <w:color w:val="EE0000"/>
          <w:szCs w:val="22"/>
          <w:u w:val="single"/>
        </w:rPr>
        <w:t>2</w:t>
      </w:r>
      <w:r w:rsidRPr="005113BD">
        <w:rPr>
          <w:rFonts w:cs="Arial"/>
          <w:szCs w:val="22"/>
        </w:rPr>
        <w:t xml:space="preserve">) Parkirišča </w:t>
      </w:r>
      <w:r w:rsidR="00B029B8">
        <w:rPr>
          <w:rFonts w:cs="Arial"/>
          <w:color w:val="EE0000"/>
          <w:szCs w:val="22"/>
          <w:u w:val="single"/>
        </w:rPr>
        <w:t xml:space="preserve">za osebna vozila </w:t>
      </w:r>
      <w:r w:rsidRPr="005113BD">
        <w:rPr>
          <w:rFonts w:cs="Arial"/>
          <w:szCs w:val="22"/>
        </w:rPr>
        <w:t>bodo urejena vzdolž avtoceste</w:t>
      </w:r>
      <w:r w:rsidR="00B029B8" w:rsidRPr="00B029B8">
        <w:rPr>
          <w:rFonts w:cs="Arial"/>
          <w:color w:val="EE0000"/>
          <w:szCs w:val="22"/>
          <w:u w:val="single"/>
        </w:rPr>
        <w:t>, parkirišča za tovorna vozila pa na jugo-vzhodni strani prostorske enote P1</w:t>
      </w:r>
      <w:r w:rsidRPr="005113BD">
        <w:rPr>
          <w:rFonts w:cs="Arial"/>
          <w:szCs w:val="22"/>
        </w:rPr>
        <w:t>.</w:t>
      </w:r>
    </w:p>
    <w:p w14:paraId="2BFF2801" w14:textId="7CEE18DF" w:rsidR="00610BD6" w:rsidRPr="00B86729" w:rsidRDefault="00610BD6" w:rsidP="00610BD6">
      <w:pPr>
        <w:jc w:val="both"/>
        <w:rPr>
          <w:rFonts w:cs="Arial"/>
          <w:strike/>
          <w:color w:val="004F88"/>
          <w:szCs w:val="22"/>
        </w:rPr>
      </w:pPr>
      <w:r w:rsidRPr="00B86729">
        <w:rPr>
          <w:rFonts w:cs="Arial"/>
          <w:strike/>
          <w:color w:val="004F88"/>
          <w:szCs w:val="22"/>
        </w:rPr>
        <w:t>(7) Dopustna je postavitev ograj.</w:t>
      </w:r>
    </w:p>
    <w:p w14:paraId="0D6C1989" w14:textId="77777777" w:rsidR="00396E30" w:rsidRPr="005113BD" w:rsidRDefault="00396E30" w:rsidP="00610BD6">
      <w:pPr>
        <w:jc w:val="both"/>
        <w:rPr>
          <w:rFonts w:cs="Arial"/>
          <w:szCs w:val="22"/>
        </w:rPr>
      </w:pPr>
    </w:p>
    <w:p w14:paraId="1BBB3D78" w14:textId="140BE1FB" w:rsidR="00610BD6" w:rsidRPr="005113BD" w:rsidRDefault="00610BD6" w:rsidP="00610BD6">
      <w:pPr>
        <w:jc w:val="both"/>
        <w:rPr>
          <w:rFonts w:cs="Arial"/>
          <w:b/>
          <w:szCs w:val="22"/>
        </w:rPr>
      </w:pPr>
      <w:r w:rsidRPr="005113BD">
        <w:rPr>
          <w:rFonts w:cs="Arial"/>
          <w:b/>
          <w:szCs w:val="22"/>
        </w:rPr>
        <w:t>Prostorska enota P</w:t>
      </w:r>
      <w:r w:rsidRPr="00F02797">
        <w:rPr>
          <w:rFonts w:cs="Arial"/>
          <w:b/>
          <w:bCs/>
          <w:strike/>
          <w:color w:val="004F88"/>
          <w:szCs w:val="22"/>
        </w:rPr>
        <w:t>3</w:t>
      </w:r>
      <w:r w:rsidR="00F02797" w:rsidRPr="00F02797">
        <w:rPr>
          <w:rFonts w:cs="Arial"/>
          <w:b/>
          <w:bCs/>
          <w:color w:val="EE0000"/>
          <w:szCs w:val="22"/>
          <w:u w:val="single"/>
        </w:rPr>
        <w:t>2</w:t>
      </w:r>
      <w:r w:rsidRPr="005113BD">
        <w:rPr>
          <w:rFonts w:cs="Arial"/>
          <w:b/>
          <w:szCs w:val="22"/>
        </w:rPr>
        <w:t>:</w:t>
      </w:r>
    </w:p>
    <w:p w14:paraId="7931E1F5" w14:textId="0C4D4F4E" w:rsidR="00610BD6" w:rsidRPr="005113BD" w:rsidRDefault="00610BD6" w:rsidP="00610BD6">
      <w:pPr>
        <w:jc w:val="both"/>
        <w:rPr>
          <w:rFonts w:cs="Arial"/>
          <w:szCs w:val="22"/>
        </w:rPr>
      </w:pPr>
      <w:r w:rsidRPr="005113BD">
        <w:rPr>
          <w:rFonts w:cs="Arial"/>
          <w:szCs w:val="22"/>
        </w:rPr>
        <w:t>(8</w:t>
      </w:r>
      <w:r w:rsidR="00396E30">
        <w:rPr>
          <w:rFonts w:cs="Arial"/>
          <w:color w:val="EE0000"/>
          <w:szCs w:val="22"/>
          <w:u w:val="single"/>
        </w:rPr>
        <w:t>3</w:t>
      </w:r>
      <w:r w:rsidRPr="005113BD">
        <w:rPr>
          <w:rFonts w:cs="Arial"/>
          <w:szCs w:val="22"/>
        </w:rPr>
        <w:t>) V prostorski enoti P</w:t>
      </w:r>
      <w:r w:rsidRPr="00F02797">
        <w:rPr>
          <w:rFonts w:cs="Arial"/>
          <w:strike/>
          <w:color w:val="004F88"/>
          <w:szCs w:val="22"/>
        </w:rPr>
        <w:t>3</w:t>
      </w:r>
      <w:r w:rsidR="00F02797">
        <w:rPr>
          <w:rFonts w:cs="Arial"/>
          <w:color w:val="EE0000"/>
          <w:szCs w:val="22"/>
          <w:u w:val="single"/>
        </w:rPr>
        <w:t>2</w:t>
      </w:r>
      <w:r w:rsidRPr="005113BD">
        <w:rPr>
          <w:rFonts w:cs="Arial"/>
          <w:szCs w:val="22"/>
        </w:rPr>
        <w:t xml:space="preserve"> je predvidena gradnja petih novih objektov – industrijskih hal (</w:t>
      </w:r>
      <w:r w:rsidRPr="00F02797">
        <w:rPr>
          <w:rFonts w:cs="Arial"/>
          <w:strike/>
          <w:color w:val="004F88"/>
          <w:szCs w:val="22"/>
        </w:rPr>
        <w:t xml:space="preserve">objekt 7a-7b, </w:t>
      </w:r>
      <w:r w:rsidRPr="005113BD">
        <w:rPr>
          <w:rFonts w:cs="Arial"/>
          <w:szCs w:val="22"/>
        </w:rPr>
        <w:t>objekt 8a-8b, objekt 9</w:t>
      </w:r>
      <w:r w:rsidR="00F02797" w:rsidRPr="00F02797">
        <w:rPr>
          <w:rFonts w:cs="Arial"/>
          <w:color w:val="EE0000"/>
          <w:szCs w:val="22"/>
          <w:u w:val="single"/>
        </w:rPr>
        <w:t>a-</w:t>
      </w:r>
      <w:r w:rsidR="00073CC3">
        <w:rPr>
          <w:rFonts w:cs="Arial"/>
          <w:color w:val="EE0000"/>
          <w:szCs w:val="22"/>
          <w:u w:val="single"/>
        </w:rPr>
        <w:t>9</w:t>
      </w:r>
      <w:r w:rsidR="00F02797" w:rsidRPr="00F02797">
        <w:rPr>
          <w:rFonts w:cs="Arial"/>
          <w:color w:val="EE0000"/>
          <w:szCs w:val="22"/>
          <w:u w:val="single"/>
        </w:rPr>
        <w:t>b</w:t>
      </w:r>
      <w:r w:rsidRPr="005113BD">
        <w:rPr>
          <w:rFonts w:cs="Arial"/>
          <w:szCs w:val="22"/>
        </w:rPr>
        <w:t xml:space="preserve">, objekt </w:t>
      </w:r>
      <w:r w:rsidRPr="00F02797">
        <w:rPr>
          <w:rFonts w:cs="Arial"/>
          <w:szCs w:val="22"/>
        </w:rPr>
        <w:t>10</w:t>
      </w:r>
      <w:r w:rsidR="00B9071F" w:rsidRPr="00B9071F">
        <w:rPr>
          <w:rFonts w:cs="Arial"/>
          <w:color w:val="EE0000"/>
          <w:szCs w:val="22"/>
          <w:u w:val="single"/>
        </w:rPr>
        <w:t>,</w:t>
      </w:r>
      <w:r w:rsidRPr="00F02797">
        <w:rPr>
          <w:rFonts w:cs="Arial"/>
          <w:strike/>
          <w:color w:val="004F88"/>
          <w:szCs w:val="22"/>
        </w:rPr>
        <w:t>a-10b</w:t>
      </w:r>
      <w:r w:rsidRPr="00B9071F">
        <w:rPr>
          <w:rFonts w:cs="Arial"/>
          <w:strike/>
          <w:color w:val="004F88"/>
          <w:szCs w:val="22"/>
        </w:rPr>
        <w:t xml:space="preserve"> in</w:t>
      </w:r>
      <w:r w:rsidRPr="005113BD">
        <w:rPr>
          <w:rFonts w:cs="Arial"/>
          <w:szCs w:val="22"/>
        </w:rPr>
        <w:t xml:space="preserve"> objekt 11a-11b</w:t>
      </w:r>
      <w:r w:rsidRPr="00B9071F">
        <w:rPr>
          <w:rFonts w:cs="Arial"/>
          <w:strike/>
          <w:color w:val="004F88"/>
          <w:szCs w:val="22"/>
        </w:rPr>
        <w:t>-11c</w:t>
      </w:r>
      <w:r w:rsidR="00B9071F" w:rsidRPr="00B9071F">
        <w:rPr>
          <w:rFonts w:cs="Arial"/>
          <w:color w:val="EE0000"/>
          <w:szCs w:val="22"/>
          <w:u w:val="single"/>
        </w:rPr>
        <w:t xml:space="preserve"> in objekt 12</w:t>
      </w:r>
      <w:r w:rsidR="00B9071F">
        <w:rPr>
          <w:rFonts w:cs="Arial"/>
          <w:color w:val="EE0000"/>
          <w:szCs w:val="22"/>
          <w:u w:val="single"/>
        </w:rPr>
        <w:t>a</w:t>
      </w:r>
      <w:r w:rsidR="00B9071F" w:rsidRPr="00B9071F">
        <w:rPr>
          <w:rFonts w:cs="Arial"/>
          <w:color w:val="EE0000"/>
          <w:szCs w:val="22"/>
          <w:u w:val="single"/>
        </w:rPr>
        <w:t>-12b-12c</w:t>
      </w:r>
      <w:r w:rsidRPr="005113BD">
        <w:rPr>
          <w:rFonts w:cs="Arial"/>
          <w:szCs w:val="22"/>
        </w:rPr>
        <w:t>) ter ureditev pripadajočih prometnih in zelenih površin (dvorišč</w:t>
      </w:r>
      <w:r w:rsidRPr="00B9071F">
        <w:rPr>
          <w:rFonts w:cs="Arial"/>
          <w:strike/>
          <w:color w:val="004F88"/>
          <w:szCs w:val="22"/>
        </w:rPr>
        <w:t>a</w:t>
      </w:r>
      <w:r w:rsidRPr="005113BD">
        <w:rPr>
          <w:rFonts w:cs="Arial"/>
          <w:szCs w:val="22"/>
        </w:rPr>
        <w:t>, parkirišč in zelenic).</w:t>
      </w:r>
    </w:p>
    <w:p w14:paraId="09B66B25" w14:textId="66401972" w:rsidR="00610BD6" w:rsidRPr="005113BD" w:rsidRDefault="00610BD6" w:rsidP="00610BD6">
      <w:pPr>
        <w:jc w:val="both"/>
        <w:rPr>
          <w:rFonts w:cs="Arial"/>
          <w:szCs w:val="22"/>
        </w:rPr>
      </w:pPr>
      <w:r w:rsidRPr="005113BD">
        <w:rPr>
          <w:rFonts w:cs="Arial"/>
          <w:szCs w:val="22"/>
        </w:rPr>
        <w:t>(</w:t>
      </w:r>
      <w:r w:rsidRPr="00B9071F">
        <w:rPr>
          <w:rFonts w:cs="Arial"/>
          <w:strike/>
          <w:color w:val="004F88"/>
          <w:szCs w:val="22"/>
        </w:rPr>
        <w:t>9</w:t>
      </w:r>
      <w:r w:rsidR="00396E30">
        <w:rPr>
          <w:rFonts w:cs="Arial"/>
          <w:color w:val="EE0000"/>
          <w:szCs w:val="22"/>
          <w:u w:val="single"/>
        </w:rPr>
        <w:t>4</w:t>
      </w:r>
      <w:r w:rsidRPr="005113BD">
        <w:rPr>
          <w:rFonts w:cs="Arial"/>
          <w:szCs w:val="22"/>
        </w:rPr>
        <w:t xml:space="preserve">) Parkirišča bodo urejena </w:t>
      </w:r>
      <w:r w:rsidR="00A0767B">
        <w:rPr>
          <w:rFonts w:cs="Arial"/>
          <w:color w:val="EE0000"/>
          <w:szCs w:val="22"/>
          <w:u w:val="single"/>
        </w:rPr>
        <w:t>o</w:t>
      </w:r>
      <w:r w:rsidR="00A0767B" w:rsidRPr="00F02797">
        <w:rPr>
          <w:rFonts w:cs="Arial"/>
          <w:color w:val="EE0000"/>
          <w:szCs w:val="22"/>
          <w:u w:val="single"/>
        </w:rPr>
        <w:t>b</w:t>
      </w:r>
      <w:r w:rsidR="00A0767B" w:rsidRPr="00A0767B">
        <w:rPr>
          <w:rFonts w:cs="Arial"/>
          <w:strike/>
          <w:color w:val="004F88"/>
          <w:szCs w:val="22"/>
        </w:rPr>
        <w:t xml:space="preserve"> </w:t>
      </w:r>
      <w:r w:rsidRPr="00A0767B">
        <w:rPr>
          <w:rFonts w:cs="Arial"/>
          <w:strike/>
          <w:color w:val="004F88"/>
          <w:szCs w:val="22"/>
        </w:rPr>
        <w:t xml:space="preserve">vzdolž </w:t>
      </w:r>
      <w:r w:rsidRPr="005113BD">
        <w:rPr>
          <w:rFonts w:cs="Arial"/>
          <w:szCs w:val="22"/>
        </w:rPr>
        <w:t xml:space="preserve">predvidenih </w:t>
      </w:r>
      <w:proofErr w:type="spellStart"/>
      <w:r w:rsidRPr="005113BD">
        <w:rPr>
          <w:rFonts w:cs="Arial"/>
          <w:szCs w:val="22"/>
        </w:rPr>
        <w:t>objekt</w:t>
      </w:r>
      <w:r w:rsidRPr="00A0767B">
        <w:rPr>
          <w:rFonts w:cs="Arial"/>
          <w:strike/>
          <w:color w:val="004F88"/>
          <w:szCs w:val="22"/>
        </w:rPr>
        <w:t>ov</w:t>
      </w:r>
      <w:r w:rsidR="00A0767B">
        <w:rPr>
          <w:rFonts w:cs="Arial"/>
          <w:color w:val="EE0000"/>
          <w:szCs w:val="22"/>
          <w:u w:val="single"/>
        </w:rPr>
        <w:t>ih</w:t>
      </w:r>
      <w:proofErr w:type="spellEnd"/>
      <w:r w:rsidRPr="005113BD">
        <w:rPr>
          <w:rFonts w:cs="Arial"/>
          <w:szCs w:val="22"/>
        </w:rPr>
        <w:t>.</w:t>
      </w:r>
    </w:p>
    <w:p w14:paraId="363916BA" w14:textId="553D0F35" w:rsidR="00610BD6" w:rsidRPr="00B86729" w:rsidRDefault="00610BD6" w:rsidP="00610BD6">
      <w:pPr>
        <w:jc w:val="both"/>
        <w:rPr>
          <w:rFonts w:cs="Arial"/>
          <w:strike/>
          <w:color w:val="004F88"/>
          <w:szCs w:val="22"/>
        </w:rPr>
      </w:pPr>
      <w:r w:rsidRPr="00B86729">
        <w:rPr>
          <w:rFonts w:cs="Arial"/>
          <w:strike/>
          <w:color w:val="004F88"/>
          <w:szCs w:val="22"/>
        </w:rPr>
        <w:t>(10) Dopustna je postavitev ograj.</w:t>
      </w:r>
    </w:p>
    <w:p w14:paraId="47299E75" w14:textId="77777777" w:rsidR="00610BD6" w:rsidRPr="005113BD" w:rsidRDefault="00610BD6" w:rsidP="00610BD6">
      <w:pPr>
        <w:jc w:val="both"/>
        <w:rPr>
          <w:rFonts w:cs="Arial"/>
          <w:szCs w:val="22"/>
        </w:rPr>
      </w:pPr>
    </w:p>
    <w:p w14:paraId="22B0D3E2" w14:textId="77777777" w:rsidR="00610BD6" w:rsidRPr="005113BD" w:rsidRDefault="00610BD6" w:rsidP="00610BD6">
      <w:pPr>
        <w:jc w:val="both"/>
        <w:rPr>
          <w:rFonts w:cs="Arial"/>
          <w:b/>
          <w:szCs w:val="22"/>
        </w:rPr>
      </w:pPr>
      <w:r w:rsidRPr="005113BD">
        <w:rPr>
          <w:rFonts w:cs="Arial"/>
          <w:b/>
          <w:szCs w:val="22"/>
        </w:rPr>
        <w:t>Prostorska enota C1:</w:t>
      </w:r>
    </w:p>
    <w:p w14:paraId="74BD55B9" w14:textId="342E7621" w:rsidR="00610BD6" w:rsidRDefault="00610BD6" w:rsidP="00610BD6">
      <w:pPr>
        <w:jc w:val="both"/>
        <w:rPr>
          <w:rFonts w:cs="Arial"/>
          <w:szCs w:val="22"/>
        </w:rPr>
      </w:pPr>
      <w:r w:rsidRPr="005113BD">
        <w:rPr>
          <w:rFonts w:cs="Arial"/>
          <w:szCs w:val="22"/>
        </w:rPr>
        <w:t>(</w:t>
      </w:r>
      <w:r w:rsidRPr="00B9071F">
        <w:rPr>
          <w:rFonts w:cs="Arial"/>
          <w:strike/>
          <w:color w:val="004F88"/>
          <w:szCs w:val="22"/>
        </w:rPr>
        <w:t>11</w:t>
      </w:r>
      <w:r w:rsidR="00396E30">
        <w:rPr>
          <w:rFonts w:cs="Arial"/>
          <w:color w:val="EE0000"/>
          <w:szCs w:val="22"/>
          <w:u w:val="single"/>
        </w:rPr>
        <w:t>5</w:t>
      </w:r>
      <w:r w:rsidRPr="005113BD">
        <w:rPr>
          <w:rFonts w:cs="Arial"/>
          <w:szCs w:val="22"/>
        </w:rPr>
        <w:t xml:space="preserve">) V prostorski enoti C1 je predvidena izgradnja dovozne ceste, ki se bo preko predvidenega priključka navezovala na </w:t>
      </w:r>
      <w:r w:rsidRPr="00744D22">
        <w:rPr>
          <w:rFonts w:cs="Arial"/>
          <w:strike/>
          <w:color w:val="004F88"/>
          <w:szCs w:val="22"/>
        </w:rPr>
        <w:t>novo</w:t>
      </w:r>
      <w:r w:rsidRPr="005113BD">
        <w:rPr>
          <w:rFonts w:cs="Arial"/>
          <w:szCs w:val="22"/>
        </w:rPr>
        <w:t xml:space="preserve"> </w:t>
      </w:r>
      <w:r w:rsidR="00744D22">
        <w:rPr>
          <w:rFonts w:cs="Arial"/>
          <w:color w:val="EE0000"/>
          <w:szCs w:val="22"/>
          <w:u w:val="single"/>
        </w:rPr>
        <w:t xml:space="preserve">rekonstruirano </w:t>
      </w:r>
      <w:r w:rsidRPr="005113BD">
        <w:rPr>
          <w:rFonts w:cs="Arial"/>
          <w:szCs w:val="22"/>
        </w:rPr>
        <w:t xml:space="preserve">cesto Pot na Tojnice </w:t>
      </w:r>
      <w:r w:rsidRPr="003802DC">
        <w:rPr>
          <w:rFonts w:cs="Arial"/>
          <w:strike/>
          <w:color w:val="004F88"/>
          <w:szCs w:val="22"/>
        </w:rPr>
        <w:t>(LZ 466091).</w:t>
      </w:r>
    </w:p>
    <w:p w14:paraId="1E8E8522" w14:textId="07DD2230" w:rsidR="00610BD6" w:rsidRPr="005113BD" w:rsidRDefault="00610BD6" w:rsidP="00610BD6">
      <w:pPr>
        <w:jc w:val="both"/>
        <w:rPr>
          <w:rFonts w:cs="Arial"/>
          <w:szCs w:val="22"/>
        </w:rPr>
      </w:pPr>
      <w:r w:rsidRPr="005113BD">
        <w:rPr>
          <w:rFonts w:cs="Arial"/>
          <w:szCs w:val="22"/>
        </w:rPr>
        <w:t>(</w:t>
      </w:r>
      <w:r w:rsidRPr="00B9071F">
        <w:rPr>
          <w:rFonts w:cs="Arial"/>
          <w:strike/>
          <w:color w:val="004F88"/>
          <w:szCs w:val="22"/>
        </w:rPr>
        <w:t>12</w:t>
      </w:r>
      <w:r w:rsidR="00396E30">
        <w:rPr>
          <w:rFonts w:cs="Arial"/>
          <w:color w:val="EE0000"/>
          <w:szCs w:val="22"/>
          <w:u w:val="single"/>
        </w:rPr>
        <w:t>6</w:t>
      </w:r>
      <w:r w:rsidRPr="005113BD">
        <w:rPr>
          <w:rFonts w:cs="Arial"/>
          <w:szCs w:val="22"/>
        </w:rPr>
        <w:t xml:space="preserve">) Zazidalna zasnova in zasnova zunanje ureditve sta </w:t>
      </w:r>
      <w:r w:rsidRPr="004F79F5">
        <w:rPr>
          <w:rFonts w:cs="Arial"/>
          <w:strike/>
          <w:color w:val="004F88"/>
          <w:szCs w:val="22"/>
        </w:rPr>
        <w:t xml:space="preserve">določeni </w:t>
      </w:r>
      <w:r w:rsidR="004F79F5">
        <w:rPr>
          <w:rFonts w:cs="Arial"/>
          <w:color w:val="EE0000"/>
          <w:szCs w:val="22"/>
          <w:u w:val="single"/>
        </w:rPr>
        <w:t xml:space="preserve">prikazani </w:t>
      </w:r>
      <w:r w:rsidRPr="005113BD">
        <w:rPr>
          <w:rFonts w:cs="Arial"/>
          <w:szCs w:val="22"/>
        </w:rPr>
        <w:t>v grafičnih načrtih št. 4.1. »Ureditvena situacija – nivo pritličja« in 4.2. »Ureditvena situacija – strehe in prerezi«.</w:t>
      </w:r>
    </w:p>
    <w:p w14:paraId="5C96249E" w14:textId="77777777" w:rsidR="00610BD6" w:rsidRDefault="00610BD6" w:rsidP="00610BD6">
      <w:pPr>
        <w:jc w:val="both"/>
        <w:rPr>
          <w:rFonts w:cs="Arial"/>
          <w:szCs w:val="22"/>
        </w:rPr>
      </w:pPr>
    </w:p>
    <w:p w14:paraId="33B37589" w14:textId="77777777" w:rsidR="00A63472" w:rsidRPr="005113BD" w:rsidRDefault="00A63472" w:rsidP="00610BD6">
      <w:pPr>
        <w:jc w:val="both"/>
        <w:rPr>
          <w:rFonts w:cs="Arial"/>
          <w:szCs w:val="22"/>
        </w:rPr>
      </w:pPr>
    </w:p>
    <w:p w14:paraId="0707B53E" w14:textId="77777777" w:rsidR="00610BD6" w:rsidRPr="005113BD" w:rsidRDefault="00610BD6" w:rsidP="00610BD6">
      <w:pPr>
        <w:jc w:val="center"/>
        <w:rPr>
          <w:rFonts w:cs="Arial"/>
          <w:bCs/>
          <w:szCs w:val="22"/>
        </w:rPr>
      </w:pPr>
      <w:r w:rsidRPr="005113BD">
        <w:rPr>
          <w:rFonts w:cs="Arial"/>
          <w:bCs/>
          <w:szCs w:val="22"/>
        </w:rPr>
        <w:t>11. člen</w:t>
      </w:r>
    </w:p>
    <w:p w14:paraId="4DC0B7F5" w14:textId="39B6EAB3" w:rsidR="00610BD6" w:rsidRPr="005113BD" w:rsidRDefault="00610BD6" w:rsidP="00610BD6">
      <w:pPr>
        <w:jc w:val="center"/>
        <w:rPr>
          <w:rFonts w:cs="Arial"/>
          <w:bCs/>
          <w:szCs w:val="22"/>
        </w:rPr>
      </w:pPr>
      <w:r w:rsidRPr="005113BD">
        <w:rPr>
          <w:rFonts w:cs="Arial"/>
          <w:bCs/>
          <w:szCs w:val="22"/>
        </w:rPr>
        <w:t xml:space="preserve">(pogoji za gradnjo </w:t>
      </w:r>
      <w:r w:rsidRPr="00704AA2">
        <w:rPr>
          <w:rFonts w:cs="Arial"/>
          <w:strike/>
          <w:color w:val="004F88"/>
          <w:szCs w:val="22"/>
        </w:rPr>
        <w:t xml:space="preserve">nezahtevnih in </w:t>
      </w:r>
      <w:proofErr w:type="spellStart"/>
      <w:r w:rsidRPr="00704AA2">
        <w:rPr>
          <w:rFonts w:cs="Arial"/>
          <w:strike/>
          <w:color w:val="004F88"/>
          <w:szCs w:val="22"/>
        </w:rPr>
        <w:t>enostavnih</w:t>
      </w:r>
      <w:r w:rsidR="00704AA2">
        <w:rPr>
          <w:rFonts w:cs="Arial"/>
          <w:color w:val="EE0000"/>
          <w:szCs w:val="22"/>
          <w:u w:val="single"/>
        </w:rPr>
        <w:t>pomožnih</w:t>
      </w:r>
      <w:proofErr w:type="spellEnd"/>
      <w:r w:rsidRPr="005113BD">
        <w:rPr>
          <w:rFonts w:cs="Arial"/>
          <w:bCs/>
          <w:szCs w:val="22"/>
        </w:rPr>
        <w:t xml:space="preserve"> objektov)</w:t>
      </w:r>
    </w:p>
    <w:p w14:paraId="755E00D3" w14:textId="77777777" w:rsidR="00610BD6" w:rsidRPr="005113BD" w:rsidRDefault="00610BD6" w:rsidP="00610BD6">
      <w:pPr>
        <w:jc w:val="both"/>
        <w:rPr>
          <w:rFonts w:cs="Arial"/>
          <w:szCs w:val="22"/>
        </w:rPr>
      </w:pPr>
    </w:p>
    <w:p w14:paraId="4946CA31" w14:textId="17B0FCD7" w:rsidR="00657A70" w:rsidRPr="00167078" w:rsidRDefault="00610BD6" w:rsidP="00657A70">
      <w:pPr>
        <w:jc w:val="both"/>
        <w:rPr>
          <w:rFonts w:cs="Arial"/>
          <w:bCs/>
          <w:szCs w:val="22"/>
        </w:rPr>
      </w:pPr>
      <w:r w:rsidRPr="00657A70">
        <w:rPr>
          <w:rFonts w:cs="Arial"/>
          <w:bCs/>
          <w:szCs w:val="22"/>
        </w:rPr>
        <w:t>(1)</w:t>
      </w:r>
      <w:r w:rsidRPr="00167078">
        <w:rPr>
          <w:rFonts w:cs="Arial"/>
          <w:bCs/>
          <w:szCs w:val="22"/>
        </w:rPr>
        <w:t xml:space="preserve"> V območju OPPN je skladno s prostorskimi možnostmi dopustna gradnja </w:t>
      </w:r>
      <w:r w:rsidR="000D727A" w:rsidRPr="00704AA2">
        <w:rPr>
          <w:rFonts w:cs="Arial"/>
          <w:strike/>
          <w:color w:val="004F88"/>
          <w:szCs w:val="22"/>
        </w:rPr>
        <w:t xml:space="preserve">nezahtevnih in </w:t>
      </w:r>
      <w:proofErr w:type="spellStart"/>
      <w:r w:rsidR="000D727A" w:rsidRPr="00704AA2">
        <w:rPr>
          <w:rFonts w:cs="Arial"/>
          <w:strike/>
          <w:color w:val="004F88"/>
          <w:szCs w:val="22"/>
        </w:rPr>
        <w:t>enostavnih</w:t>
      </w:r>
      <w:r w:rsidR="000D727A">
        <w:rPr>
          <w:rFonts w:cs="Arial"/>
          <w:color w:val="EE0000"/>
          <w:szCs w:val="22"/>
          <w:u w:val="single"/>
        </w:rPr>
        <w:t>pomožnih</w:t>
      </w:r>
      <w:proofErr w:type="spellEnd"/>
      <w:r w:rsidR="000D727A" w:rsidRPr="005113BD">
        <w:rPr>
          <w:rFonts w:cs="Arial"/>
          <w:bCs/>
          <w:szCs w:val="22"/>
        </w:rPr>
        <w:t xml:space="preserve"> </w:t>
      </w:r>
      <w:r w:rsidRPr="00167078">
        <w:rPr>
          <w:rFonts w:cs="Arial"/>
          <w:bCs/>
          <w:szCs w:val="22"/>
        </w:rPr>
        <w:t>objektov v skladu z veljavno zakonodajo in podzakonskimi akti</w:t>
      </w:r>
      <w:r w:rsidR="00D80C5E" w:rsidRPr="00D80C5E">
        <w:rPr>
          <w:rFonts w:cs="Arial"/>
          <w:color w:val="EE0000"/>
          <w:szCs w:val="22"/>
          <w:u w:val="single"/>
        </w:rPr>
        <w:t xml:space="preserve"> </w:t>
      </w:r>
      <w:r w:rsidR="00D80C5E">
        <w:rPr>
          <w:rFonts w:cs="Arial"/>
          <w:color w:val="EE0000"/>
          <w:szCs w:val="22"/>
          <w:u w:val="single"/>
        </w:rPr>
        <w:t>ter pogoji OPN Občine Vrhnika</w:t>
      </w:r>
      <w:r w:rsidRPr="00167078">
        <w:rPr>
          <w:rFonts w:cs="Arial"/>
          <w:bCs/>
          <w:szCs w:val="22"/>
        </w:rPr>
        <w:t xml:space="preserve">. </w:t>
      </w:r>
    </w:p>
    <w:p w14:paraId="73DB09F7" w14:textId="77777777" w:rsidR="008B1670" w:rsidRDefault="00610BD6" w:rsidP="008B1670">
      <w:pPr>
        <w:rPr>
          <w:rFonts w:cs="Arial"/>
          <w:color w:val="EE0000"/>
          <w:szCs w:val="22"/>
          <w:u w:val="single"/>
        </w:rPr>
      </w:pPr>
      <w:r w:rsidRPr="00167078">
        <w:rPr>
          <w:rFonts w:cs="Arial"/>
          <w:bCs/>
          <w:szCs w:val="22"/>
        </w:rPr>
        <w:t>(2) Dopustn</w:t>
      </w:r>
      <w:r w:rsidR="008B1670">
        <w:rPr>
          <w:rFonts w:cs="Arial"/>
          <w:color w:val="EE0000"/>
          <w:szCs w:val="22"/>
          <w:u w:val="single"/>
        </w:rPr>
        <w:t xml:space="preserve">i pomožni objekti so: </w:t>
      </w:r>
    </w:p>
    <w:p w14:paraId="3032D7E2" w14:textId="77777777" w:rsidR="00E03711" w:rsidRPr="00E03711" w:rsidRDefault="00E03711" w:rsidP="006C4299">
      <w:pPr>
        <w:widowControl w:val="0"/>
        <w:numPr>
          <w:ilvl w:val="0"/>
          <w:numId w:val="15"/>
        </w:numPr>
        <w:autoSpaceDE w:val="0"/>
        <w:autoSpaceDN w:val="0"/>
        <w:adjustRightInd w:val="0"/>
        <w:ind w:left="567" w:hanging="283"/>
        <w:jc w:val="both"/>
        <w:rPr>
          <w:rFonts w:cs="Arial"/>
          <w:color w:val="EE0000"/>
          <w:szCs w:val="22"/>
          <w:u w:val="single"/>
        </w:rPr>
      </w:pPr>
      <w:r w:rsidRPr="00E03711">
        <w:rPr>
          <w:rFonts w:cs="Arial"/>
          <w:color w:val="EE0000"/>
          <w:szCs w:val="22"/>
          <w:u w:val="single"/>
        </w:rPr>
        <w:t xml:space="preserve">nadstreški pred vhodi v objekte, </w:t>
      </w:r>
    </w:p>
    <w:p w14:paraId="2990D0C5" w14:textId="77777777" w:rsidR="00E03711" w:rsidRPr="00E03711" w:rsidRDefault="00E03711" w:rsidP="006C4299">
      <w:pPr>
        <w:widowControl w:val="0"/>
        <w:numPr>
          <w:ilvl w:val="0"/>
          <w:numId w:val="15"/>
        </w:numPr>
        <w:autoSpaceDE w:val="0"/>
        <w:autoSpaceDN w:val="0"/>
        <w:adjustRightInd w:val="0"/>
        <w:ind w:left="567" w:hanging="283"/>
        <w:jc w:val="both"/>
        <w:rPr>
          <w:rFonts w:cs="Arial"/>
          <w:color w:val="EE0000"/>
          <w:szCs w:val="22"/>
          <w:u w:val="single"/>
        </w:rPr>
      </w:pPr>
      <w:r w:rsidRPr="00E03711">
        <w:rPr>
          <w:rFonts w:cs="Arial"/>
          <w:color w:val="EE0000"/>
          <w:szCs w:val="22"/>
          <w:u w:val="single"/>
        </w:rPr>
        <w:t>nadstrešnice namenjene zaščiti osebnih motornih vozil in koles ter zbirnih mest za komunalne odpadke,</w:t>
      </w:r>
    </w:p>
    <w:p w14:paraId="5A99A1C0" w14:textId="163B5A43" w:rsidR="00962DBF" w:rsidRDefault="00962DBF" w:rsidP="006C4299">
      <w:pPr>
        <w:widowControl w:val="0"/>
        <w:numPr>
          <w:ilvl w:val="0"/>
          <w:numId w:val="15"/>
        </w:numPr>
        <w:autoSpaceDE w:val="0"/>
        <w:autoSpaceDN w:val="0"/>
        <w:adjustRightInd w:val="0"/>
        <w:ind w:left="567" w:hanging="283"/>
        <w:jc w:val="both"/>
        <w:rPr>
          <w:rFonts w:cs="Arial"/>
          <w:color w:val="EE0000"/>
          <w:szCs w:val="22"/>
          <w:u w:val="single"/>
        </w:rPr>
      </w:pPr>
      <w:r>
        <w:rPr>
          <w:rFonts w:cs="Arial"/>
          <w:color w:val="EE0000"/>
          <w:szCs w:val="22"/>
          <w:u w:val="single"/>
        </w:rPr>
        <w:t xml:space="preserve">kolesarnice, </w:t>
      </w:r>
    </w:p>
    <w:p w14:paraId="7A22397C" w14:textId="5955E49F" w:rsidR="008B1670" w:rsidRDefault="00962DBF" w:rsidP="006C4299">
      <w:pPr>
        <w:widowControl w:val="0"/>
        <w:numPr>
          <w:ilvl w:val="0"/>
          <w:numId w:val="15"/>
        </w:numPr>
        <w:autoSpaceDE w:val="0"/>
        <w:autoSpaceDN w:val="0"/>
        <w:adjustRightInd w:val="0"/>
        <w:ind w:left="567" w:hanging="283"/>
        <w:jc w:val="both"/>
        <w:rPr>
          <w:rFonts w:cs="Arial"/>
          <w:color w:val="EE0000"/>
          <w:szCs w:val="22"/>
          <w:u w:val="single"/>
        </w:rPr>
      </w:pPr>
      <w:r>
        <w:rPr>
          <w:rFonts w:cs="Arial"/>
          <w:color w:val="EE0000"/>
          <w:szCs w:val="22"/>
          <w:u w:val="single"/>
        </w:rPr>
        <w:t>varovalne ograje,</w:t>
      </w:r>
    </w:p>
    <w:p w14:paraId="08530F19" w14:textId="77777777" w:rsidR="002F5204" w:rsidRDefault="00962DBF" w:rsidP="006C4299">
      <w:pPr>
        <w:widowControl w:val="0"/>
        <w:numPr>
          <w:ilvl w:val="0"/>
          <w:numId w:val="15"/>
        </w:numPr>
        <w:autoSpaceDE w:val="0"/>
        <w:autoSpaceDN w:val="0"/>
        <w:adjustRightInd w:val="0"/>
        <w:ind w:left="567" w:hanging="283"/>
        <w:jc w:val="both"/>
        <w:rPr>
          <w:rFonts w:cs="Arial"/>
          <w:color w:val="EE0000"/>
          <w:szCs w:val="22"/>
          <w:u w:val="single"/>
        </w:rPr>
      </w:pPr>
      <w:r>
        <w:rPr>
          <w:rFonts w:cs="Arial"/>
          <w:color w:val="EE0000"/>
          <w:szCs w:val="22"/>
          <w:u w:val="single"/>
        </w:rPr>
        <w:t>podporni in oporni zidovi</w:t>
      </w:r>
      <w:r w:rsidR="002F5204">
        <w:rPr>
          <w:rFonts w:cs="Arial"/>
          <w:color w:val="EE0000"/>
          <w:szCs w:val="22"/>
          <w:u w:val="single"/>
        </w:rPr>
        <w:t>,</w:t>
      </w:r>
    </w:p>
    <w:p w14:paraId="642C806E" w14:textId="77777777" w:rsidR="002F5204" w:rsidRDefault="002F5204" w:rsidP="006C4299">
      <w:pPr>
        <w:widowControl w:val="0"/>
        <w:numPr>
          <w:ilvl w:val="0"/>
          <w:numId w:val="15"/>
        </w:numPr>
        <w:autoSpaceDE w:val="0"/>
        <w:autoSpaceDN w:val="0"/>
        <w:adjustRightInd w:val="0"/>
        <w:ind w:left="567" w:hanging="283"/>
        <w:jc w:val="both"/>
        <w:rPr>
          <w:rFonts w:cs="Arial"/>
          <w:color w:val="EE0000"/>
          <w:szCs w:val="22"/>
          <w:u w:val="single"/>
        </w:rPr>
      </w:pPr>
      <w:r>
        <w:rPr>
          <w:rFonts w:cs="Arial"/>
          <w:color w:val="EE0000"/>
          <w:szCs w:val="22"/>
          <w:u w:val="single"/>
        </w:rPr>
        <w:t>urbana oprema,</w:t>
      </w:r>
    </w:p>
    <w:p w14:paraId="6B9827E8" w14:textId="77777777" w:rsidR="002F5204" w:rsidRDefault="002F5204" w:rsidP="006C4299">
      <w:pPr>
        <w:widowControl w:val="0"/>
        <w:numPr>
          <w:ilvl w:val="0"/>
          <w:numId w:val="15"/>
        </w:numPr>
        <w:autoSpaceDE w:val="0"/>
        <w:autoSpaceDN w:val="0"/>
        <w:adjustRightInd w:val="0"/>
        <w:ind w:left="567" w:hanging="283"/>
        <w:jc w:val="both"/>
        <w:rPr>
          <w:rFonts w:cs="Arial"/>
          <w:color w:val="EE0000"/>
          <w:szCs w:val="22"/>
          <w:u w:val="single"/>
        </w:rPr>
      </w:pPr>
      <w:r>
        <w:rPr>
          <w:rFonts w:cs="Arial"/>
          <w:color w:val="EE0000"/>
          <w:szCs w:val="22"/>
          <w:u w:val="single"/>
        </w:rPr>
        <w:t>objekti za oglaševanje ter</w:t>
      </w:r>
    </w:p>
    <w:p w14:paraId="55858DB5" w14:textId="3B9F27DC" w:rsidR="00962DBF" w:rsidRPr="00167078" w:rsidRDefault="002F5204" w:rsidP="006C4299">
      <w:pPr>
        <w:widowControl w:val="0"/>
        <w:numPr>
          <w:ilvl w:val="0"/>
          <w:numId w:val="15"/>
        </w:numPr>
        <w:autoSpaceDE w:val="0"/>
        <w:autoSpaceDN w:val="0"/>
        <w:adjustRightInd w:val="0"/>
        <w:ind w:left="567" w:hanging="283"/>
        <w:jc w:val="both"/>
        <w:rPr>
          <w:rFonts w:cs="Arial"/>
          <w:color w:val="EE0000"/>
          <w:szCs w:val="22"/>
          <w:u w:val="single"/>
        </w:rPr>
      </w:pPr>
      <w:r>
        <w:rPr>
          <w:rFonts w:cs="Arial"/>
          <w:color w:val="EE0000"/>
          <w:szCs w:val="22"/>
          <w:u w:val="single"/>
        </w:rPr>
        <w:t>začasni objekti.</w:t>
      </w:r>
    </w:p>
    <w:p w14:paraId="2723839E" w14:textId="2C48260C" w:rsidR="00610BD6" w:rsidRPr="00704AA2" w:rsidRDefault="008B1670" w:rsidP="00610BD6">
      <w:pPr>
        <w:rPr>
          <w:rFonts w:cs="Arial"/>
          <w:strike/>
          <w:color w:val="004F88"/>
          <w:szCs w:val="22"/>
        </w:rPr>
      </w:pPr>
      <w:r>
        <w:rPr>
          <w:rFonts w:cs="Arial"/>
          <w:color w:val="EE0000"/>
          <w:szCs w:val="22"/>
          <w:u w:val="single"/>
        </w:rPr>
        <w:lastRenderedPageBreak/>
        <w:t xml:space="preserve"> </w:t>
      </w:r>
      <w:r w:rsidR="00610BD6" w:rsidRPr="008B1670">
        <w:rPr>
          <w:rFonts w:cs="Arial"/>
          <w:strike/>
          <w:color w:val="004F88"/>
          <w:szCs w:val="22"/>
        </w:rPr>
        <w:t>a</w:t>
      </w:r>
      <w:r w:rsidR="00610BD6" w:rsidRPr="00704AA2">
        <w:rPr>
          <w:rFonts w:cs="Arial"/>
          <w:strike/>
          <w:color w:val="004F88"/>
          <w:szCs w:val="22"/>
        </w:rPr>
        <w:t xml:space="preserve"> je namestitev solarnih sistemov (npr. sončnih zbiralnikov ali sončnih celic) na strehe (v ravnini poševne strehe) in na fasade objektov.</w:t>
      </w:r>
    </w:p>
    <w:p w14:paraId="187D08E3" w14:textId="0867D43D" w:rsidR="00610BD6" w:rsidRPr="00704AA2" w:rsidRDefault="00610BD6" w:rsidP="00610BD6">
      <w:pPr>
        <w:autoSpaceDE w:val="0"/>
        <w:autoSpaceDN w:val="0"/>
        <w:adjustRightInd w:val="0"/>
        <w:jc w:val="both"/>
        <w:rPr>
          <w:rFonts w:cs="Arial"/>
          <w:strike/>
          <w:color w:val="004F88"/>
          <w:szCs w:val="22"/>
        </w:rPr>
      </w:pPr>
      <w:r w:rsidRPr="00167078">
        <w:rPr>
          <w:rFonts w:cs="Arial"/>
          <w:bCs/>
          <w:szCs w:val="22"/>
        </w:rPr>
        <w:t>(3)</w:t>
      </w:r>
      <w:r w:rsidR="002F5204">
        <w:rPr>
          <w:rFonts w:cs="Arial"/>
          <w:bCs/>
          <w:szCs w:val="22"/>
        </w:rPr>
        <w:t xml:space="preserve"> </w:t>
      </w:r>
      <w:r w:rsidR="00C8170E">
        <w:rPr>
          <w:rFonts w:cs="Arial"/>
          <w:color w:val="EE0000"/>
          <w:szCs w:val="22"/>
          <w:u w:val="single"/>
        </w:rPr>
        <w:t>Nadstreški in nadstrešnice</w:t>
      </w:r>
      <w:r w:rsidR="000C1204" w:rsidRPr="00F909F6">
        <w:rPr>
          <w:rFonts w:cs="Arial"/>
          <w:color w:val="EE0000"/>
          <w:szCs w:val="22"/>
          <w:u w:val="single"/>
        </w:rPr>
        <w:t xml:space="preserve"> morajo biti oblikovani v slogu osnovnega objekta. Dopustni so le pritlični objekti. Dopustne so</w:t>
      </w:r>
      <w:r w:rsidR="000C1204">
        <w:rPr>
          <w:rFonts w:cs="Arial"/>
          <w:color w:val="EE0000"/>
          <w:szCs w:val="22"/>
          <w:u w:val="single"/>
        </w:rPr>
        <w:t xml:space="preserve"> </w:t>
      </w:r>
      <w:r w:rsidR="000C1204" w:rsidRPr="00F909F6">
        <w:rPr>
          <w:rFonts w:cs="Arial"/>
          <w:color w:val="EE0000"/>
          <w:szCs w:val="22"/>
          <w:u w:val="single"/>
        </w:rPr>
        <w:t>ravne ali zelene strehe. Objekti so lahko ločeni od osnovnega objekta ali pa se z njim stikajo.</w:t>
      </w:r>
      <w:r w:rsidR="000C1204" w:rsidRPr="000C1204">
        <w:rPr>
          <w:rFonts w:cs="Arial"/>
          <w:strike/>
          <w:color w:val="004F88"/>
          <w:szCs w:val="22"/>
        </w:rPr>
        <w:t xml:space="preserve"> </w:t>
      </w:r>
      <w:r w:rsidRPr="00704AA2">
        <w:rPr>
          <w:rFonts w:cs="Arial"/>
          <w:strike/>
          <w:color w:val="004F88"/>
          <w:szCs w:val="22"/>
        </w:rPr>
        <w:t>Na celotnem območju OPPN je dopustna gradnja pomožnih infrastrukturnih objektov v skladu z določili, ki so opredeljeni v pogojih glede priključevanja objektov na gospodarsko javno infrastrukturo in grajeno javno dobro.</w:t>
      </w:r>
    </w:p>
    <w:p w14:paraId="0FCAA0B1" w14:textId="645DBC8C" w:rsidR="00610BD6" w:rsidRPr="00167078" w:rsidRDefault="00610BD6" w:rsidP="00610BD6">
      <w:pPr>
        <w:tabs>
          <w:tab w:val="left" w:pos="3645"/>
        </w:tabs>
        <w:jc w:val="both"/>
        <w:rPr>
          <w:rFonts w:cs="Arial"/>
          <w:strike/>
          <w:color w:val="004F88"/>
          <w:szCs w:val="22"/>
        </w:rPr>
      </w:pPr>
      <w:r w:rsidRPr="000C1204">
        <w:rPr>
          <w:rFonts w:cs="Arial"/>
          <w:bCs/>
          <w:szCs w:val="22"/>
        </w:rPr>
        <w:t>(</w:t>
      </w:r>
      <w:r w:rsidRPr="00167078">
        <w:rPr>
          <w:rFonts w:cs="Arial"/>
          <w:bCs/>
          <w:szCs w:val="22"/>
        </w:rPr>
        <w:t>4</w:t>
      </w:r>
      <w:r w:rsidRPr="000C1204">
        <w:rPr>
          <w:rFonts w:cs="Arial"/>
          <w:bCs/>
          <w:szCs w:val="22"/>
        </w:rPr>
        <w:t>)</w:t>
      </w:r>
      <w:r w:rsidR="000C1204">
        <w:rPr>
          <w:rFonts w:cs="Arial"/>
          <w:bCs/>
          <w:szCs w:val="22"/>
        </w:rPr>
        <w:t xml:space="preserve"> </w:t>
      </w:r>
      <w:r w:rsidR="000C1204" w:rsidRPr="00FA4780">
        <w:rPr>
          <w:rFonts w:cs="Arial"/>
          <w:color w:val="EE0000"/>
          <w:szCs w:val="22"/>
          <w:u w:val="single"/>
        </w:rPr>
        <w:t xml:space="preserve">Pomožni objekti ne smejo imeti samostojnih priključkov na objekte </w:t>
      </w:r>
      <w:r w:rsidR="000C1204">
        <w:rPr>
          <w:rFonts w:cs="Arial"/>
          <w:color w:val="EE0000"/>
          <w:szCs w:val="22"/>
          <w:u w:val="single"/>
        </w:rPr>
        <w:t>gospodarske javne infrastrukture</w:t>
      </w:r>
      <w:r w:rsidR="000C1204" w:rsidRPr="00FA4780">
        <w:rPr>
          <w:rFonts w:cs="Arial"/>
          <w:color w:val="EE0000"/>
          <w:szCs w:val="22"/>
          <w:u w:val="single"/>
        </w:rPr>
        <w:t>.</w:t>
      </w:r>
      <w:r w:rsidR="000C1204" w:rsidRPr="002F5204">
        <w:rPr>
          <w:rFonts w:cs="Arial"/>
          <w:bCs/>
          <w:szCs w:val="22"/>
        </w:rPr>
        <w:t xml:space="preserve"> </w:t>
      </w:r>
      <w:r w:rsidR="000C1204" w:rsidRPr="00704AA2">
        <w:rPr>
          <w:rFonts w:cs="Arial"/>
          <w:strike/>
          <w:color w:val="004F88"/>
          <w:szCs w:val="22"/>
        </w:rPr>
        <w:t xml:space="preserve"> </w:t>
      </w:r>
      <w:r w:rsidRPr="00167078">
        <w:rPr>
          <w:rFonts w:cs="Arial"/>
          <w:strike/>
          <w:color w:val="004F88"/>
          <w:szCs w:val="22"/>
        </w:rPr>
        <w:t>V varovalnem pasu avtoceste ni dovoljeno postavljati tabel, napisov in drugih objektov ali naprav za slikovno ali zvočno obveščanje in oglaševanje.</w:t>
      </w:r>
    </w:p>
    <w:p w14:paraId="099F9B87" w14:textId="22C3DC07" w:rsidR="00F80606" w:rsidRDefault="00610BD6" w:rsidP="00610BD6">
      <w:pPr>
        <w:tabs>
          <w:tab w:val="left" w:pos="3645"/>
        </w:tabs>
        <w:jc w:val="both"/>
        <w:rPr>
          <w:rFonts w:cs="Arial"/>
          <w:color w:val="EE0000"/>
          <w:szCs w:val="22"/>
          <w:u w:val="single"/>
        </w:rPr>
      </w:pPr>
      <w:r w:rsidRPr="00167078">
        <w:rPr>
          <w:rFonts w:cs="Arial"/>
          <w:bCs/>
          <w:szCs w:val="22"/>
        </w:rPr>
        <w:t xml:space="preserve">(5) </w:t>
      </w:r>
      <w:r w:rsidR="00B87AEA">
        <w:rPr>
          <w:rFonts w:cs="Arial"/>
          <w:color w:val="EE0000"/>
          <w:szCs w:val="22"/>
          <w:u w:val="single"/>
        </w:rPr>
        <w:t>Dopustni z</w:t>
      </w:r>
      <w:r w:rsidR="00F80606" w:rsidRPr="00167078">
        <w:rPr>
          <w:rFonts w:cs="Arial"/>
          <w:color w:val="EE0000"/>
          <w:szCs w:val="22"/>
          <w:u w:val="single"/>
        </w:rPr>
        <w:t>ačasni objekti</w:t>
      </w:r>
      <w:r w:rsidR="00B87AEA">
        <w:rPr>
          <w:rFonts w:cs="Arial"/>
          <w:color w:val="EE0000"/>
          <w:szCs w:val="22"/>
          <w:u w:val="single"/>
        </w:rPr>
        <w:t>, ki</w:t>
      </w:r>
      <w:r w:rsidR="00F80606" w:rsidRPr="00167078">
        <w:rPr>
          <w:rFonts w:cs="Arial"/>
          <w:color w:val="EE0000"/>
          <w:szCs w:val="22"/>
          <w:u w:val="single"/>
        </w:rPr>
        <w:t xml:space="preserve"> so namenjeni sezonski turistični ponudbi ali pr</w:t>
      </w:r>
      <w:r w:rsidR="00B87AEA">
        <w:rPr>
          <w:rFonts w:cs="Arial"/>
          <w:color w:val="EE0000"/>
          <w:szCs w:val="22"/>
          <w:u w:val="single"/>
        </w:rPr>
        <w:t>ireditvam</w:t>
      </w:r>
      <w:r w:rsidR="00F80606" w:rsidRPr="00167078">
        <w:rPr>
          <w:rFonts w:cs="Arial"/>
          <w:color w:val="EE0000"/>
          <w:szCs w:val="22"/>
          <w:u w:val="single"/>
        </w:rPr>
        <w:t>, so:</w:t>
      </w:r>
    </w:p>
    <w:p w14:paraId="2A04B5AB" w14:textId="24AFE47B" w:rsidR="00B87AEA" w:rsidRPr="00AD429C" w:rsidRDefault="00B87AEA" w:rsidP="006C4299">
      <w:pPr>
        <w:pStyle w:val="Default"/>
        <w:numPr>
          <w:ilvl w:val="0"/>
          <w:numId w:val="15"/>
        </w:numPr>
        <w:ind w:left="567" w:hanging="283"/>
        <w:rPr>
          <w:rFonts w:eastAsia="Times New Roman"/>
          <w:color w:val="EE0000"/>
          <w:sz w:val="22"/>
          <w:szCs w:val="22"/>
          <w:u w:val="single"/>
        </w:rPr>
      </w:pPr>
      <w:r w:rsidRPr="00AD429C">
        <w:rPr>
          <w:rFonts w:eastAsia="Times New Roman"/>
          <w:color w:val="EE0000"/>
          <w:sz w:val="22"/>
          <w:szCs w:val="22"/>
          <w:u w:val="single"/>
        </w:rPr>
        <w:t>kiosk o</w:t>
      </w:r>
      <w:r w:rsidR="00036B52">
        <w:rPr>
          <w:rFonts w:eastAsia="Times New Roman"/>
          <w:color w:val="EE0000"/>
          <w:sz w:val="22"/>
          <w:szCs w:val="22"/>
          <w:u w:val="single"/>
        </w:rPr>
        <w:t>ziroma</w:t>
      </w:r>
      <w:r w:rsidRPr="00AD429C">
        <w:rPr>
          <w:rFonts w:eastAsia="Times New Roman"/>
          <w:color w:val="EE0000"/>
          <w:sz w:val="22"/>
          <w:szCs w:val="22"/>
          <w:u w:val="single"/>
        </w:rPr>
        <w:t xml:space="preserve"> tipski zabojnik: tlorisna površina največ 20 m</w:t>
      </w:r>
      <w:r w:rsidRPr="00167078">
        <w:rPr>
          <w:rFonts w:eastAsia="Times New Roman"/>
          <w:color w:val="EE0000"/>
          <w:sz w:val="22"/>
          <w:szCs w:val="22"/>
          <w:u w:val="single"/>
          <w:vertAlign w:val="superscript"/>
        </w:rPr>
        <w:t>2</w:t>
      </w:r>
      <w:r w:rsidRPr="00AD429C">
        <w:rPr>
          <w:rFonts w:eastAsia="Times New Roman"/>
          <w:color w:val="EE0000"/>
          <w:sz w:val="22"/>
          <w:szCs w:val="22"/>
          <w:u w:val="single"/>
        </w:rPr>
        <w:t xml:space="preserve"> in višina najvišje točke največ 3,5 m, merjeno od najnižje točke objekta, katerega streha je hkrati strop nad</w:t>
      </w:r>
      <w:r>
        <w:rPr>
          <w:rFonts w:eastAsia="Times New Roman"/>
          <w:color w:val="EE0000"/>
          <w:sz w:val="22"/>
          <w:szCs w:val="22"/>
          <w:u w:val="single"/>
        </w:rPr>
        <w:t xml:space="preserve"> </w:t>
      </w:r>
      <w:r w:rsidRPr="00AD429C">
        <w:rPr>
          <w:rFonts w:eastAsia="Times New Roman"/>
          <w:color w:val="EE0000"/>
          <w:sz w:val="22"/>
          <w:szCs w:val="22"/>
          <w:u w:val="single"/>
        </w:rPr>
        <w:t>prostorom</w:t>
      </w:r>
      <w:r>
        <w:rPr>
          <w:rFonts w:eastAsia="Times New Roman"/>
          <w:color w:val="EE0000"/>
          <w:sz w:val="22"/>
          <w:szCs w:val="22"/>
          <w:u w:val="single"/>
        </w:rPr>
        <w:t>,</w:t>
      </w:r>
      <w:r w:rsidRPr="00AD429C">
        <w:rPr>
          <w:rFonts w:eastAsia="Times New Roman"/>
          <w:color w:val="EE0000"/>
          <w:sz w:val="22"/>
          <w:szCs w:val="22"/>
          <w:u w:val="single"/>
        </w:rPr>
        <w:t xml:space="preserve"> </w:t>
      </w:r>
    </w:p>
    <w:p w14:paraId="679D863B" w14:textId="77777777" w:rsidR="00B87AEA" w:rsidRDefault="00B87AEA" w:rsidP="006C4299">
      <w:pPr>
        <w:pStyle w:val="Odstavekseznama"/>
        <w:numPr>
          <w:ilvl w:val="0"/>
          <w:numId w:val="15"/>
        </w:numPr>
        <w:tabs>
          <w:tab w:val="left" w:pos="3645"/>
        </w:tabs>
        <w:ind w:left="567" w:hanging="283"/>
        <w:jc w:val="both"/>
        <w:rPr>
          <w:rFonts w:ascii="Arial" w:hAnsi="Arial" w:cs="Arial"/>
          <w:color w:val="EE0000"/>
          <w:sz w:val="22"/>
          <w:szCs w:val="22"/>
          <w:u w:val="single"/>
        </w:rPr>
      </w:pPr>
      <w:r w:rsidRPr="00167078">
        <w:rPr>
          <w:rFonts w:ascii="Arial" w:hAnsi="Arial" w:cs="Arial"/>
          <w:color w:val="EE0000"/>
          <w:sz w:val="22"/>
          <w:szCs w:val="22"/>
          <w:u w:val="single"/>
        </w:rPr>
        <w:t>odprt sezonski gostinski vrt: urejeno zemljišče kot del gostinskega obrata, tlorisna površina zemljišča največ 50 m</w:t>
      </w:r>
      <w:r w:rsidRPr="00297E21">
        <w:rPr>
          <w:rFonts w:ascii="Arial" w:hAnsi="Arial" w:cs="Arial"/>
          <w:color w:val="EE0000"/>
          <w:sz w:val="22"/>
          <w:szCs w:val="22"/>
          <w:u w:val="single"/>
          <w:vertAlign w:val="superscript"/>
        </w:rPr>
        <w:t>2</w:t>
      </w:r>
      <w:r w:rsidRPr="00167078">
        <w:rPr>
          <w:rFonts w:ascii="Arial" w:hAnsi="Arial" w:cs="Arial"/>
          <w:color w:val="EE0000"/>
          <w:sz w:val="22"/>
          <w:szCs w:val="22"/>
          <w:u w:val="single"/>
        </w:rPr>
        <w:t xml:space="preserve"> in višina najvišje točke največ 4 m, merjeno od najnižje točke objekta,</w:t>
      </w:r>
    </w:p>
    <w:p w14:paraId="66DB4E6E" w14:textId="77777777" w:rsidR="00B87AEA" w:rsidRDefault="00B87AEA" w:rsidP="006C4299">
      <w:pPr>
        <w:pStyle w:val="Odstavekseznama"/>
        <w:numPr>
          <w:ilvl w:val="0"/>
          <w:numId w:val="15"/>
        </w:numPr>
        <w:tabs>
          <w:tab w:val="left" w:pos="3645"/>
        </w:tabs>
        <w:ind w:left="567" w:hanging="283"/>
        <w:jc w:val="both"/>
        <w:rPr>
          <w:rFonts w:ascii="Arial" w:hAnsi="Arial" w:cs="Arial"/>
          <w:color w:val="EE0000"/>
          <w:sz w:val="22"/>
          <w:szCs w:val="22"/>
          <w:u w:val="single"/>
        </w:rPr>
      </w:pPr>
      <w:r w:rsidRPr="00167078">
        <w:rPr>
          <w:rFonts w:ascii="Arial" w:hAnsi="Arial" w:cs="Arial"/>
          <w:color w:val="EE0000"/>
          <w:sz w:val="22"/>
          <w:szCs w:val="22"/>
          <w:u w:val="single"/>
        </w:rPr>
        <w:t xml:space="preserve">pokriti prireditveni prostor: pokrit z napihljivo konstrukcijo ali montažnim šotorom: tlorisna površina do </w:t>
      </w:r>
      <w:r>
        <w:rPr>
          <w:rFonts w:ascii="Arial" w:hAnsi="Arial" w:cs="Arial"/>
          <w:color w:val="EE0000"/>
          <w:sz w:val="22"/>
          <w:szCs w:val="22"/>
          <w:u w:val="single"/>
        </w:rPr>
        <w:t>2</w:t>
      </w:r>
      <w:r w:rsidRPr="00167078">
        <w:rPr>
          <w:rFonts w:ascii="Arial" w:hAnsi="Arial" w:cs="Arial"/>
          <w:color w:val="EE0000"/>
          <w:sz w:val="22"/>
          <w:szCs w:val="22"/>
          <w:u w:val="single"/>
        </w:rPr>
        <w:t>00 m</w:t>
      </w:r>
      <w:r w:rsidRPr="00167078">
        <w:rPr>
          <w:rFonts w:ascii="Arial" w:hAnsi="Arial" w:cs="Arial"/>
          <w:color w:val="EE0000"/>
          <w:sz w:val="22"/>
          <w:szCs w:val="22"/>
          <w:u w:val="single"/>
          <w:vertAlign w:val="superscript"/>
        </w:rPr>
        <w:t>2</w:t>
      </w:r>
      <w:r w:rsidRPr="00167078">
        <w:rPr>
          <w:rFonts w:ascii="Arial" w:hAnsi="Arial" w:cs="Arial"/>
          <w:color w:val="EE0000"/>
          <w:sz w:val="22"/>
          <w:szCs w:val="22"/>
          <w:u w:val="single"/>
        </w:rPr>
        <w:t xml:space="preserve">, višina najvišje točke 6 m, merjeno od najnižje točke objekta; </w:t>
      </w:r>
    </w:p>
    <w:p w14:paraId="03437E2A" w14:textId="006CBEAB" w:rsidR="00B87AEA" w:rsidRPr="00167078" w:rsidRDefault="00B87AEA" w:rsidP="006C4299">
      <w:pPr>
        <w:pStyle w:val="Odstavekseznama"/>
        <w:numPr>
          <w:ilvl w:val="0"/>
          <w:numId w:val="15"/>
        </w:numPr>
        <w:tabs>
          <w:tab w:val="left" w:pos="3645"/>
        </w:tabs>
        <w:ind w:left="567" w:hanging="283"/>
        <w:jc w:val="both"/>
        <w:rPr>
          <w:rFonts w:ascii="Arial" w:hAnsi="Arial" w:cs="Arial"/>
          <w:color w:val="EE0000"/>
          <w:sz w:val="22"/>
          <w:szCs w:val="22"/>
          <w:u w:val="single"/>
        </w:rPr>
      </w:pPr>
      <w:r w:rsidRPr="00167078">
        <w:rPr>
          <w:rFonts w:ascii="Arial" w:hAnsi="Arial" w:cs="Arial"/>
          <w:color w:val="EE0000"/>
          <w:sz w:val="22"/>
          <w:szCs w:val="22"/>
          <w:u w:val="single"/>
        </w:rPr>
        <w:t>montažna sanitarna enota: lahko tudi v zabojniku, tlorisna površina do 25 m</w:t>
      </w:r>
      <w:r w:rsidRPr="00167078">
        <w:rPr>
          <w:rFonts w:ascii="Arial" w:hAnsi="Arial" w:cs="Arial"/>
          <w:color w:val="EE0000"/>
          <w:sz w:val="22"/>
          <w:szCs w:val="22"/>
          <w:u w:val="single"/>
          <w:vertAlign w:val="superscript"/>
        </w:rPr>
        <w:t>2</w:t>
      </w:r>
      <w:r w:rsidRPr="00167078">
        <w:rPr>
          <w:rFonts w:ascii="Arial" w:hAnsi="Arial" w:cs="Arial"/>
          <w:color w:val="EE0000"/>
          <w:sz w:val="22"/>
          <w:szCs w:val="22"/>
          <w:u w:val="single"/>
        </w:rPr>
        <w:t xml:space="preserve">, višina do 3,5 m. </w:t>
      </w:r>
    </w:p>
    <w:p w14:paraId="73ED4E70" w14:textId="7063E694" w:rsidR="00B87AEA" w:rsidRPr="00167078" w:rsidRDefault="00B87AEA" w:rsidP="00B87AEA">
      <w:pPr>
        <w:tabs>
          <w:tab w:val="left" w:pos="3645"/>
        </w:tabs>
        <w:jc w:val="both"/>
        <w:rPr>
          <w:rFonts w:cs="Arial"/>
          <w:color w:val="EE0000"/>
          <w:szCs w:val="22"/>
          <w:u w:val="single"/>
        </w:rPr>
      </w:pPr>
      <w:r>
        <w:rPr>
          <w:rFonts w:cs="Arial"/>
          <w:color w:val="EE0000"/>
          <w:szCs w:val="22"/>
          <w:u w:val="single"/>
        </w:rPr>
        <w:t xml:space="preserve">(6) </w:t>
      </w:r>
      <w:r w:rsidRPr="00B87AEA">
        <w:rPr>
          <w:rFonts w:cs="Arial"/>
          <w:color w:val="EE0000"/>
          <w:szCs w:val="22"/>
          <w:u w:val="single"/>
        </w:rPr>
        <w:t xml:space="preserve">Začasni objekti, namenjeni sezonski turistični ponudbi ali prireditvam, se lahko postavijo </w:t>
      </w:r>
      <w:r>
        <w:rPr>
          <w:rFonts w:cs="Arial"/>
          <w:color w:val="EE0000"/>
          <w:szCs w:val="22"/>
          <w:u w:val="single"/>
        </w:rPr>
        <w:t xml:space="preserve">le </w:t>
      </w:r>
      <w:r w:rsidRPr="00B87AEA">
        <w:rPr>
          <w:rFonts w:cs="Arial"/>
          <w:color w:val="EE0000"/>
          <w:szCs w:val="22"/>
          <w:u w:val="single"/>
        </w:rPr>
        <w:t>začasno, glede na letni čas</w:t>
      </w:r>
      <w:r>
        <w:rPr>
          <w:rFonts w:cs="Arial"/>
          <w:color w:val="EE0000"/>
          <w:szCs w:val="22"/>
          <w:u w:val="single"/>
        </w:rPr>
        <w:t xml:space="preserve"> oziroma za </w:t>
      </w:r>
      <w:r w:rsidRPr="00B87AEA">
        <w:rPr>
          <w:rFonts w:cs="Arial"/>
          <w:color w:val="EE0000"/>
          <w:szCs w:val="22"/>
          <w:u w:val="single"/>
        </w:rPr>
        <w:t>čas trajanja prireditve</w:t>
      </w:r>
      <w:r>
        <w:rPr>
          <w:rFonts w:cs="Arial"/>
          <w:color w:val="EE0000"/>
          <w:szCs w:val="22"/>
          <w:u w:val="single"/>
        </w:rPr>
        <w:t>.</w:t>
      </w:r>
    </w:p>
    <w:p w14:paraId="6B8370ED" w14:textId="66626FFD" w:rsidR="00610BD6" w:rsidRDefault="00B87AEA" w:rsidP="00610BD6">
      <w:pPr>
        <w:tabs>
          <w:tab w:val="left" w:pos="3645"/>
        </w:tabs>
        <w:jc w:val="both"/>
        <w:rPr>
          <w:rFonts w:cs="Arial"/>
          <w:bCs/>
          <w:szCs w:val="22"/>
        </w:rPr>
      </w:pPr>
      <w:r>
        <w:rPr>
          <w:rFonts w:cs="Arial"/>
          <w:color w:val="EE0000"/>
          <w:szCs w:val="22"/>
          <w:u w:val="single"/>
        </w:rPr>
        <w:t xml:space="preserve">(7) </w:t>
      </w:r>
      <w:r w:rsidR="00610BD6" w:rsidRPr="00167078">
        <w:rPr>
          <w:rFonts w:cs="Arial"/>
          <w:bCs/>
          <w:szCs w:val="22"/>
        </w:rPr>
        <w:t>Če leži zemljišče, na katerem naj bi bil zgrajen</w:t>
      </w:r>
      <w:r w:rsidR="000C1204">
        <w:rPr>
          <w:rFonts w:cs="Arial"/>
          <w:bCs/>
          <w:szCs w:val="22"/>
        </w:rPr>
        <w:t xml:space="preserve"> </w:t>
      </w:r>
      <w:r w:rsidR="000C1204">
        <w:rPr>
          <w:rFonts w:cs="Arial"/>
          <w:color w:val="EE0000"/>
          <w:szCs w:val="22"/>
          <w:u w:val="single"/>
        </w:rPr>
        <w:t>pomožni</w:t>
      </w:r>
      <w:r w:rsidR="00610BD6" w:rsidRPr="00167078">
        <w:rPr>
          <w:rFonts w:cs="Arial"/>
          <w:bCs/>
          <w:szCs w:val="22"/>
        </w:rPr>
        <w:t xml:space="preserve"> </w:t>
      </w:r>
      <w:r w:rsidR="00610BD6" w:rsidRPr="000C1204">
        <w:rPr>
          <w:rFonts w:cs="Arial"/>
          <w:strike/>
          <w:color w:val="004F88"/>
          <w:szCs w:val="22"/>
        </w:rPr>
        <w:t>nezahtevni ali enostavni</w:t>
      </w:r>
      <w:r w:rsidR="00610BD6" w:rsidRPr="00167078">
        <w:rPr>
          <w:rFonts w:cs="Arial"/>
          <w:bCs/>
          <w:szCs w:val="22"/>
        </w:rPr>
        <w:t xml:space="preserve"> objekt, na območju varovalnega pasu ali varovanem območju, mora investitor pridobiti soglasje pristojnega organa.</w:t>
      </w:r>
    </w:p>
    <w:p w14:paraId="2650821C" w14:textId="77777777" w:rsidR="00704AA2" w:rsidRPr="00704AA2" w:rsidRDefault="00704AA2" w:rsidP="00610BD6">
      <w:pPr>
        <w:tabs>
          <w:tab w:val="left" w:pos="3645"/>
        </w:tabs>
        <w:jc w:val="both"/>
        <w:rPr>
          <w:rFonts w:cs="Arial"/>
          <w:strike/>
          <w:color w:val="004F88"/>
          <w:szCs w:val="22"/>
        </w:rPr>
      </w:pPr>
    </w:p>
    <w:p w14:paraId="2C903101" w14:textId="77777777" w:rsidR="00610BD6" w:rsidRPr="005113BD" w:rsidRDefault="00610BD6" w:rsidP="00610BD6">
      <w:pPr>
        <w:jc w:val="center"/>
        <w:rPr>
          <w:rFonts w:cs="Arial"/>
          <w:bCs/>
          <w:szCs w:val="22"/>
        </w:rPr>
      </w:pPr>
      <w:r w:rsidRPr="005113BD">
        <w:rPr>
          <w:rFonts w:cs="Arial"/>
          <w:bCs/>
          <w:szCs w:val="22"/>
        </w:rPr>
        <w:t>12. člen</w:t>
      </w:r>
    </w:p>
    <w:p w14:paraId="32B4C569" w14:textId="77777777" w:rsidR="00610BD6" w:rsidRPr="005113BD" w:rsidRDefault="00610BD6" w:rsidP="00610BD6">
      <w:pPr>
        <w:jc w:val="center"/>
        <w:rPr>
          <w:rFonts w:cs="Arial"/>
          <w:bCs/>
          <w:szCs w:val="22"/>
        </w:rPr>
      </w:pPr>
      <w:r w:rsidRPr="005113BD">
        <w:rPr>
          <w:rFonts w:cs="Arial"/>
          <w:bCs/>
          <w:szCs w:val="22"/>
        </w:rPr>
        <w:t>(pogoji za oblikovanje objektov)</w:t>
      </w:r>
    </w:p>
    <w:p w14:paraId="5C062303" w14:textId="77777777" w:rsidR="00610BD6" w:rsidRPr="005113BD" w:rsidRDefault="00610BD6" w:rsidP="00610BD6">
      <w:pPr>
        <w:jc w:val="both"/>
        <w:rPr>
          <w:rFonts w:cs="Arial"/>
          <w:szCs w:val="22"/>
        </w:rPr>
      </w:pPr>
    </w:p>
    <w:p w14:paraId="2D1E1E32" w14:textId="77777777" w:rsidR="00CC680A" w:rsidRDefault="00CC680A" w:rsidP="00CC680A">
      <w:pPr>
        <w:tabs>
          <w:tab w:val="left" w:pos="7920"/>
        </w:tabs>
        <w:jc w:val="both"/>
        <w:rPr>
          <w:rFonts w:cs="Arial"/>
          <w:szCs w:val="22"/>
        </w:rPr>
      </w:pPr>
      <w:r w:rsidRPr="005113BD">
        <w:rPr>
          <w:rFonts w:cs="Arial"/>
          <w:szCs w:val="22"/>
        </w:rPr>
        <w:t>(1) Skupni pogoji za oblikovanje objektov so:</w:t>
      </w:r>
    </w:p>
    <w:p w14:paraId="4452A50B" w14:textId="77777777" w:rsidR="00967A9A" w:rsidRDefault="00CC680A" w:rsidP="006C4299">
      <w:pPr>
        <w:widowControl w:val="0"/>
        <w:numPr>
          <w:ilvl w:val="0"/>
          <w:numId w:val="15"/>
        </w:numPr>
        <w:autoSpaceDE w:val="0"/>
        <w:autoSpaceDN w:val="0"/>
        <w:adjustRightInd w:val="0"/>
        <w:ind w:left="567" w:hanging="283"/>
        <w:jc w:val="both"/>
        <w:rPr>
          <w:rFonts w:cs="Arial"/>
          <w:szCs w:val="22"/>
        </w:rPr>
      </w:pPr>
      <w:r w:rsidRPr="00967A9A">
        <w:rPr>
          <w:rFonts w:cs="Arial"/>
          <w:szCs w:val="22"/>
        </w:rPr>
        <w:t xml:space="preserve">oblikovni princip ter izbor materialov in barv morata biti za vse objekte </w:t>
      </w:r>
      <w:r w:rsidRPr="00967A9A">
        <w:rPr>
          <w:rFonts w:cs="Arial"/>
          <w:bCs/>
          <w:color w:val="EE0000"/>
          <w:szCs w:val="22"/>
          <w:u w:val="single"/>
        </w:rPr>
        <w:t>na območju OPPN</w:t>
      </w:r>
      <w:r w:rsidRPr="00967A9A">
        <w:rPr>
          <w:rFonts w:cs="Arial"/>
          <w:b/>
          <w:color w:val="EE0000"/>
          <w:szCs w:val="22"/>
          <w:u w:val="single"/>
        </w:rPr>
        <w:t xml:space="preserve"> </w:t>
      </w:r>
      <w:r w:rsidRPr="00967A9A">
        <w:rPr>
          <w:rFonts w:cs="Arial"/>
          <w:strike/>
          <w:color w:val="004F88"/>
          <w:szCs w:val="22"/>
        </w:rPr>
        <w:t xml:space="preserve">v prostorskih enotah P1, P2 in P3 </w:t>
      </w:r>
      <w:r w:rsidRPr="00967A9A">
        <w:rPr>
          <w:rFonts w:cs="Arial"/>
          <w:szCs w:val="22"/>
        </w:rPr>
        <w:t>usklajena;</w:t>
      </w:r>
    </w:p>
    <w:p w14:paraId="7FB73044" w14:textId="0EF41191" w:rsidR="00CC680A" w:rsidRPr="00967A9A" w:rsidRDefault="00CC680A" w:rsidP="006C4299">
      <w:pPr>
        <w:widowControl w:val="0"/>
        <w:numPr>
          <w:ilvl w:val="0"/>
          <w:numId w:val="15"/>
        </w:numPr>
        <w:autoSpaceDE w:val="0"/>
        <w:autoSpaceDN w:val="0"/>
        <w:adjustRightInd w:val="0"/>
        <w:ind w:left="567" w:hanging="283"/>
        <w:jc w:val="both"/>
        <w:rPr>
          <w:rFonts w:cs="Arial"/>
          <w:szCs w:val="22"/>
        </w:rPr>
      </w:pPr>
      <w:r w:rsidRPr="00967A9A">
        <w:rPr>
          <w:rFonts w:cs="Arial"/>
          <w:bCs/>
          <w:color w:val="EE0000"/>
          <w:szCs w:val="22"/>
          <w:u w:val="single"/>
        </w:rPr>
        <w:t>horizontalni in vertikalni gabarit morata biti prilagojena tehnolo</w:t>
      </w:r>
      <w:r w:rsidRPr="00967A9A">
        <w:rPr>
          <w:rFonts w:cs="Arial" w:hint="eastAsia"/>
          <w:bCs/>
          <w:color w:val="EE0000"/>
          <w:szCs w:val="22"/>
          <w:u w:val="single"/>
        </w:rPr>
        <w:t>š</w:t>
      </w:r>
      <w:r w:rsidRPr="00967A9A">
        <w:rPr>
          <w:rFonts w:cs="Arial"/>
          <w:bCs/>
          <w:color w:val="EE0000"/>
          <w:szCs w:val="22"/>
          <w:u w:val="single"/>
        </w:rPr>
        <w:t>kemu procesu dejavnosti in optimalni izrabi prostora v povezavi s funkcijo posameznih objektov in prostorskimi karakteristikami lokacije.</w:t>
      </w:r>
      <w:r w:rsidR="00B068A6" w:rsidRPr="00967A9A">
        <w:rPr>
          <w:rFonts w:cs="Arial"/>
          <w:bCs/>
          <w:color w:val="EE0000"/>
          <w:szCs w:val="22"/>
          <w:u w:val="single"/>
        </w:rPr>
        <w:t xml:space="preserve"> Določitev vertikalnega gabarita objektov pomeni tudi smiselno izbiro višine, ki omogoča določeno vizualno zaključenost območja.</w:t>
      </w:r>
    </w:p>
    <w:p w14:paraId="31C3A627" w14:textId="77777777" w:rsidR="00CC680A" w:rsidRPr="002A078E" w:rsidRDefault="00CC680A" w:rsidP="00CC680A">
      <w:pPr>
        <w:tabs>
          <w:tab w:val="left" w:pos="7920"/>
        </w:tabs>
        <w:jc w:val="both"/>
        <w:rPr>
          <w:rFonts w:cs="Arial"/>
          <w:strike/>
          <w:color w:val="004F88"/>
          <w:szCs w:val="22"/>
        </w:rPr>
      </w:pPr>
      <w:r w:rsidRPr="002A078E">
        <w:rPr>
          <w:rFonts w:cs="Arial"/>
          <w:strike/>
          <w:color w:val="004F88"/>
          <w:szCs w:val="22"/>
        </w:rPr>
        <w:t>- oblikovna zasnova objektov mora odražati njihovo programsko raznolikost.</w:t>
      </w:r>
    </w:p>
    <w:p w14:paraId="39C9ECFA" w14:textId="7B172FFB" w:rsidR="00CC680A" w:rsidRDefault="00CC680A" w:rsidP="00CC680A">
      <w:pPr>
        <w:pStyle w:val="Telobesedila"/>
        <w:jc w:val="both"/>
        <w:rPr>
          <w:rFonts w:cs="Arial"/>
          <w:b w:val="0"/>
          <w:color w:val="EE0000"/>
          <w:szCs w:val="22"/>
          <w:u w:val="single"/>
        </w:rPr>
      </w:pPr>
      <w:r w:rsidRPr="005113BD">
        <w:rPr>
          <w:rFonts w:cs="Arial"/>
          <w:b w:val="0"/>
          <w:szCs w:val="22"/>
        </w:rPr>
        <w:t xml:space="preserve">(2) </w:t>
      </w:r>
      <w:r w:rsidRPr="00CC680A">
        <w:rPr>
          <w:rFonts w:cs="Arial"/>
          <w:b w:val="0"/>
          <w:strike/>
          <w:color w:val="004F88"/>
          <w:szCs w:val="22"/>
        </w:rPr>
        <w:t>Prostorske enote P1</w:t>
      </w:r>
      <w:r w:rsidRPr="002A078E">
        <w:rPr>
          <w:rFonts w:cs="Arial"/>
          <w:b w:val="0"/>
          <w:strike/>
          <w:color w:val="004F88"/>
          <w:szCs w:val="22"/>
        </w:rPr>
        <w:t>,</w:t>
      </w:r>
      <w:r w:rsidRPr="00CC680A">
        <w:rPr>
          <w:rFonts w:cs="Arial"/>
          <w:b w:val="0"/>
          <w:strike/>
          <w:color w:val="004F88"/>
          <w:szCs w:val="22"/>
        </w:rPr>
        <w:t xml:space="preserve"> P2 </w:t>
      </w:r>
      <w:r w:rsidRPr="002A078E">
        <w:rPr>
          <w:rFonts w:cs="Arial"/>
          <w:b w:val="0"/>
          <w:strike/>
          <w:color w:val="004F88"/>
          <w:szCs w:val="22"/>
        </w:rPr>
        <w:t>in P3</w:t>
      </w:r>
      <w:r w:rsidRPr="00CC680A">
        <w:rPr>
          <w:rFonts w:cs="Arial"/>
          <w:b w:val="0"/>
          <w:strike/>
          <w:color w:val="004F88"/>
          <w:szCs w:val="22"/>
        </w:rPr>
        <w:t>:</w:t>
      </w:r>
      <w:r>
        <w:rPr>
          <w:rFonts w:cs="Arial"/>
          <w:b w:val="0"/>
          <w:strike/>
          <w:color w:val="004F88"/>
          <w:szCs w:val="22"/>
        </w:rPr>
        <w:t xml:space="preserve"> </w:t>
      </w:r>
      <w:r w:rsidRPr="00CC680A">
        <w:rPr>
          <w:rFonts w:cs="Arial"/>
          <w:b w:val="0"/>
          <w:color w:val="EE0000"/>
          <w:szCs w:val="22"/>
          <w:u w:val="single"/>
        </w:rPr>
        <w:t>Na območju OPPN je treba pri oblikovanj</w:t>
      </w:r>
      <w:r w:rsidR="00F7479C">
        <w:rPr>
          <w:rFonts w:cs="Arial"/>
          <w:b w:val="0"/>
          <w:color w:val="EE0000"/>
          <w:szCs w:val="22"/>
          <w:u w:val="single"/>
        </w:rPr>
        <w:t>u</w:t>
      </w:r>
      <w:r w:rsidRPr="00CC680A">
        <w:rPr>
          <w:rFonts w:cs="Arial"/>
          <w:b w:val="0"/>
          <w:color w:val="EE0000"/>
          <w:szCs w:val="22"/>
          <w:u w:val="single"/>
        </w:rPr>
        <w:t xml:space="preserve"> stavb upoštevati naslednje splošne pogoje:</w:t>
      </w:r>
    </w:p>
    <w:p w14:paraId="77B4A440" w14:textId="150B822E" w:rsidR="00967A9A" w:rsidRDefault="00CC680A" w:rsidP="00967A9A">
      <w:pPr>
        <w:pStyle w:val="Telobesedila"/>
        <w:tabs>
          <w:tab w:val="left" w:pos="567"/>
        </w:tabs>
        <w:ind w:left="567" w:hanging="283"/>
        <w:jc w:val="both"/>
        <w:rPr>
          <w:rFonts w:cs="Arial"/>
          <w:b w:val="0"/>
          <w:color w:val="EE0000"/>
          <w:szCs w:val="22"/>
          <w:u w:val="single"/>
        </w:rPr>
      </w:pPr>
      <w:r>
        <w:rPr>
          <w:rFonts w:cs="Arial"/>
          <w:b w:val="0"/>
          <w:color w:val="EE0000"/>
          <w:szCs w:val="22"/>
          <w:u w:val="single"/>
        </w:rPr>
        <w:t xml:space="preserve">1. </w:t>
      </w:r>
      <w:r w:rsidR="00967A9A">
        <w:rPr>
          <w:rFonts w:cs="Arial"/>
          <w:b w:val="0"/>
          <w:color w:val="EE0000"/>
          <w:szCs w:val="22"/>
          <w:u w:val="single"/>
        </w:rPr>
        <w:tab/>
      </w:r>
      <w:r>
        <w:rPr>
          <w:rFonts w:cs="Arial"/>
          <w:b w:val="0"/>
          <w:color w:val="EE0000"/>
          <w:szCs w:val="22"/>
          <w:u w:val="single"/>
        </w:rPr>
        <w:t>s</w:t>
      </w:r>
      <w:r w:rsidRPr="00CC680A">
        <w:rPr>
          <w:rFonts w:cs="Arial"/>
          <w:b w:val="0"/>
          <w:color w:val="EE0000"/>
          <w:szCs w:val="22"/>
          <w:u w:val="single"/>
        </w:rPr>
        <w:t xml:space="preserve">trehe </w:t>
      </w:r>
      <w:r w:rsidR="007A5A33">
        <w:rPr>
          <w:rFonts w:cs="Arial"/>
          <w:b w:val="0"/>
          <w:color w:val="EE0000"/>
          <w:szCs w:val="22"/>
          <w:u w:val="single"/>
        </w:rPr>
        <w:t xml:space="preserve">objektov </w:t>
      </w:r>
      <w:r w:rsidRPr="00CC680A">
        <w:rPr>
          <w:rFonts w:cs="Arial"/>
          <w:b w:val="0"/>
          <w:color w:val="EE0000"/>
          <w:szCs w:val="22"/>
          <w:u w:val="single"/>
        </w:rPr>
        <w:t>so ravne</w:t>
      </w:r>
      <w:r w:rsidR="00C8489C">
        <w:rPr>
          <w:rFonts w:cs="Arial"/>
          <w:b w:val="0"/>
          <w:color w:val="EE0000"/>
          <w:szCs w:val="22"/>
          <w:u w:val="single"/>
        </w:rPr>
        <w:t xml:space="preserve"> </w:t>
      </w:r>
      <w:r w:rsidR="00182598">
        <w:rPr>
          <w:rFonts w:cs="Arial"/>
          <w:b w:val="0"/>
          <w:color w:val="EE0000"/>
          <w:szCs w:val="22"/>
          <w:u w:val="single"/>
        </w:rPr>
        <w:t>in zaključene s parapetnimi venci</w:t>
      </w:r>
      <w:r w:rsidR="007A5A33">
        <w:rPr>
          <w:rFonts w:cs="Arial"/>
          <w:b w:val="0"/>
          <w:color w:val="EE0000"/>
          <w:szCs w:val="22"/>
          <w:u w:val="single"/>
        </w:rPr>
        <w:t>;</w:t>
      </w:r>
      <w:r>
        <w:rPr>
          <w:rFonts w:cs="Arial"/>
          <w:b w:val="0"/>
          <w:color w:val="EE0000"/>
          <w:szCs w:val="22"/>
          <w:u w:val="single"/>
        </w:rPr>
        <w:t xml:space="preserve"> </w:t>
      </w:r>
      <w:r w:rsidR="00E45579" w:rsidRPr="00E45579">
        <w:rPr>
          <w:rFonts w:cs="Arial"/>
          <w:b w:val="0"/>
          <w:color w:val="EE0000"/>
          <w:szCs w:val="22"/>
          <w:u w:val="single"/>
        </w:rPr>
        <w:t xml:space="preserve"> </w:t>
      </w:r>
    </w:p>
    <w:p w14:paraId="6BE494F8" w14:textId="6B994BCD" w:rsidR="00967A9A" w:rsidRDefault="00967A9A" w:rsidP="007A5A33">
      <w:pPr>
        <w:pStyle w:val="Telobesedila"/>
        <w:tabs>
          <w:tab w:val="left" w:pos="567"/>
        </w:tabs>
        <w:ind w:left="567" w:hanging="283"/>
        <w:jc w:val="both"/>
        <w:rPr>
          <w:rFonts w:cs="Arial"/>
          <w:b w:val="0"/>
          <w:color w:val="EE0000"/>
          <w:szCs w:val="22"/>
          <w:u w:val="single"/>
        </w:rPr>
      </w:pPr>
      <w:r>
        <w:rPr>
          <w:rFonts w:cs="Arial"/>
          <w:b w:val="0"/>
          <w:color w:val="EE0000"/>
          <w:szCs w:val="22"/>
          <w:u w:val="single"/>
        </w:rPr>
        <w:t>2.</w:t>
      </w:r>
      <w:r>
        <w:rPr>
          <w:rFonts w:cs="Arial"/>
          <w:b w:val="0"/>
          <w:color w:val="EE0000"/>
          <w:szCs w:val="22"/>
          <w:u w:val="single"/>
        </w:rPr>
        <w:tab/>
      </w:r>
      <w:r w:rsidR="00CC680A">
        <w:rPr>
          <w:rFonts w:cs="Arial"/>
          <w:b w:val="0"/>
          <w:color w:val="EE0000"/>
          <w:szCs w:val="22"/>
          <w:u w:val="single"/>
        </w:rPr>
        <w:t>r</w:t>
      </w:r>
      <w:r w:rsidR="00CC680A" w:rsidRPr="00CC680A">
        <w:rPr>
          <w:rFonts w:cs="Arial"/>
          <w:b w:val="0"/>
          <w:color w:val="EE0000"/>
          <w:szCs w:val="22"/>
          <w:u w:val="single"/>
        </w:rPr>
        <w:t>avn</w:t>
      </w:r>
      <w:r w:rsidR="007A5A33">
        <w:rPr>
          <w:rFonts w:cs="Arial"/>
          <w:b w:val="0"/>
          <w:color w:val="EE0000"/>
          <w:szCs w:val="22"/>
          <w:u w:val="single"/>
        </w:rPr>
        <w:t>e</w:t>
      </w:r>
      <w:r w:rsidR="00CC680A" w:rsidRPr="00CC680A">
        <w:rPr>
          <w:rFonts w:cs="Arial"/>
          <w:b w:val="0"/>
          <w:color w:val="EE0000"/>
          <w:szCs w:val="22"/>
          <w:u w:val="single"/>
        </w:rPr>
        <w:t xml:space="preserve"> </w:t>
      </w:r>
      <w:r w:rsidR="007A5A33" w:rsidRPr="00CC680A">
        <w:rPr>
          <w:rFonts w:cs="Arial"/>
          <w:b w:val="0"/>
          <w:color w:val="EE0000"/>
          <w:szCs w:val="22"/>
          <w:u w:val="single"/>
        </w:rPr>
        <w:t>streh</w:t>
      </w:r>
      <w:r w:rsidR="007A5A33">
        <w:rPr>
          <w:rFonts w:cs="Arial"/>
          <w:b w:val="0"/>
          <w:color w:val="EE0000"/>
          <w:szCs w:val="22"/>
          <w:u w:val="single"/>
        </w:rPr>
        <w:t>e</w:t>
      </w:r>
      <w:r w:rsidR="007A5A33" w:rsidRPr="00CC680A">
        <w:rPr>
          <w:rFonts w:cs="Arial"/>
          <w:b w:val="0"/>
          <w:color w:val="EE0000"/>
          <w:szCs w:val="22"/>
          <w:u w:val="single"/>
        </w:rPr>
        <w:t xml:space="preserve"> </w:t>
      </w:r>
      <w:r w:rsidR="007A5A33">
        <w:rPr>
          <w:rFonts w:cs="Arial"/>
          <w:b w:val="0"/>
          <w:color w:val="EE0000"/>
          <w:szCs w:val="22"/>
          <w:u w:val="single"/>
        </w:rPr>
        <w:t>so</w:t>
      </w:r>
      <w:r w:rsidR="007A5A33" w:rsidRPr="00CC680A">
        <w:rPr>
          <w:rFonts w:cs="Arial"/>
          <w:b w:val="0"/>
          <w:color w:val="EE0000"/>
          <w:szCs w:val="22"/>
          <w:u w:val="single"/>
        </w:rPr>
        <w:t xml:space="preserve"> </w:t>
      </w:r>
      <w:r w:rsidR="00CC680A" w:rsidRPr="00CC680A">
        <w:rPr>
          <w:rFonts w:cs="Arial"/>
          <w:b w:val="0"/>
          <w:color w:val="EE0000"/>
          <w:szCs w:val="22"/>
          <w:u w:val="single"/>
        </w:rPr>
        <w:t xml:space="preserve">lahko </w:t>
      </w:r>
      <w:r w:rsidR="007A5A33" w:rsidRPr="00CC680A">
        <w:rPr>
          <w:rFonts w:cs="Arial"/>
          <w:b w:val="0"/>
          <w:color w:val="EE0000"/>
          <w:szCs w:val="22"/>
          <w:u w:val="single"/>
        </w:rPr>
        <w:t>pohodn</w:t>
      </w:r>
      <w:r w:rsidR="007A5A33">
        <w:rPr>
          <w:rFonts w:cs="Arial"/>
          <w:b w:val="0"/>
          <w:color w:val="EE0000"/>
          <w:szCs w:val="22"/>
          <w:u w:val="single"/>
        </w:rPr>
        <w:t>e</w:t>
      </w:r>
      <w:r w:rsidR="007A5A33" w:rsidRPr="00CC680A">
        <w:rPr>
          <w:rFonts w:cs="Arial"/>
          <w:b w:val="0"/>
          <w:color w:val="EE0000"/>
          <w:szCs w:val="22"/>
          <w:u w:val="single"/>
        </w:rPr>
        <w:t xml:space="preserve"> </w:t>
      </w:r>
      <w:r w:rsidR="00CC680A" w:rsidRPr="00CC680A">
        <w:rPr>
          <w:rFonts w:cs="Arial"/>
          <w:b w:val="0"/>
          <w:color w:val="EE0000"/>
          <w:szCs w:val="22"/>
          <w:u w:val="single"/>
        </w:rPr>
        <w:t xml:space="preserve">ali </w:t>
      </w:r>
      <w:proofErr w:type="spellStart"/>
      <w:r w:rsidR="007A5A33" w:rsidRPr="00CC680A">
        <w:rPr>
          <w:rFonts w:cs="Arial"/>
          <w:b w:val="0"/>
          <w:color w:val="EE0000"/>
          <w:szCs w:val="22"/>
          <w:u w:val="single"/>
        </w:rPr>
        <w:t>nepohodn</w:t>
      </w:r>
      <w:r w:rsidR="007A5A33">
        <w:rPr>
          <w:rFonts w:cs="Arial"/>
          <w:b w:val="0"/>
          <w:color w:val="EE0000"/>
          <w:szCs w:val="22"/>
          <w:u w:val="single"/>
        </w:rPr>
        <w:t>e</w:t>
      </w:r>
      <w:proofErr w:type="spellEnd"/>
      <w:r w:rsidR="00CC680A" w:rsidRPr="00CC680A">
        <w:rPr>
          <w:rFonts w:cs="Arial"/>
          <w:b w:val="0"/>
          <w:color w:val="EE0000"/>
          <w:szCs w:val="22"/>
          <w:u w:val="single"/>
        </w:rPr>
        <w:t xml:space="preserve">. Dopustna je </w:t>
      </w:r>
      <w:r w:rsidR="007A5A33">
        <w:rPr>
          <w:rFonts w:cs="Arial"/>
          <w:b w:val="0"/>
          <w:color w:val="EE0000"/>
          <w:szCs w:val="22"/>
          <w:u w:val="single"/>
        </w:rPr>
        <w:t xml:space="preserve">izvedba </w:t>
      </w:r>
      <w:r w:rsidR="007A5A33" w:rsidRPr="00CC680A">
        <w:rPr>
          <w:rFonts w:cs="Arial"/>
          <w:b w:val="0"/>
          <w:color w:val="EE0000"/>
          <w:szCs w:val="22"/>
          <w:u w:val="single"/>
        </w:rPr>
        <w:t>zelen</w:t>
      </w:r>
      <w:r w:rsidR="007A5A33">
        <w:rPr>
          <w:rFonts w:cs="Arial"/>
          <w:b w:val="0"/>
          <w:color w:val="EE0000"/>
          <w:szCs w:val="22"/>
          <w:u w:val="single"/>
        </w:rPr>
        <w:t>ih</w:t>
      </w:r>
      <w:r w:rsidR="007A5A33" w:rsidRPr="00CC680A">
        <w:rPr>
          <w:rFonts w:cs="Arial"/>
          <w:b w:val="0"/>
          <w:color w:val="EE0000"/>
          <w:szCs w:val="22"/>
          <w:u w:val="single"/>
        </w:rPr>
        <w:t xml:space="preserve"> </w:t>
      </w:r>
      <w:r w:rsidR="00CC680A" w:rsidRPr="00CC680A">
        <w:rPr>
          <w:rFonts w:cs="Arial"/>
          <w:b w:val="0"/>
          <w:color w:val="EE0000"/>
          <w:szCs w:val="22"/>
          <w:u w:val="single"/>
        </w:rPr>
        <w:t>streh</w:t>
      </w:r>
      <w:r w:rsidR="00CC680A">
        <w:rPr>
          <w:rFonts w:cs="Arial"/>
          <w:b w:val="0"/>
          <w:color w:val="EE0000"/>
          <w:szCs w:val="22"/>
          <w:u w:val="single"/>
        </w:rPr>
        <w:t>;</w:t>
      </w:r>
    </w:p>
    <w:p w14:paraId="3CB765C6" w14:textId="72FDDA60" w:rsidR="00967A9A" w:rsidRDefault="007A5A33" w:rsidP="00967A9A">
      <w:pPr>
        <w:pStyle w:val="Telobesedila"/>
        <w:tabs>
          <w:tab w:val="left" w:pos="567"/>
        </w:tabs>
        <w:ind w:left="567" w:hanging="283"/>
        <w:jc w:val="both"/>
        <w:rPr>
          <w:rFonts w:cs="Arial"/>
          <w:b w:val="0"/>
          <w:color w:val="EE0000"/>
          <w:szCs w:val="22"/>
          <w:u w:val="single"/>
        </w:rPr>
      </w:pPr>
      <w:r>
        <w:rPr>
          <w:rFonts w:cs="Arial"/>
          <w:b w:val="0"/>
          <w:color w:val="EE0000"/>
          <w:szCs w:val="22"/>
          <w:u w:val="single"/>
        </w:rPr>
        <w:t>3</w:t>
      </w:r>
      <w:r w:rsidR="00967A9A">
        <w:rPr>
          <w:rFonts w:cs="Arial"/>
          <w:b w:val="0"/>
          <w:color w:val="EE0000"/>
          <w:szCs w:val="22"/>
          <w:u w:val="single"/>
        </w:rPr>
        <w:t>.</w:t>
      </w:r>
      <w:r w:rsidR="00967A9A">
        <w:rPr>
          <w:rFonts w:cs="Arial"/>
          <w:b w:val="0"/>
          <w:color w:val="EE0000"/>
          <w:szCs w:val="22"/>
          <w:u w:val="single"/>
        </w:rPr>
        <w:tab/>
      </w:r>
      <w:r w:rsidR="00CC680A">
        <w:rPr>
          <w:rFonts w:cs="Arial"/>
          <w:b w:val="0"/>
          <w:color w:val="EE0000"/>
          <w:szCs w:val="22"/>
          <w:u w:val="single"/>
        </w:rPr>
        <w:t xml:space="preserve">dopustna je vgradnja strešnih oken in </w:t>
      </w:r>
      <w:proofErr w:type="spellStart"/>
      <w:r w:rsidR="00CC680A">
        <w:rPr>
          <w:rFonts w:cs="Arial"/>
          <w:b w:val="0"/>
          <w:color w:val="EE0000"/>
          <w:szCs w:val="22"/>
          <w:u w:val="single"/>
        </w:rPr>
        <w:t>svetlobnikov</w:t>
      </w:r>
      <w:proofErr w:type="spellEnd"/>
      <w:r w:rsidR="00CC680A">
        <w:rPr>
          <w:rFonts w:cs="Arial"/>
          <w:b w:val="0"/>
          <w:color w:val="EE0000"/>
          <w:szCs w:val="22"/>
          <w:u w:val="single"/>
        </w:rPr>
        <w:t>;</w:t>
      </w:r>
    </w:p>
    <w:p w14:paraId="6A797182" w14:textId="7FF5F426" w:rsidR="00967A9A" w:rsidRDefault="007A5A33" w:rsidP="00967A9A">
      <w:pPr>
        <w:pStyle w:val="Telobesedila"/>
        <w:tabs>
          <w:tab w:val="left" w:pos="567"/>
        </w:tabs>
        <w:ind w:left="567" w:hanging="283"/>
        <w:jc w:val="both"/>
        <w:rPr>
          <w:rFonts w:cs="Arial"/>
          <w:b w:val="0"/>
          <w:color w:val="EE0000"/>
          <w:szCs w:val="22"/>
          <w:u w:val="single"/>
        </w:rPr>
      </w:pPr>
      <w:r>
        <w:rPr>
          <w:rFonts w:cs="Arial"/>
          <w:b w:val="0"/>
          <w:color w:val="EE0000"/>
          <w:szCs w:val="22"/>
          <w:u w:val="single"/>
        </w:rPr>
        <w:t>4</w:t>
      </w:r>
      <w:r w:rsidR="00967A9A">
        <w:rPr>
          <w:rFonts w:cs="Arial"/>
          <w:b w:val="0"/>
          <w:color w:val="EE0000"/>
          <w:szCs w:val="22"/>
          <w:u w:val="single"/>
        </w:rPr>
        <w:t>.</w:t>
      </w:r>
      <w:r w:rsidR="00967A9A">
        <w:rPr>
          <w:rFonts w:cs="Arial"/>
          <w:b w:val="0"/>
          <w:color w:val="EE0000"/>
          <w:szCs w:val="22"/>
          <w:u w:val="single"/>
        </w:rPr>
        <w:tab/>
      </w:r>
      <w:r w:rsidR="00320FE4">
        <w:rPr>
          <w:rFonts w:cs="Arial"/>
          <w:b w:val="0"/>
          <w:color w:val="EE0000"/>
          <w:szCs w:val="22"/>
          <w:u w:val="single"/>
        </w:rPr>
        <w:t>n</w:t>
      </w:r>
      <w:r w:rsidR="00320FE4" w:rsidRPr="00320FE4">
        <w:rPr>
          <w:rFonts w:cs="Arial"/>
          <w:b w:val="0"/>
          <w:color w:val="EE0000"/>
          <w:szCs w:val="22"/>
          <w:u w:val="single"/>
        </w:rPr>
        <w:t>ad vhodi v objekte</w:t>
      </w:r>
      <w:r w:rsidR="00320FE4">
        <w:rPr>
          <w:rFonts w:cs="Arial"/>
          <w:b w:val="0"/>
          <w:color w:val="EE0000"/>
          <w:szCs w:val="22"/>
          <w:u w:val="single"/>
        </w:rPr>
        <w:t xml:space="preserve"> in </w:t>
      </w:r>
      <w:proofErr w:type="spellStart"/>
      <w:r w:rsidR="00320FE4">
        <w:rPr>
          <w:rFonts w:cs="Arial"/>
          <w:b w:val="0"/>
          <w:color w:val="EE0000"/>
          <w:szCs w:val="22"/>
          <w:u w:val="single"/>
        </w:rPr>
        <w:t>manupulacijskimi</w:t>
      </w:r>
      <w:proofErr w:type="spellEnd"/>
      <w:r w:rsidR="00320FE4">
        <w:rPr>
          <w:rFonts w:cs="Arial"/>
          <w:b w:val="0"/>
          <w:color w:val="EE0000"/>
          <w:szCs w:val="22"/>
          <w:u w:val="single"/>
        </w:rPr>
        <w:t xml:space="preserve"> površinami vzdolž objektov</w:t>
      </w:r>
      <w:r w:rsidR="00320FE4" w:rsidRPr="00320FE4">
        <w:rPr>
          <w:rFonts w:cs="Arial"/>
          <w:b w:val="0"/>
          <w:color w:val="EE0000"/>
          <w:szCs w:val="22"/>
          <w:u w:val="single"/>
        </w:rPr>
        <w:t xml:space="preserve"> je dopustno izvesti nadstreš</w:t>
      </w:r>
      <w:r w:rsidR="00A003E1">
        <w:rPr>
          <w:rFonts w:cs="Arial"/>
          <w:b w:val="0"/>
          <w:color w:val="EE0000"/>
          <w:szCs w:val="22"/>
          <w:u w:val="single"/>
        </w:rPr>
        <w:t>ke</w:t>
      </w:r>
      <w:r w:rsidR="00320FE4">
        <w:rPr>
          <w:rFonts w:cs="Arial"/>
          <w:b w:val="0"/>
          <w:color w:val="EE0000"/>
          <w:szCs w:val="22"/>
          <w:u w:val="single"/>
        </w:rPr>
        <w:t>;</w:t>
      </w:r>
    </w:p>
    <w:p w14:paraId="783900EE" w14:textId="0D7F00CC" w:rsidR="00967A9A" w:rsidRDefault="007A5A33" w:rsidP="00967A9A">
      <w:pPr>
        <w:pStyle w:val="Telobesedila"/>
        <w:tabs>
          <w:tab w:val="left" w:pos="567"/>
        </w:tabs>
        <w:ind w:left="567" w:hanging="283"/>
        <w:jc w:val="both"/>
        <w:rPr>
          <w:rFonts w:cs="Arial"/>
          <w:b w:val="0"/>
          <w:color w:val="EE0000"/>
          <w:szCs w:val="22"/>
          <w:u w:val="single"/>
        </w:rPr>
      </w:pPr>
      <w:r>
        <w:rPr>
          <w:rFonts w:cs="Arial"/>
          <w:b w:val="0"/>
          <w:color w:val="EE0000"/>
          <w:szCs w:val="22"/>
          <w:u w:val="single"/>
        </w:rPr>
        <w:t>5</w:t>
      </w:r>
      <w:r w:rsidR="00967A9A">
        <w:rPr>
          <w:rFonts w:cs="Arial"/>
          <w:b w:val="0"/>
          <w:color w:val="EE0000"/>
          <w:szCs w:val="22"/>
          <w:u w:val="single"/>
        </w:rPr>
        <w:t>.</w:t>
      </w:r>
      <w:r w:rsidR="00967A9A">
        <w:rPr>
          <w:rFonts w:cs="Arial"/>
          <w:b w:val="0"/>
          <w:color w:val="EE0000"/>
          <w:szCs w:val="22"/>
          <w:u w:val="single"/>
        </w:rPr>
        <w:tab/>
      </w:r>
      <w:r w:rsidR="00E45579">
        <w:rPr>
          <w:rFonts w:cs="Arial"/>
          <w:b w:val="0"/>
          <w:color w:val="EE0000"/>
          <w:szCs w:val="22"/>
          <w:u w:val="single"/>
        </w:rPr>
        <w:t>n</w:t>
      </w:r>
      <w:r w:rsidR="00E45579" w:rsidRPr="00E45579">
        <w:rPr>
          <w:rFonts w:cs="Arial"/>
          <w:b w:val="0"/>
          <w:color w:val="EE0000"/>
          <w:szCs w:val="22"/>
          <w:u w:val="single"/>
        </w:rPr>
        <w:t>a fasadah je dopustna uporaba svetlih barv v spektru belih, sivih ter različnih zemeljskih barv v pastelnih tonih. Fasadni poudarki v močnejših barvnih tonih so dopustni do največ 10</w:t>
      </w:r>
      <w:r w:rsidR="005D1047">
        <w:rPr>
          <w:rFonts w:cs="Arial"/>
          <w:b w:val="0"/>
          <w:color w:val="EE0000"/>
          <w:szCs w:val="22"/>
          <w:u w:val="single"/>
        </w:rPr>
        <w:t xml:space="preserve"> </w:t>
      </w:r>
      <w:r w:rsidR="00E45579" w:rsidRPr="00E45579">
        <w:rPr>
          <w:rFonts w:cs="Arial"/>
          <w:b w:val="0"/>
          <w:color w:val="EE0000"/>
          <w:szCs w:val="22"/>
          <w:u w:val="single"/>
        </w:rPr>
        <w:t>% fasadne površine. Dopustna je uporaba največ dveh barv na fasadi objekta;</w:t>
      </w:r>
    </w:p>
    <w:p w14:paraId="5CAD73D7" w14:textId="5C4E5638" w:rsidR="00967A9A" w:rsidRDefault="007A5A33" w:rsidP="00967A9A">
      <w:pPr>
        <w:pStyle w:val="Telobesedila"/>
        <w:tabs>
          <w:tab w:val="left" w:pos="567"/>
        </w:tabs>
        <w:ind w:left="567" w:hanging="283"/>
        <w:jc w:val="both"/>
        <w:rPr>
          <w:rFonts w:cs="Arial"/>
          <w:b w:val="0"/>
          <w:color w:val="EE0000"/>
          <w:szCs w:val="22"/>
          <w:u w:val="single"/>
        </w:rPr>
      </w:pPr>
      <w:r>
        <w:rPr>
          <w:rFonts w:cs="Arial"/>
          <w:b w:val="0"/>
          <w:color w:val="EE0000"/>
          <w:szCs w:val="22"/>
          <w:u w:val="single"/>
        </w:rPr>
        <w:t>6</w:t>
      </w:r>
      <w:r w:rsidR="00967A9A">
        <w:rPr>
          <w:rFonts w:cs="Arial"/>
          <w:b w:val="0"/>
          <w:color w:val="EE0000"/>
          <w:szCs w:val="22"/>
          <w:u w:val="single"/>
        </w:rPr>
        <w:t>.</w:t>
      </w:r>
      <w:r w:rsidR="00967A9A">
        <w:rPr>
          <w:rFonts w:cs="Arial"/>
          <w:b w:val="0"/>
          <w:color w:val="EE0000"/>
          <w:szCs w:val="22"/>
          <w:u w:val="single"/>
        </w:rPr>
        <w:tab/>
      </w:r>
      <w:r w:rsidR="00E45579">
        <w:rPr>
          <w:rFonts w:cs="Arial"/>
          <w:b w:val="0"/>
          <w:color w:val="EE0000"/>
          <w:szCs w:val="22"/>
          <w:u w:val="single"/>
        </w:rPr>
        <w:t>u</w:t>
      </w:r>
      <w:r w:rsidR="00E45579" w:rsidRPr="00E45579">
        <w:rPr>
          <w:rFonts w:cs="Arial"/>
          <w:b w:val="0"/>
          <w:color w:val="EE0000"/>
          <w:szCs w:val="22"/>
          <w:u w:val="single"/>
        </w:rPr>
        <w:t>poraba lesa na fasadi je dopustna na največ 40</w:t>
      </w:r>
      <w:r w:rsidR="005D1047">
        <w:rPr>
          <w:rFonts w:cs="Arial"/>
          <w:b w:val="0"/>
          <w:color w:val="EE0000"/>
          <w:szCs w:val="22"/>
          <w:u w:val="single"/>
        </w:rPr>
        <w:t xml:space="preserve"> </w:t>
      </w:r>
      <w:r w:rsidR="00E45579" w:rsidRPr="00E45579">
        <w:rPr>
          <w:rFonts w:cs="Arial"/>
          <w:b w:val="0"/>
          <w:color w:val="EE0000"/>
          <w:szCs w:val="22"/>
          <w:u w:val="single"/>
        </w:rPr>
        <w:t>% fasadne površine</w:t>
      </w:r>
      <w:r w:rsidR="00E45579">
        <w:rPr>
          <w:rFonts w:cs="Arial"/>
          <w:b w:val="0"/>
          <w:color w:val="EE0000"/>
          <w:szCs w:val="22"/>
          <w:u w:val="single"/>
        </w:rPr>
        <w:t>;</w:t>
      </w:r>
    </w:p>
    <w:p w14:paraId="5496FDA2" w14:textId="444E8074" w:rsidR="00322946" w:rsidRDefault="00322946" w:rsidP="00967A9A">
      <w:pPr>
        <w:pStyle w:val="Telobesedila"/>
        <w:tabs>
          <w:tab w:val="left" w:pos="567"/>
        </w:tabs>
        <w:ind w:left="567" w:hanging="283"/>
        <w:jc w:val="both"/>
        <w:rPr>
          <w:rFonts w:cs="Arial"/>
          <w:b w:val="0"/>
          <w:color w:val="EE0000"/>
          <w:szCs w:val="22"/>
          <w:u w:val="single"/>
        </w:rPr>
      </w:pPr>
      <w:r>
        <w:rPr>
          <w:rFonts w:cs="Arial"/>
          <w:b w:val="0"/>
          <w:color w:val="EE0000"/>
          <w:szCs w:val="22"/>
          <w:u w:val="single"/>
        </w:rPr>
        <w:t>7.</w:t>
      </w:r>
      <w:r>
        <w:rPr>
          <w:rFonts w:cs="Arial"/>
          <w:b w:val="0"/>
          <w:color w:val="EE0000"/>
          <w:szCs w:val="22"/>
          <w:u w:val="single"/>
        </w:rPr>
        <w:tab/>
        <w:t>s</w:t>
      </w:r>
      <w:r w:rsidRPr="00167078">
        <w:rPr>
          <w:rFonts w:cs="Arial"/>
          <w:b w:val="0"/>
          <w:color w:val="EE0000"/>
          <w:szCs w:val="22"/>
          <w:u w:val="single"/>
        </w:rPr>
        <w:t>teklene fasade so dopustne na največ 40</w:t>
      </w:r>
      <w:r w:rsidR="005D1047">
        <w:rPr>
          <w:rFonts w:cs="Arial"/>
          <w:b w:val="0"/>
          <w:color w:val="EE0000"/>
          <w:szCs w:val="22"/>
          <w:u w:val="single"/>
        </w:rPr>
        <w:t xml:space="preserve"> </w:t>
      </w:r>
      <w:r w:rsidRPr="00167078">
        <w:rPr>
          <w:rFonts w:cs="Arial"/>
          <w:b w:val="0"/>
          <w:color w:val="EE0000"/>
          <w:szCs w:val="22"/>
          <w:u w:val="single"/>
        </w:rPr>
        <w:t>% fasadne površine</w:t>
      </w:r>
      <w:r>
        <w:rPr>
          <w:rFonts w:cs="Arial"/>
          <w:b w:val="0"/>
          <w:color w:val="EE0000"/>
          <w:szCs w:val="22"/>
          <w:u w:val="single"/>
        </w:rPr>
        <w:t>;</w:t>
      </w:r>
    </w:p>
    <w:p w14:paraId="2BAE22F6" w14:textId="030F968E" w:rsidR="00E45579" w:rsidRDefault="00322946" w:rsidP="00967A9A">
      <w:pPr>
        <w:pStyle w:val="Telobesedila"/>
        <w:tabs>
          <w:tab w:val="left" w:pos="567"/>
        </w:tabs>
        <w:ind w:left="567" w:hanging="283"/>
        <w:jc w:val="both"/>
        <w:rPr>
          <w:rFonts w:cs="Arial"/>
          <w:b w:val="0"/>
          <w:color w:val="EE0000"/>
          <w:szCs w:val="22"/>
          <w:u w:val="single"/>
        </w:rPr>
      </w:pPr>
      <w:r>
        <w:rPr>
          <w:rFonts w:cs="Arial"/>
          <w:b w:val="0"/>
          <w:color w:val="EE0000"/>
          <w:szCs w:val="22"/>
          <w:u w:val="single"/>
        </w:rPr>
        <w:t>8</w:t>
      </w:r>
      <w:r w:rsidR="007A5A33">
        <w:rPr>
          <w:rFonts w:cs="Arial"/>
          <w:b w:val="0"/>
          <w:color w:val="EE0000"/>
          <w:szCs w:val="22"/>
          <w:u w:val="single"/>
        </w:rPr>
        <w:t>.</w:t>
      </w:r>
      <w:r w:rsidR="00967A9A">
        <w:rPr>
          <w:rFonts w:cs="Arial"/>
          <w:b w:val="0"/>
          <w:color w:val="EE0000"/>
          <w:szCs w:val="22"/>
          <w:u w:val="single"/>
        </w:rPr>
        <w:tab/>
      </w:r>
      <w:r w:rsidR="00E45579">
        <w:rPr>
          <w:rFonts w:cs="Arial"/>
          <w:b w:val="0"/>
          <w:color w:val="EE0000"/>
          <w:szCs w:val="22"/>
          <w:u w:val="single"/>
        </w:rPr>
        <w:t>s</w:t>
      </w:r>
      <w:r w:rsidR="00E45579" w:rsidRPr="00E45579">
        <w:rPr>
          <w:rFonts w:cs="Arial"/>
          <w:b w:val="0"/>
          <w:color w:val="EE0000"/>
          <w:szCs w:val="22"/>
          <w:u w:val="single"/>
        </w:rPr>
        <w:t>tolpiči na fasadah niso dopustni.</w:t>
      </w:r>
    </w:p>
    <w:p w14:paraId="593CEFE0" w14:textId="77777777" w:rsidR="00610BD6" w:rsidRPr="00CC680A" w:rsidRDefault="00610BD6" w:rsidP="00610BD6">
      <w:pPr>
        <w:pStyle w:val="Telobesedila"/>
        <w:jc w:val="both"/>
        <w:rPr>
          <w:rFonts w:cs="Arial"/>
          <w:b w:val="0"/>
          <w:strike/>
          <w:color w:val="004F88"/>
          <w:szCs w:val="22"/>
        </w:rPr>
      </w:pPr>
      <w:r w:rsidRPr="00CC680A">
        <w:rPr>
          <w:rFonts w:cs="Arial"/>
          <w:b w:val="0"/>
          <w:strike/>
          <w:color w:val="004F88"/>
          <w:szCs w:val="22"/>
        </w:rPr>
        <w:t>(2) Prostorske enote P1, P2 in P3:</w:t>
      </w:r>
    </w:p>
    <w:p w14:paraId="11CB4243" w14:textId="77777777" w:rsidR="00610BD6" w:rsidRPr="00CC680A" w:rsidRDefault="00610BD6" w:rsidP="00610BD6">
      <w:pPr>
        <w:autoSpaceDE w:val="0"/>
        <w:autoSpaceDN w:val="0"/>
        <w:adjustRightInd w:val="0"/>
        <w:jc w:val="both"/>
        <w:rPr>
          <w:rFonts w:cs="Arial"/>
          <w:bCs/>
          <w:strike/>
          <w:color w:val="004F88"/>
          <w:szCs w:val="22"/>
        </w:rPr>
      </w:pPr>
      <w:r w:rsidRPr="00CC680A">
        <w:rPr>
          <w:rFonts w:cs="Arial"/>
          <w:bCs/>
          <w:strike/>
          <w:color w:val="004F88"/>
          <w:szCs w:val="22"/>
        </w:rPr>
        <w:t>Fasade predvidenih objektov morajo biti zasnovane enotno in sodobno ter s kakovostnimi in trajnimi materiali. Streha je lahko simetrična dvokapna, kupolasta ali ravna, zaključena s parapetnim vencem. Lahko je pohodna in ozelenjena. Barva strešin je siva.</w:t>
      </w:r>
    </w:p>
    <w:p w14:paraId="3DB9CEAB" w14:textId="77777777" w:rsidR="00610BD6" w:rsidRPr="005113BD" w:rsidRDefault="00610BD6" w:rsidP="00610BD6">
      <w:pPr>
        <w:rPr>
          <w:rFonts w:cs="Arial"/>
          <w:b/>
          <w:bCs/>
          <w:szCs w:val="22"/>
        </w:rPr>
      </w:pPr>
    </w:p>
    <w:p w14:paraId="1C3A5728" w14:textId="77777777" w:rsidR="00610BD6" w:rsidRPr="005113BD" w:rsidRDefault="00610BD6" w:rsidP="00610BD6">
      <w:pPr>
        <w:jc w:val="center"/>
        <w:rPr>
          <w:rFonts w:cs="Arial"/>
          <w:bCs/>
          <w:szCs w:val="22"/>
        </w:rPr>
      </w:pPr>
      <w:r w:rsidRPr="005113BD">
        <w:rPr>
          <w:rFonts w:cs="Arial"/>
          <w:bCs/>
          <w:szCs w:val="22"/>
        </w:rPr>
        <w:t>13. člen</w:t>
      </w:r>
    </w:p>
    <w:p w14:paraId="052E55A1" w14:textId="77777777" w:rsidR="00610BD6" w:rsidRPr="005113BD" w:rsidRDefault="00610BD6" w:rsidP="00610BD6">
      <w:pPr>
        <w:jc w:val="center"/>
        <w:rPr>
          <w:rFonts w:cs="Arial"/>
          <w:bCs/>
          <w:szCs w:val="22"/>
        </w:rPr>
      </w:pPr>
      <w:r w:rsidRPr="005113BD">
        <w:rPr>
          <w:rFonts w:cs="Arial"/>
          <w:bCs/>
          <w:szCs w:val="22"/>
        </w:rPr>
        <w:t>(pogoji za oblikovanje zunanjih površin)</w:t>
      </w:r>
    </w:p>
    <w:p w14:paraId="5D97A886" w14:textId="77777777" w:rsidR="00610BD6" w:rsidRPr="005113BD" w:rsidRDefault="00610BD6" w:rsidP="00610BD6">
      <w:pPr>
        <w:jc w:val="center"/>
        <w:rPr>
          <w:rFonts w:cs="Arial"/>
          <w:b/>
          <w:bCs/>
          <w:szCs w:val="22"/>
        </w:rPr>
      </w:pPr>
    </w:p>
    <w:p w14:paraId="1E290EDF" w14:textId="77777777" w:rsidR="00610BD6" w:rsidRPr="005113BD" w:rsidRDefault="00610BD6" w:rsidP="00E45579">
      <w:pPr>
        <w:jc w:val="both"/>
        <w:rPr>
          <w:rFonts w:cs="Arial"/>
          <w:szCs w:val="22"/>
        </w:rPr>
      </w:pPr>
      <w:r w:rsidRPr="005113BD">
        <w:rPr>
          <w:rFonts w:cs="Arial"/>
          <w:szCs w:val="22"/>
        </w:rPr>
        <w:t xml:space="preserve">(1) Odprte površine, ki niso namenjene prometu, skladiščenju in manipulaciji, se zatravi in intenzivno ozeleni z grmovno in drevesno vegetacijo. </w:t>
      </w:r>
    </w:p>
    <w:p w14:paraId="6BC4EE74" w14:textId="270D221C" w:rsidR="00B86729" w:rsidRDefault="00610BD6" w:rsidP="00B86729">
      <w:pPr>
        <w:jc w:val="both"/>
        <w:rPr>
          <w:rFonts w:cs="Arial"/>
          <w:szCs w:val="22"/>
        </w:rPr>
      </w:pPr>
      <w:r w:rsidRPr="005113BD">
        <w:rPr>
          <w:rFonts w:cs="Arial"/>
          <w:szCs w:val="22"/>
        </w:rPr>
        <w:t xml:space="preserve">(2) </w:t>
      </w:r>
      <w:r w:rsidRPr="00457A55">
        <w:rPr>
          <w:rFonts w:cs="Arial"/>
          <w:bCs/>
          <w:strike/>
          <w:color w:val="004F88"/>
          <w:szCs w:val="22"/>
        </w:rPr>
        <w:t xml:space="preserve">Za ozelenitev z grmovno in drevesno vegetacijo se uporabi avtohtone vrste rastlin, ki uspevajo v specifičnih rastiščnih razmerah (barje, prah, plini, deponija). </w:t>
      </w:r>
    </w:p>
    <w:p w14:paraId="479DBAC4" w14:textId="08E1548C" w:rsidR="00610BD6" w:rsidRPr="005113BD" w:rsidRDefault="00610BD6" w:rsidP="00E45579">
      <w:pPr>
        <w:pStyle w:val="Telobesedila"/>
        <w:jc w:val="both"/>
        <w:rPr>
          <w:rFonts w:cs="Arial"/>
          <w:b w:val="0"/>
          <w:bCs w:val="0"/>
          <w:szCs w:val="22"/>
        </w:rPr>
      </w:pPr>
      <w:r w:rsidRPr="00457A55">
        <w:rPr>
          <w:rFonts w:cs="Arial"/>
          <w:b w:val="0"/>
          <w:strike/>
          <w:color w:val="004F88"/>
          <w:szCs w:val="22"/>
        </w:rPr>
        <w:t>(3)</w:t>
      </w:r>
      <w:r w:rsidRPr="005113BD">
        <w:rPr>
          <w:rFonts w:cs="Arial"/>
          <w:b w:val="0"/>
          <w:bCs w:val="0"/>
          <w:szCs w:val="22"/>
        </w:rPr>
        <w:t xml:space="preserve"> V prostorskih enotah P1</w:t>
      </w:r>
      <w:r w:rsidRPr="00E45579">
        <w:rPr>
          <w:rFonts w:cs="Arial"/>
          <w:b w:val="0"/>
          <w:strike/>
          <w:color w:val="004F88"/>
          <w:szCs w:val="22"/>
        </w:rPr>
        <w:t>,</w:t>
      </w:r>
      <w:r w:rsidRPr="005113BD">
        <w:rPr>
          <w:rFonts w:cs="Arial"/>
          <w:b w:val="0"/>
          <w:bCs w:val="0"/>
          <w:szCs w:val="22"/>
        </w:rPr>
        <w:t xml:space="preserve"> </w:t>
      </w:r>
      <w:r w:rsidR="00E45579" w:rsidRPr="00E45579">
        <w:rPr>
          <w:rFonts w:cs="Arial"/>
          <w:b w:val="0"/>
          <w:color w:val="EE0000"/>
          <w:szCs w:val="22"/>
          <w:u w:val="single"/>
        </w:rPr>
        <w:t xml:space="preserve">in </w:t>
      </w:r>
      <w:r w:rsidRPr="005113BD">
        <w:rPr>
          <w:rFonts w:cs="Arial"/>
          <w:b w:val="0"/>
          <w:bCs w:val="0"/>
          <w:szCs w:val="22"/>
        </w:rPr>
        <w:t xml:space="preserve">P2 </w:t>
      </w:r>
      <w:r w:rsidRPr="00E45579">
        <w:rPr>
          <w:rFonts w:cs="Arial"/>
          <w:b w:val="0"/>
          <w:strike/>
          <w:color w:val="004F88"/>
          <w:szCs w:val="22"/>
        </w:rPr>
        <w:t>in P3</w:t>
      </w:r>
      <w:r w:rsidRPr="005113BD">
        <w:rPr>
          <w:rFonts w:cs="Arial"/>
          <w:b w:val="0"/>
          <w:bCs w:val="0"/>
          <w:szCs w:val="22"/>
        </w:rPr>
        <w:t xml:space="preserve"> je potrebno zagotoviti minimalno 15</w:t>
      </w:r>
      <w:r w:rsidR="005D1047">
        <w:rPr>
          <w:rFonts w:cs="Arial"/>
          <w:b w:val="0"/>
          <w:bCs w:val="0"/>
          <w:szCs w:val="22"/>
        </w:rPr>
        <w:t xml:space="preserve"> </w:t>
      </w:r>
      <w:r w:rsidRPr="005113BD">
        <w:rPr>
          <w:rFonts w:cs="Arial"/>
          <w:b w:val="0"/>
          <w:bCs w:val="0"/>
          <w:szCs w:val="22"/>
        </w:rPr>
        <w:t>% odprtih bivalnih površin</w:t>
      </w:r>
      <w:r w:rsidR="00621B9A">
        <w:rPr>
          <w:rFonts w:cs="Arial"/>
          <w:b w:val="0"/>
          <w:bCs w:val="0"/>
          <w:szCs w:val="22"/>
        </w:rPr>
        <w:t xml:space="preserve"> </w:t>
      </w:r>
      <w:r w:rsidR="00621B9A" w:rsidRPr="00621B9A">
        <w:rPr>
          <w:rFonts w:cs="Arial"/>
          <w:b w:val="0"/>
          <w:color w:val="EE0000"/>
          <w:szCs w:val="22"/>
          <w:u w:val="single"/>
        </w:rPr>
        <w:t>(v nadaljnjem besedilu: OBP)</w:t>
      </w:r>
      <w:r w:rsidRPr="00621B9A">
        <w:rPr>
          <w:rFonts w:cs="Arial"/>
          <w:b w:val="0"/>
          <w:color w:val="EE0000"/>
          <w:szCs w:val="22"/>
          <w:u w:val="single"/>
        </w:rPr>
        <w:t>.</w:t>
      </w:r>
      <w:r w:rsidR="00D442BB">
        <w:rPr>
          <w:rFonts w:cs="Arial"/>
          <w:b w:val="0"/>
          <w:bCs w:val="0"/>
          <w:szCs w:val="22"/>
        </w:rPr>
        <w:t xml:space="preserve"> </w:t>
      </w:r>
      <w:r w:rsidR="00D442BB" w:rsidRPr="00D442BB">
        <w:rPr>
          <w:rFonts w:cs="Arial"/>
          <w:b w:val="0"/>
          <w:color w:val="EE0000"/>
          <w:szCs w:val="22"/>
          <w:u w:val="single"/>
        </w:rPr>
        <w:t>O</w:t>
      </w:r>
      <w:r w:rsidR="00621B9A">
        <w:rPr>
          <w:rFonts w:cs="Arial"/>
          <w:b w:val="0"/>
          <w:color w:val="EE0000"/>
          <w:szCs w:val="22"/>
          <w:u w:val="single"/>
        </w:rPr>
        <w:t>BP</w:t>
      </w:r>
      <w:r w:rsidR="00D442BB" w:rsidRPr="00D442BB">
        <w:rPr>
          <w:rFonts w:cs="Arial"/>
          <w:b w:val="0"/>
          <w:color w:val="EE0000"/>
          <w:szCs w:val="22"/>
          <w:u w:val="single"/>
        </w:rPr>
        <w:t xml:space="preserve"> vključujejo najmanj 70</w:t>
      </w:r>
      <w:r w:rsidR="005D1047">
        <w:rPr>
          <w:rFonts w:cs="Arial"/>
          <w:b w:val="0"/>
          <w:color w:val="EE0000"/>
          <w:szCs w:val="22"/>
          <w:u w:val="single"/>
        </w:rPr>
        <w:t xml:space="preserve"> </w:t>
      </w:r>
      <w:r w:rsidR="00D442BB" w:rsidRPr="00D442BB">
        <w:rPr>
          <w:rFonts w:cs="Arial"/>
          <w:b w:val="0"/>
          <w:color w:val="EE0000"/>
          <w:szCs w:val="22"/>
          <w:u w:val="single"/>
        </w:rPr>
        <w:t>% zelenih površin na raščenem terenu.</w:t>
      </w:r>
    </w:p>
    <w:p w14:paraId="0912C61A" w14:textId="513CF90A" w:rsidR="00610BD6" w:rsidRPr="00C01FA2" w:rsidRDefault="00610BD6" w:rsidP="00E45579">
      <w:pPr>
        <w:jc w:val="both"/>
        <w:rPr>
          <w:rFonts w:cs="Arial"/>
          <w:bCs/>
          <w:color w:val="EE0000"/>
          <w:szCs w:val="22"/>
          <w:u w:val="single"/>
        </w:rPr>
      </w:pPr>
      <w:r w:rsidRPr="005113BD">
        <w:rPr>
          <w:rFonts w:cs="Arial"/>
          <w:szCs w:val="22"/>
        </w:rPr>
        <w:t>(</w:t>
      </w:r>
      <w:r w:rsidRPr="00457A55">
        <w:rPr>
          <w:rFonts w:cs="Arial"/>
          <w:bCs/>
          <w:strike/>
          <w:color w:val="004F88"/>
          <w:szCs w:val="22"/>
        </w:rPr>
        <w:t>4</w:t>
      </w:r>
      <w:r w:rsidR="00457A55">
        <w:rPr>
          <w:rFonts w:cs="Arial"/>
          <w:bCs/>
          <w:color w:val="EE0000"/>
          <w:szCs w:val="22"/>
          <w:u w:val="single"/>
        </w:rPr>
        <w:t>3</w:t>
      </w:r>
      <w:r w:rsidRPr="005113BD">
        <w:rPr>
          <w:rFonts w:cs="Arial"/>
          <w:szCs w:val="22"/>
        </w:rPr>
        <w:t>) V območju OPPN je treba zasaditi najmanj 25 dreves na hektar</w:t>
      </w:r>
      <w:r w:rsidRPr="00C01FA2">
        <w:rPr>
          <w:rFonts w:cs="Arial"/>
          <w:szCs w:val="22"/>
          <w:highlight w:val="yellow"/>
        </w:rPr>
        <w:t>.</w:t>
      </w:r>
      <w:r w:rsidR="00C01FA2" w:rsidRPr="00C01FA2">
        <w:rPr>
          <w:rFonts w:cs="Arial"/>
          <w:szCs w:val="22"/>
          <w:highlight w:val="yellow"/>
        </w:rPr>
        <w:t xml:space="preserve"> </w:t>
      </w:r>
      <w:bookmarkStart w:id="36" w:name="_Hlk239087230"/>
      <w:commentRangeStart w:id="37"/>
      <w:r w:rsidR="00C01FA2" w:rsidRPr="00C01FA2">
        <w:rPr>
          <w:rFonts w:cs="Arial"/>
          <w:bCs/>
          <w:color w:val="EE0000"/>
          <w:szCs w:val="22"/>
          <w:highlight w:val="yellow"/>
          <w:u w:val="single"/>
        </w:rPr>
        <w:t xml:space="preserve">Priporoča se ozelenitev parkirišč. </w:t>
      </w:r>
      <w:r w:rsidR="00C01FA2">
        <w:rPr>
          <w:rFonts w:cs="Arial"/>
          <w:bCs/>
          <w:color w:val="EE0000"/>
          <w:szCs w:val="22"/>
          <w:highlight w:val="yellow"/>
          <w:u w:val="single"/>
        </w:rPr>
        <w:t xml:space="preserve">Kjer je možno naj se na vsaka </w:t>
      </w:r>
      <w:r w:rsidR="00C01FA2" w:rsidRPr="00C01FA2">
        <w:rPr>
          <w:rFonts w:cs="Arial"/>
          <w:bCs/>
          <w:color w:val="EE0000"/>
          <w:szCs w:val="22"/>
          <w:highlight w:val="yellow"/>
          <w:u w:val="single"/>
        </w:rPr>
        <w:t>4 PM predvidi eno drevo. Razporeditev dreves naj bo čim bolj enakomerna.</w:t>
      </w:r>
      <w:r w:rsidR="00C01FA2">
        <w:rPr>
          <w:rFonts w:cs="Arial"/>
          <w:bCs/>
          <w:color w:val="EE0000"/>
          <w:szCs w:val="22"/>
          <w:u w:val="single"/>
        </w:rPr>
        <w:t xml:space="preserve"> </w:t>
      </w:r>
      <w:commentRangeEnd w:id="37"/>
      <w:r w:rsidR="00BD2C67">
        <w:rPr>
          <w:rStyle w:val="Pripombasklic"/>
        </w:rPr>
        <w:commentReference w:id="37"/>
      </w:r>
    </w:p>
    <w:bookmarkEnd w:id="36"/>
    <w:p w14:paraId="30467F34" w14:textId="6E3DE667" w:rsidR="00610BD6" w:rsidRPr="007920F7" w:rsidRDefault="00610BD6" w:rsidP="00E45579">
      <w:pPr>
        <w:jc w:val="both"/>
        <w:rPr>
          <w:rFonts w:cs="Arial"/>
          <w:bCs/>
          <w:strike/>
          <w:color w:val="004F88"/>
          <w:szCs w:val="22"/>
        </w:rPr>
      </w:pPr>
      <w:r w:rsidRPr="005113BD">
        <w:rPr>
          <w:rFonts w:cs="Arial"/>
          <w:szCs w:val="22"/>
        </w:rPr>
        <w:t>(</w:t>
      </w:r>
      <w:r w:rsidRPr="00457A55">
        <w:rPr>
          <w:rFonts w:cs="Arial"/>
          <w:bCs/>
          <w:strike/>
          <w:color w:val="004F88"/>
          <w:szCs w:val="22"/>
        </w:rPr>
        <w:t>5</w:t>
      </w:r>
      <w:r w:rsidR="00457A55">
        <w:rPr>
          <w:rFonts w:cs="Arial"/>
          <w:bCs/>
          <w:color w:val="EE0000"/>
          <w:szCs w:val="22"/>
          <w:u w:val="single"/>
        </w:rPr>
        <w:t>4</w:t>
      </w:r>
      <w:r w:rsidRPr="005113BD">
        <w:rPr>
          <w:rFonts w:cs="Arial"/>
          <w:szCs w:val="22"/>
        </w:rPr>
        <w:t xml:space="preserve">) </w:t>
      </w:r>
      <w:proofErr w:type="spellStart"/>
      <w:r w:rsidRPr="007920F7">
        <w:rPr>
          <w:rFonts w:cs="Arial"/>
          <w:bCs/>
          <w:strike/>
          <w:color w:val="004F88"/>
          <w:szCs w:val="22"/>
        </w:rPr>
        <w:t>Povozne</w:t>
      </w:r>
      <w:proofErr w:type="spellEnd"/>
      <w:r w:rsidRPr="007920F7">
        <w:rPr>
          <w:rFonts w:cs="Arial"/>
          <w:bCs/>
          <w:strike/>
          <w:color w:val="004F88"/>
          <w:szCs w:val="22"/>
        </w:rPr>
        <w:t xml:space="preserve"> in manipulacijske površine ter peš poti morajo biti asfaltirane ali tlakovane ter primerno osvetljene. Nosilnost asfalta mora ustrezati večjim prometnim obremenitvam.</w:t>
      </w:r>
    </w:p>
    <w:p w14:paraId="61D534FB" w14:textId="1CE63D3F" w:rsidR="007920F7" w:rsidRPr="007920F7" w:rsidRDefault="00610BD6" w:rsidP="007920F7">
      <w:pPr>
        <w:jc w:val="both"/>
        <w:rPr>
          <w:rFonts w:cs="Arial"/>
          <w:bCs/>
          <w:strike/>
          <w:color w:val="004F88"/>
          <w:szCs w:val="22"/>
        </w:rPr>
      </w:pPr>
      <w:r w:rsidRPr="007920F7">
        <w:rPr>
          <w:rFonts w:cs="Arial"/>
          <w:bCs/>
          <w:strike/>
          <w:color w:val="004F88"/>
          <w:szCs w:val="22"/>
        </w:rPr>
        <w:t xml:space="preserve">Dovozna cesta je predvidena v asfaltni izvedbi in primerno osvetljena. Obcestni prostor bo zatravljen in zasajen z dvostranskim </w:t>
      </w:r>
      <w:proofErr w:type="spellStart"/>
      <w:r w:rsidRPr="007920F7">
        <w:rPr>
          <w:rFonts w:cs="Arial"/>
          <w:bCs/>
          <w:strike/>
          <w:color w:val="004F88"/>
          <w:szCs w:val="22"/>
        </w:rPr>
        <w:t>drevoredom.</w:t>
      </w:r>
      <w:r w:rsidR="007920F7" w:rsidRPr="007920F7">
        <w:rPr>
          <w:rFonts w:cs="Arial"/>
          <w:bCs/>
          <w:color w:val="EE0000"/>
          <w:szCs w:val="22"/>
          <w:u w:val="single"/>
        </w:rPr>
        <w:t>Pri</w:t>
      </w:r>
      <w:proofErr w:type="spellEnd"/>
      <w:r w:rsidR="007920F7" w:rsidRPr="007920F7">
        <w:rPr>
          <w:rFonts w:cs="Arial"/>
          <w:bCs/>
          <w:color w:val="EE0000"/>
          <w:szCs w:val="22"/>
          <w:u w:val="single"/>
        </w:rPr>
        <w:t xml:space="preserve"> zasnovi zunanje ureditve morajo biti upoštevani naslednji pogoji za ureditev zunanjih površin:</w:t>
      </w:r>
    </w:p>
    <w:p w14:paraId="5602918B" w14:textId="49FF6421" w:rsidR="007920F7" w:rsidRP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ureditve morajo omogočati dostop funkcionalno oviranim ljudem v skladu s predpisi, ki urejajo univerzalno graditev in uporabo objektov;</w:t>
      </w:r>
    </w:p>
    <w:p w14:paraId="3B96606E" w14:textId="42C3E848" w:rsidR="007920F7" w:rsidRP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dovozn</w:t>
      </w:r>
      <w:r>
        <w:rPr>
          <w:rFonts w:ascii="Arial" w:hAnsi="Arial" w:cs="Arial"/>
          <w:bCs/>
          <w:color w:val="EE0000"/>
          <w:sz w:val="22"/>
          <w:szCs w:val="22"/>
          <w:u w:val="single"/>
        </w:rPr>
        <w:t>e</w:t>
      </w:r>
      <w:r w:rsidRPr="007920F7">
        <w:rPr>
          <w:rFonts w:ascii="Arial" w:hAnsi="Arial" w:cs="Arial"/>
          <w:bCs/>
          <w:color w:val="EE0000"/>
          <w:sz w:val="22"/>
          <w:szCs w:val="22"/>
          <w:u w:val="single"/>
        </w:rPr>
        <w:t xml:space="preserve"> ceste, </w:t>
      </w:r>
      <w:proofErr w:type="spellStart"/>
      <w:r w:rsidRPr="007920F7">
        <w:rPr>
          <w:rFonts w:ascii="Arial" w:hAnsi="Arial" w:cs="Arial"/>
          <w:bCs/>
          <w:color w:val="EE0000"/>
          <w:sz w:val="22"/>
          <w:szCs w:val="22"/>
          <w:u w:val="single"/>
        </w:rPr>
        <w:t>povozne</w:t>
      </w:r>
      <w:proofErr w:type="spellEnd"/>
      <w:r w:rsidRPr="007920F7">
        <w:rPr>
          <w:rFonts w:ascii="Arial" w:hAnsi="Arial" w:cs="Arial"/>
          <w:bCs/>
          <w:color w:val="EE0000"/>
          <w:sz w:val="22"/>
          <w:szCs w:val="22"/>
          <w:u w:val="single"/>
        </w:rPr>
        <w:t xml:space="preserve"> in manipulacijske površine ter pešpoti morajo biti utrjene, tlakovane ali asfaltirane ter primerno osvetljene</w:t>
      </w:r>
      <w:r>
        <w:rPr>
          <w:rFonts w:ascii="Arial" w:hAnsi="Arial" w:cs="Arial"/>
          <w:bCs/>
          <w:color w:val="EE0000"/>
          <w:sz w:val="22"/>
          <w:szCs w:val="22"/>
          <w:u w:val="single"/>
        </w:rPr>
        <w:t xml:space="preserve">. </w:t>
      </w:r>
      <w:r w:rsidRPr="007920F7">
        <w:rPr>
          <w:rFonts w:ascii="Arial" w:hAnsi="Arial" w:cs="Arial"/>
          <w:bCs/>
          <w:color w:val="EE0000"/>
          <w:sz w:val="22"/>
          <w:szCs w:val="22"/>
          <w:u w:val="single"/>
        </w:rPr>
        <w:t>Nosilnost asfalta mora ustrezati večjim prometnim obremenitvam</w:t>
      </w:r>
      <w:r>
        <w:rPr>
          <w:rFonts w:ascii="Arial" w:hAnsi="Arial" w:cs="Arial"/>
          <w:bCs/>
          <w:color w:val="EE0000"/>
          <w:sz w:val="22"/>
          <w:szCs w:val="22"/>
          <w:u w:val="single"/>
        </w:rPr>
        <w:t>;</w:t>
      </w:r>
    </w:p>
    <w:p w14:paraId="12FE3B1F" w14:textId="1AFD6859" w:rsidR="007920F7" w:rsidRP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pri urejanju zunanjih površin je treba upoštevati obstoječo konfiguracijo terena</w:t>
      </w:r>
      <w:r>
        <w:rPr>
          <w:rFonts w:ascii="Arial" w:hAnsi="Arial" w:cs="Arial"/>
          <w:bCs/>
          <w:color w:val="EE0000"/>
          <w:sz w:val="22"/>
          <w:szCs w:val="22"/>
          <w:u w:val="single"/>
        </w:rPr>
        <w:t>;</w:t>
      </w:r>
    </w:p>
    <w:p w14:paraId="3E2EE1F6" w14:textId="77777777" w:rsidR="007920F7" w:rsidRP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 xml:space="preserve">višinske razlike morajo biti v čim večji meri urejene z ozelenjenimi brežinami. V primerih, kjer druge tehnične rešitve niso izvedljive, je višinske razlike dopustno premagovati s škarpami, armiranimi zemljinami, podpornimi in opornimi zidovi z višino do 1,5 m; </w:t>
      </w:r>
    </w:p>
    <w:p w14:paraId="183F7143" w14:textId="5F4EFE80" w:rsidR="007920F7" w:rsidRP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 xml:space="preserve">podporni in oporni zidovi so lahko kamniti ali betonski. V primeru, da so betonski, mora biti vidna stran zidu obložena s kamnom ali intenzivno ozelenjena z avtohtonimi rastlinskimi vrstami. Pri </w:t>
      </w:r>
      <w:r w:rsidR="00083527">
        <w:rPr>
          <w:rFonts w:ascii="Arial" w:hAnsi="Arial" w:cs="Arial"/>
          <w:bCs/>
          <w:color w:val="EE0000"/>
          <w:sz w:val="22"/>
          <w:szCs w:val="22"/>
          <w:u w:val="single"/>
        </w:rPr>
        <w:t>gospod</w:t>
      </w:r>
      <w:r w:rsidR="008F2C4E">
        <w:rPr>
          <w:rFonts w:ascii="Arial" w:hAnsi="Arial" w:cs="Arial"/>
          <w:bCs/>
          <w:color w:val="EE0000"/>
          <w:sz w:val="22"/>
          <w:szCs w:val="22"/>
          <w:u w:val="single"/>
        </w:rPr>
        <w:t>ar</w:t>
      </w:r>
      <w:r w:rsidR="00083527">
        <w:rPr>
          <w:rFonts w:ascii="Arial" w:hAnsi="Arial" w:cs="Arial"/>
          <w:bCs/>
          <w:color w:val="EE0000"/>
          <w:sz w:val="22"/>
          <w:szCs w:val="22"/>
          <w:u w:val="single"/>
        </w:rPr>
        <w:t>ski javni infrastrukturi</w:t>
      </w:r>
      <w:r w:rsidRPr="007920F7">
        <w:rPr>
          <w:rFonts w:ascii="Arial" w:hAnsi="Arial" w:cs="Arial"/>
          <w:bCs/>
          <w:color w:val="EE0000"/>
          <w:sz w:val="22"/>
          <w:szCs w:val="22"/>
          <w:u w:val="single"/>
        </w:rPr>
        <w:t xml:space="preserve"> so izjemoma dopustne tudi drugačne rešitve;</w:t>
      </w:r>
    </w:p>
    <w:p w14:paraId="049F243C" w14:textId="514CC41D" w:rsidR="007920F7" w:rsidRPr="007920F7" w:rsidRDefault="00457A55" w:rsidP="006C4299">
      <w:pPr>
        <w:pStyle w:val="Odstavekseznama"/>
        <w:numPr>
          <w:ilvl w:val="0"/>
          <w:numId w:val="16"/>
        </w:numPr>
        <w:ind w:left="567" w:hanging="283"/>
        <w:jc w:val="both"/>
        <w:rPr>
          <w:rFonts w:ascii="Arial" w:hAnsi="Arial" w:cs="Arial"/>
          <w:bCs/>
          <w:color w:val="EE0000"/>
          <w:sz w:val="22"/>
          <w:szCs w:val="22"/>
          <w:u w:val="single"/>
        </w:rPr>
      </w:pPr>
      <w:r>
        <w:rPr>
          <w:rFonts w:ascii="Arial" w:hAnsi="Arial" w:cs="Arial"/>
          <w:bCs/>
          <w:color w:val="EE0000"/>
          <w:sz w:val="22"/>
          <w:szCs w:val="22"/>
          <w:u w:val="single"/>
        </w:rPr>
        <w:t>z</w:t>
      </w:r>
      <w:r w:rsidR="007920F7" w:rsidRPr="007920F7">
        <w:rPr>
          <w:rFonts w:ascii="Arial" w:hAnsi="Arial" w:cs="Arial"/>
          <w:bCs/>
          <w:color w:val="EE0000"/>
          <w:sz w:val="22"/>
          <w:szCs w:val="22"/>
          <w:u w:val="single"/>
        </w:rPr>
        <w:t>a tlakovane ureditve na stiku z raščenim terenom je treba v čim večji možni meri uporabljati porozne materiale ali na drug način zagotoviti vodoprepustnost tlakovane površine;</w:t>
      </w:r>
    </w:p>
    <w:p w14:paraId="683DCFC3" w14:textId="75B988A6" w:rsidR="007920F7" w:rsidRP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 xml:space="preserve">pri novih zasaditvah </w:t>
      </w:r>
      <w:r w:rsidR="00457A55">
        <w:rPr>
          <w:rFonts w:ascii="Arial" w:hAnsi="Arial" w:cs="Arial"/>
          <w:bCs/>
          <w:color w:val="EE0000"/>
          <w:sz w:val="22"/>
          <w:szCs w:val="22"/>
          <w:u w:val="single"/>
        </w:rPr>
        <w:t>je treba</w:t>
      </w:r>
      <w:r w:rsidRPr="007920F7">
        <w:rPr>
          <w:rFonts w:ascii="Arial" w:hAnsi="Arial" w:cs="Arial"/>
          <w:bCs/>
          <w:color w:val="EE0000"/>
          <w:sz w:val="22"/>
          <w:szCs w:val="22"/>
          <w:u w:val="single"/>
        </w:rPr>
        <w:t xml:space="preserve"> uporabljati predvsem avtohtone drevesne in grmovne vrste listavcev. Uporaba eksotičnih rastlin ni dopustna. Za zasaditev živic in živih mej se praviloma uporabljajo avtohtone vrste: gaber, javor, bukev ali kalina. Nove zasaditve ne smejo ovirati prometne varnosti oziroma preglednosti;</w:t>
      </w:r>
    </w:p>
    <w:p w14:paraId="26584DFF" w14:textId="77777777" w:rsidR="007920F7" w:rsidRP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 xml:space="preserve">odmik podzemnih komunalnih vodov od debla dreves mora biti najmanj 2,0 m. Če ustreznega odmika ni mogoče zagotoviti, je treba z ustreznimi ukrepi zavarovati komunalne vode pred poškodbami zaradi rasti podzemnih delov dreves; </w:t>
      </w:r>
    </w:p>
    <w:p w14:paraId="24B50788" w14:textId="63038835" w:rsidR="007920F7" w:rsidRDefault="007920F7" w:rsidP="006C4299">
      <w:pPr>
        <w:pStyle w:val="Odstavekseznama"/>
        <w:numPr>
          <w:ilvl w:val="0"/>
          <w:numId w:val="16"/>
        </w:numPr>
        <w:ind w:left="567" w:hanging="283"/>
        <w:jc w:val="both"/>
        <w:rPr>
          <w:rFonts w:ascii="Arial" w:hAnsi="Arial" w:cs="Arial"/>
          <w:bCs/>
          <w:color w:val="EE0000"/>
          <w:sz w:val="22"/>
          <w:szCs w:val="22"/>
          <w:u w:val="single"/>
        </w:rPr>
      </w:pPr>
      <w:r w:rsidRPr="007920F7">
        <w:rPr>
          <w:rFonts w:ascii="Arial" w:hAnsi="Arial" w:cs="Arial"/>
          <w:bCs/>
          <w:color w:val="EE0000"/>
          <w:sz w:val="22"/>
          <w:szCs w:val="22"/>
          <w:u w:val="single"/>
        </w:rPr>
        <w:t>izbor rastlin mora upoštevati specifične rastiščne razmere</w:t>
      </w:r>
      <w:r w:rsidR="00457A55">
        <w:rPr>
          <w:rFonts w:ascii="Arial" w:hAnsi="Arial" w:cs="Arial"/>
          <w:bCs/>
          <w:color w:val="EE0000"/>
          <w:sz w:val="22"/>
          <w:szCs w:val="22"/>
          <w:u w:val="single"/>
        </w:rPr>
        <w:t xml:space="preserve"> </w:t>
      </w:r>
      <w:r w:rsidR="00457A55" w:rsidRPr="00457A55">
        <w:rPr>
          <w:rFonts w:ascii="Arial" w:hAnsi="Arial" w:cs="Arial"/>
          <w:bCs/>
          <w:color w:val="EE0000"/>
          <w:sz w:val="22"/>
          <w:szCs w:val="22"/>
          <w:u w:val="single"/>
        </w:rPr>
        <w:t xml:space="preserve">(barje, prah, plini, </w:t>
      </w:r>
      <w:r w:rsidR="00C97879">
        <w:rPr>
          <w:rFonts w:ascii="Arial" w:hAnsi="Arial" w:cs="Arial"/>
          <w:bCs/>
          <w:color w:val="EE0000"/>
          <w:sz w:val="22"/>
          <w:szCs w:val="22"/>
          <w:u w:val="single"/>
        </w:rPr>
        <w:t>odlagališče odpadkov</w:t>
      </w:r>
      <w:r w:rsidR="00457A55">
        <w:rPr>
          <w:rFonts w:ascii="Arial" w:hAnsi="Arial" w:cs="Arial"/>
          <w:bCs/>
          <w:color w:val="EE0000"/>
          <w:sz w:val="22"/>
          <w:szCs w:val="22"/>
          <w:u w:val="single"/>
        </w:rPr>
        <w:t>)</w:t>
      </w:r>
      <w:r w:rsidRPr="007920F7">
        <w:rPr>
          <w:rFonts w:ascii="Arial" w:hAnsi="Arial" w:cs="Arial"/>
          <w:bCs/>
          <w:color w:val="EE0000"/>
          <w:sz w:val="22"/>
          <w:szCs w:val="22"/>
          <w:u w:val="single"/>
        </w:rPr>
        <w:t xml:space="preserve"> in varnostno</w:t>
      </w:r>
      <w:r w:rsidR="00083527">
        <w:rPr>
          <w:rFonts w:ascii="Arial" w:hAnsi="Arial" w:cs="Arial"/>
          <w:bCs/>
          <w:color w:val="EE0000"/>
          <w:sz w:val="22"/>
          <w:szCs w:val="22"/>
          <w:u w:val="single"/>
        </w:rPr>
        <w:t xml:space="preserve"> </w:t>
      </w:r>
      <w:r w:rsidRPr="007920F7">
        <w:rPr>
          <w:rFonts w:ascii="Arial" w:hAnsi="Arial" w:cs="Arial"/>
          <w:bCs/>
          <w:color w:val="EE0000"/>
          <w:sz w:val="22"/>
          <w:szCs w:val="22"/>
          <w:u w:val="single"/>
        </w:rPr>
        <w:t>–</w:t>
      </w:r>
      <w:r w:rsidR="00083527">
        <w:rPr>
          <w:rFonts w:ascii="Arial" w:hAnsi="Arial" w:cs="Arial"/>
          <w:bCs/>
          <w:color w:val="EE0000"/>
          <w:sz w:val="22"/>
          <w:szCs w:val="22"/>
          <w:u w:val="single"/>
        </w:rPr>
        <w:t xml:space="preserve"> </w:t>
      </w:r>
      <w:r w:rsidRPr="007920F7">
        <w:rPr>
          <w:rFonts w:ascii="Arial" w:hAnsi="Arial" w:cs="Arial"/>
          <w:bCs/>
          <w:color w:val="EE0000"/>
          <w:sz w:val="22"/>
          <w:szCs w:val="22"/>
          <w:u w:val="single"/>
        </w:rPr>
        <w:t>zdravstvene zahteve ter predvidene podnebne spremembe.</w:t>
      </w:r>
    </w:p>
    <w:p w14:paraId="1BAA260C" w14:textId="404951CE" w:rsidR="007920F7" w:rsidRDefault="007920F7" w:rsidP="007920F7">
      <w:pPr>
        <w:jc w:val="both"/>
        <w:rPr>
          <w:rFonts w:cs="Arial"/>
          <w:bCs/>
          <w:color w:val="EE0000"/>
          <w:szCs w:val="22"/>
          <w:u w:val="single"/>
        </w:rPr>
      </w:pPr>
      <w:r w:rsidRPr="005113BD">
        <w:rPr>
          <w:rFonts w:cs="Arial"/>
          <w:szCs w:val="22"/>
        </w:rPr>
        <w:t>(</w:t>
      </w:r>
      <w:r w:rsidRPr="00457A55">
        <w:rPr>
          <w:rFonts w:cs="Arial"/>
          <w:bCs/>
          <w:strike/>
          <w:color w:val="004F88"/>
          <w:szCs w:val="22"/>
        </w:rPr>
        <w:t>6</w:t>
      </w:r>
      <w:r w:rsidR="00457A55">
        <w:rPr>
          <w:rFonts w:cs="Arial"/>
          <w:bCs/>
          <w:color w:val="EE0000"/>
          <w:szCs w:val="22"/>
          <w:u w:val="single"/>
        </w:rPr>
        <w:t>5</w:t>
      </w:r>
      <w:r w:rsidRPr="005113BD">
        <w:rPr>
          <w:rFonts w:cs="Arial"/>
          <w:szCs w:val="22"/>
        </w:rPr>
        <w:t xml:space="preserve">) </w:t>
      </w:r>
      <w:r w:rsidRPr="00167078">
        <w:rPr>
          <w:rFonts w:cs="Arial"/>
          <w:szCs w:val="22"/>
        </w:rPr>
        <w:t>Dovozna cesta je predvidena v asfaltni izvedbi</w:t>
      </w:r>
      <w:r w:rsidRPr="00833903">
        <w:rPr>
          <w:rFonts w:cs="Arial"/>
          <w:szCs w:val="22"/>
        </w:rPr>
        <w:t xml:space="preserve"> in primerno osvetljena</w:t>
      </w:r>
      <w:r w:rsidRPr="00167078">
        <w:rPr>
          <w:rFonts w:cs="Arial"/>
          <w:szCs w:val="22"/>
        </w:rPr>
        <w:t>. Obcestni prostor bo zatravljen in zasajen z dvostranskim drevoredom.</w:t>
      </w:r>
    </w:p>
    <w:p w14:paraId="155EDB17" w14:textId="0E19CFE9" w:rsidR="007920F7" w:rsidRPr="007920F7" w:rsidRDefault="007920F7" w:rsidP="007920F7">
      <w:pPr>
        <w:jc w:val="both"/>
        <w:rPr>
          <w:rFonts w:cs="Arial"/>
          <w:bCs/>
          <w:strike/>
          <w:color w:val="004F88"/>
          <w:szCs w:val="22"/>
        </w:rPr>
      </w:pPr>
      <w:bookmarkStart w:id="38" w:name="OLE_LINK44"/>
      <w:bookmarkStart w:id="39" w:name="OLE_LINK45"/>
      <w:r w:rsidRPr="00083527">
        <w:rPr>
          <w:rFonts w:cs="Arial"/>
          <w:szCs w:val="22"/>
        </w:rPr>
        <w:t>(</w:t>
      </w:r>
      <w:r w:rsidRPr="00083527">
        <w:rPr>
          <w:rFonts w:cs="Arial"/>
          <w:bCs/>
          <w:strike/>
          <w:color w:val="004F88"/>
          <w:szCs w:val="22"/>
        </w:rPr>
        <w:t>7</w:t>
      </w:r>
      <w:r w:rsidR="00083527" w:rsidRPr="00083527">
        <w:rPr>
          <w:rFonts w:cs="Arial"/>
          <w:bCs/>
          <w:color w:val="EE0000"/>
          <w:szCs w:val="22"/>
          <w:u w:val="single"/>
        </w:rPr>
        <w:t>6</w:t>
      </w:r>
      <w:r w:rsidRPr="00083527">
        <w:rPr>
          <w:rFonts w:cs="Arial"/>
          <w:szCs w:val="22"/>
        </w:rPr>
        <w:t>) Dopustna je postavitev ograj. Ograja naj bo žična</w:t>
      </w:r>
      <w:r w:rsidR="00621025">
        <w:rPr>
          <w:rFonts w:cs="Arial"/>
          <w:szCs w:val="22"/>
        </w:rPr>
        <w:t xml:space="preserve"> </w:t>
      </w:r>
      <w:r w:rsidR="00621025">
        <w:rPr>
          <w:rFonts w:cs="Arial"/>
          <w:bCs/>
          <w:color w:val="EE0000"/>
          <w:szCs w:val="22"/>
          <w:u w:val="single"/>
        </w:rPr>
        <w:t>ali transparentna kovinska</w:t>
      </w:r>
      <w:r w:rsidRPr="00083527">
        <w:rPr>
          <w:rFonts w:cs="Arial"/>
          <w:szCs w:val="22"/>
        </w:rPr>
        <w:t xml:space="preserve">, kjer je možno ozelenjena z živo mejo ali popenjavkami. Višina ograje namenjene fizičnem varovanju je lahko največ </w:t>
      </w:r>
      <w:r w:rsidRPr="00621025">
        <w:rPr>
          <w:rFonts w:cs="Arial"/>
          <w:bCs/>
          <w:strike/>
          <w:color w:val="004F88"/>
          <w:szCs w:val="22"/>
        </w:rPr>
        <w:t>2</w:t>
      </w:r>
      <w:r w:rsidR="00621025">
        <w:rPr>
          <w:rFonts w:cs="Arial"/>
          <w:bCs/>
          <w:color w:val="EE0000"/>
          <w:szCs w:val="22"/>
          <w:u w:val="single"/>
        </w:rPr>
        <w:t>3</w:t>
      </w:r>
      <w:r w:rsidRPr="00083527">
        <w:rPr>
          <w:rFonts w:cs="Arial"/>
          <w:szCs w:val="22"/>
        </w:rPr>
        <w:t>,0</w:t>
      </w:r>
      <w:r w:rsidRPr="00621025">
        <w:rPr>
          <w:rFonts w:cs="Arial"/>
          <w:bCs/>
          <w:strike/>
          <w:color w:val="004F88"/>
          <w:szCs w:val="22"/>
        </w:rPr>
        <w:t>0</w:t>
      </w:r>
      <w:r w:rsidR="00AE110C" w:rsidRPr="00167078">
        <w:rPr>
          <w:rFonts w:cs="Arial"/>
          <w:szCs w:val="22"/>
        </w:rPr>
        <w:t xml:space="preserve"> </w:t>
      </w:r>
      <w:r w:rsidR="002A3CA2" w:rsidRPr="00167078">
        <w:rPr>
          <w:rFonts w:cs="Arial"/>
          <w:szCs w:val="22"/>
        </w:rPr>
        <w:t xml:space="preserve">m </w:t>
      </w:r>
      <w:r w:rsidR="00AE110C" w:rsidRPr="005C6417">
        <w:rPr>
          <w:rFonts w:cs="Arial"/>
          <w:bCs/>
          <w:color w:val="EE0000"/>
          <w:szCs w:val="22"/>
          <w:u w:val="single"/>
        </w:rPr>
        <w:t>z zagotavljanjem polja preglednosti</w:t>
      </w:r>
      <w:r w:rsidRPr="005C6417">
        <w:rPr>
          <w:rFonts w:cs="Arial"/>
          <w:bCs/>
          <w:color w:val="EE0000"/>
          <w:szCs w:val="22"/>
          <w:u w:val="single"/>
        </w:rPr>
        <w:t>.</w:t>
      </w:r>
    </w:p>
    <w:bookmarkEnd w:id="38"/>
    <w:bookmarkEnd w:id="39"/>
    <w:p w14:paraId="3BF07C51" w14:textId="57972E52" w:rsidR="00962DBF" w:rsidRDefault="007920F7" w:rsidP="00457A55">
      <w:pPr>
        <w:jc w:val="both"/>
        <w:rPr>
          <w:rFonts w:cs="Arial"/>
          <w:szCs w:val="22"/>
        </w:rPr>
      </w:pPr>
      <w:r w:rsidRPr="00167078">
        <w:rPr>
          <w:rFonts w:cs="Arial"/>
          <w:szCs w:val="22"/>
        </w:rPr>
        <w:t>(</w:t>
      </w:r>
      <w:r w:rsidRPr="00B86729">
        <w:rPr>
          <w:rFonts w:cs="Arial"/>
          <w:bCs/>
          <w:strike/>
          <w:color w:val="004F88"/>
          <w:szCs w:val="22"/>
        </w:rPr>
        <w:t>8</w:t>
      </w:r>
      <w:r w:rsidR="002A3CA2">
        <w:rPr>
          <w:rFonts w:cs="Arial"/>
          <w:bCs/>
          <w:color w:val="EE0000"/>
          <w:szCs w:val="22"/>
          <w:u w:val="single"/>
        </w:rPr>
        <w:t>7</w:t>
      </w:r>
      <w:r w:rsidRPr="00167078">
        <w:rPr>
          <w:rFonts w:cs="Arial"/>
          <w:szCs w:val="22"/>
        </w:rPr>
        <w:t xml:space="preserve">) Dopustna je postavitev </w:t>
      </w:r>
      <w:proofErr w:type="spellStart"/>
      <w:r w:rsidRPr="00167078">
        <w:rPr>
          <w:rFonts w:cs="Arial"/>
          <w:szCs w:val="22"/>
        </w:rPr>
        <w:t>mikrourbane</w:t>
      </w:r>
      <w:proofErr w:type="spellEnd"/>
      <w:r w:rsidRPr="00167078">
        <w:rPr>
          <w:rFonts w:cs="Arial"/>
          <w:szCs w:val="22"/>
        </w:rPr>
        <w:t xml:space="preserve"> opreme</w:t>
      </w:r>
      <w:r w:rsidR="00962DBF">
        <w:rPr>
          <w:rFonts w:cs="Arial"/>
          <w:szCs w:val="22"/>
        </w:rPr>
        <w:t xml:space="preserve"> </w:t>
      </w:r>
      <w:r w:rsidR="00962DBF" w:rsidRPr="00167078">
        <w:rPr>
          <w:rFonts w:cs="Arial"/>
          <w:bCs/>
          <w:color w:val="EE0000"/>
          <w:szCs w:val="22"/>
          <w:u w:val="single"/>
        </w:rPr>
        <w:t xml:space="preserve">(klopi, košev za </w:t>
      </w:r>
      <w:r w:rsidR="002578E1" w:rsidRPr="002578E1">
        <w:rPr>
          <w:rFonts w:cs="Arial"/>
          <w:bCs/>
          <w:color w:val="EE0000"/>
          <w:szCs w:val="22"/>
          <w:highlight w:val="yellow"/>
          <w:u w:val="single"/>
        </w:rPr>
        <w:t>odpadke</w:t>
      </w:r>
      <w:r w:rsidR="00962DBF" w:rsidRPr="00167078">
        <w:rPr>
          <w:rFonts w:cs="Arial"/>
          <w:bCs/>
          <w:color w:val="EE0000"/>
          <w:szCs w:val="22"/>
          <w:u w:val="single"/>
        </w:rPr>
        <w:t xml:space="preserve">, </w:t>
      </w:r>
      <w:r w:rsidR="00962DBF">
        <w:rPr>
          <w:rFonts w:cs="Arial"/>
          <w:bCs/>
          <w:color w:val="EE0000"/>
          <w:szCs w:val="22"/>
          <w:u w:val="single"/>
        </w:rPr>
        <w:t xml:space="preserve">skulptur ali drugih prostorskih instalacij, objektov za oglaševanje za lastne potrebe, </w:t>
      </w:r>
      <w:r w:rsidR="00962DBF" w:rsidRPr="00167078">
        <w:rPr>
          <w:rFonts w:cs="Arial"/>
          <w:bCs/>
          <w:color w:val="EE0000"/>
          <w:szCs w:val="22"/>
          <w:u w:val="single"/>
        </w:rPr>
        <w:t>ipd.)</w:t>
      </w:r>
      <w:r w:rsidRPr="00167078">
        <w:rPr>
          <w:rFonts w:cs="Arial"/>
          <w:szCs w:val="22"/>
        </w:rPr>
        <w:t>.</w:t>
      </w:r>
      <w:r w:rsidR="00457A55" w:rsidRPr="00167078">
        <w:rPr>
          <w:rFonts w:cs="Arial"/>
          <w:szCs w:val="22"/>
        </w:rPr>
        <w:t xml:space="preserve"> </w:t>
      </w:r>
    </w:p>
    <w:p w14:paraId="29EDA3C0" w14:textId="634E9E9A" w:rsidR="00962DBF" w:rsidRPr="00167078" w:rsidRDefault="00962DBF" w:rsidP="00962DBF">
      <w:pPr>
        <w:tabs>
          <w:tab w:val="left" w:pos="3645"/>
        </w:tabs>
        <w:jc w:val="both"/>
        <w:rPr>
          <w:rFonts w:cs="Arial"/>
          <w:bCs/>
          <w:color w:val="EE0000"/>
          <w:szCs w:val="22"/>
          <w:u w:val="single"/>
        </w:rPr>
      </w:pPr>
      <w:r w:rsidRPr="00167078">
        <w:rPr>
          <w:rFonts w:cs="Arial"/>
          <w:bCs/>
          <w:color w:val="EE0000"/>
          <w:szCs w:val="22"/>
          <w:u w:val="single"/>
        </w:rPr>
        <w:t>(</w:t>
      </w:r>
      <w:r w:rsidR="002F5204">
        <w:rPr>
          <w:rFonts w:cs="Arial"/>
          <w:bCs/>
          <w:color w:val="EE0000"/>
          <w:szCs w:val="22"/>
          <w:u w:val="single"/>
        </w:rPr>
        <w:t>8</w:t>
      </w:r>
      <w:r>
        <w:rPr>
          <w:rFonts w:cs="Arial"/>
          <w:bCs/>
          <w:color w:val="EE0000"/>
          <w:szCs w:val="22"/>
          <w:u w:val="single"/>
        </w:rPr>
        <w:t>) P</w:t>
      </w:r>
      <w:r w:rsidRPr="00F97E85">
        <w:rPr>
          <w:rFonts w:cs="Arial"/>
          <w:bCs/>
          <w:color w:val="EE0000"/>
          <w:szCs w:val="22"/>
          <w:u w:val="single"/>
        </w:rPr>
        <w:t>ostavlja</w:t>
      </w:r>
      <w:r>
        <w:rPr>
          <w:rFonts w:cs="Arial"/>
          <w:bCs/>
          <w:color w:val="EE0000"/>
          <w:szCs w:val="22"/>
          <w:u w:val="single"/>
        </w:rPr>
        <w:t xml:space="preserve">nje </w:t>
      </w:r>
      <w:r w:rsidRPr="00F97E85">
        <w:rPr>
          <w:rFonts w:cs="Arial"/>
          <w:bCs/>
          <w:color w:val="EE0000"/>
          <w:szCs w:val="22"/>
          <w:u w:val="single"/>
        </w:rPr>
        <w:t>tabel, napisov in drugih objektov ali naprav za slikovno ali zvočno obveščanje in oglaševanje</w:t>
      </w:r>
      <w:r>
        <w:rPr>
          <w:rFonts w:cs="Arial"/>
          <w:bCs/>
          <w:color w:val="EE0000"/>
          <w:szCs w:val="22"/>
          <w:u w:val="single"/>
        </w:rPr>
        <w:t xml:space="preserve"> </w:t>
      </w:r>
      <w:r w:rsidR="002F5204">
        <w:rPr>
          <w:rFonts w:cs="Arial"/>
          <w:bCs/>
          <w:color w:val="EE0000"/>
          <w:szCs w:val="22"/>
          <w:u w:val="single"/>
        </w:rPr>
        <w:t>v</w:t>
      </w:r>
      <w:r w:rsidR="002F5204" w:rsidRPr="00901D5F">
        <w:rPr>
          <w:rFonts w:cs="Arial"/>
          <w:bCs/>
          <w:color w:val="EE0000"/>
          <w:szCs w:val="22"/>
          <w:u w:val="single"/>
        </w:rPr>
        <w:t xml:space="preserve"> varovalnem pasu avtoceste</w:t>
      </w:r>
      <w:r w:rsidR="002F5204">
        <w:rPr>
          <w:rFonts w:cs="Arial"/>
          <w:bCs/>
          <w:color w:val="EE0000"/>
          <w:szCs w:val="22"/>
          <w:u w:val="single"/>
        </w:rPr>
        <w:t xml:space="preserve"> </w:t>
      </w:r>
      <w:r w:rsidRPr="00887102">
        <w:rPr>
          <w:rFonts w:cs="Arial"/>
          <w:bCs/>
          <w:color w:val="EE0000"/>
          <w:szCs w:val="22"/>
          <w:u w:val="single"/>
        </w:rPr>
        <w:t>ni dovoljeno</w:t>
      </w:r>
      <w:r w:rsidR="002F5204">
        <w:rPr>
          <w:rFonts w:cs="Arial"/>
          <w:bCs/>
          <w:color w:val="EE0000"/>
          <w:szCs w:val="22"/>
          <w:u w:val="single"/>
        </w:rPr>
        <w:t>.</w:t>
      </w:r>
    </w:p>
    <w:p w14:paraId="4FEEA25B" w14:textId="47C97B2F" w:rsidR="007920F7" w:rsidRPr="00457A55" w:rsidRDefault="00962DBF" w:rsidP="00457A55">
      <w:pPr>
        <w:jc w:val="both"/>
        <w:rPr>
          <w:rFonts w:cs="Arial"/>
          <w:bCs/>
          <w:color w:val="EE0000"/>
          <w:szCs w:val="22"/>
          <w:u w:val="single"/>
        </w:rPr>
      </w:pPr>
      <w:r>
        <w:rPr>
          <w:rFonts w:cs="Arial"/>
          <w:bCs/>
          <w:color w:val="EE0000"/>
          <w:szCs w:val="22"/>
          <w:u w:val="single"/>
        </w:rPr>
        <w:t>(</w:t>
      </w:r>
      <w:r w:rsidR="002F5204">
        <w:rPr>
          <w:rFonts w:cs="Arial"/>
          <w:bCs/>
          <w:color w:val="EE0000"/>
          <w:szCs w:val="22"/>
          <w:u w:val="single"/>
        </w:rPr>
        <w:t>9</w:t>
      </w:r>
      <w:r>
        <w:rPr>
          <w:rFonts w:cs="Arial"/>
          <w:bCs/>
          <w:color w:val="EE0000"/>
          <w:szCs w:val="22"/>
          <w:u w:val="single"/>
        </w:rPr>
        <w:t xml:space="preserve">) </w:t>
      </w:r>
      <w:r w:rsidR="007920F7" w:rsidRPr="00457A55">
        <w:rPr>
          <w:rFonts w:cs="Arial"/>
          <w:bCs/>
          <w:color w:val="EE0000"/>
          <w:szCs w:val="22"/>
          <w:u w:val="single"/>
        </w:rPr>
        <w:t xml:space="preserve">Zasnova zunanje ureditve je prikazana v grafičnem načrtu </w:t>
      </w:r>
      <w:bookmarkStart w:id="40" w:name="_Hlk152257001"/>
      <w:r w:rsidR="007920F7" w:rsidRPr="00457A55">
        <w:rPr>
          <w:rFonts w:cs="Arial"/>
          <w:bCs/>
          <w:color w:val="EE0000"/>
          <w:szCs w:val="22"/>
          <w:u w:val="single"/>
        </w:rPr>
        <w:t>4.</w:t>
      </w:r>
      <w:r w:rsidR="00457A55">
        <w:rPr>
          <w:rFonts w:cs="Arial"/>
          <w:bCs/>
          <w:color w:val="EE0000"/>
          <w:szCs w:val="22"/>
          <w:u w:val="single"/>
        </w:rPr>
        <w:t>1</w:t>
      </w:r>
      <w:r w:rsidR="00A41023">
        <w:rPr>
          <w:rFonts w:cs="Arial"/>
          <w:bCs/>
          <w:color w:val="EE0000"/>
          <w:szCs w:val="22"/>
          <w:u w:val="single"/>
        </w:rPr>
        <w:t>.</w:t>
      </w:r>
      <w:r w:rsidR="007920F7" w:rsidRPr="00457A55">
        <w:rPr>
          <w:rFonts w:cs="Arial"/>
          <w:bCs/>
          <w:color w:val="EE0000"/>
          <w:szCs w:val="22"/>
          <w:u w:val="single"/>
        </w:rPr>
        <w:t xml:space="preserve"> »Ureditvena situacija – nivo pritličja«. </w:t>
      </w:r>
    </w:p>
    <w:bookmarkEnd w:id="40"/>
    <w:p w14:paraId="60D99841" w14:textId="77777777" w:rsidR="00B86729" w:rsidRPr="005113BD" w:rsidRDefault="00B86729" w:rsidP="00610BD6">
      <w:pPr>
        <w:jc w:val="center"/>
        <w:rPr>
          <w:rFonts w:cs="Arial"/>
          <w:bCs/>
          <w:szCs w:val="22"/>
        </w:rPr>
      </w:pPr>
    </w:p>
    <w:p w14:paraId="58FF4220" w14:textId="77777777" w:rsidR="00610BD6" w:rsidRPr="005113BD" w:rsidRDefault="00610BD6" w:rsidP="00610BD6">
      <w:pPr>
        <w:jc w:val="center"/>
        <w:rPr>
          <w:rFonts w:cs="Arial"/>
          <w:bCs/>
          <w:szCs w:val="22"/>
        </w:rPr>
      </w:pPr>
      <w:r w:rsidRPr="005113BD">
        <w:rPr>
          <w:rFonts w:cs="Arial"/>
          <w:bCs/>
          <w:szCs w:val="22"/>
        </w:rPr>
        <w:t>14. člen</w:t>
      </w:r>
    </w:p>
    <w:p w14:paraId="5398A562" w14:textId="77777777" w:rsidR="00610BD6" w:rsidRPr="005113BD" w:rsidRDefault="00610BD6" w:rsidP="00610BD6">
      <w:pPr>
        <w:jc w:val="center"/>
        <w:rPr>
          <w:rFonts w:cs="Arial"/>
          <w:bCs/>
          <w:szCs w:val="22"/>
        </w:rPr>
      </w:pPr>
      <w:r w:rsidRPr="005113BD">
        <w:rPr>
          <w:rFonts w:cs="Arial"/>
          <w:bCs/>
          <w:szCs w:val="22"/>
        </w:rPr>
        <w:t>(</w:t>
      </w:r>
      <w:bookmarkStart w:id="41" w:name="_Hlk219285374"/>
      <w:r w:rsidRPr="005113BD">
        <w:rPr>
          <w:rFonts w:cs="Arial"/>
          <w:bCs/>
          <w:szCs w:val="22"/>
        </w:rPr>
        <w:t>objekti, predvideni za odstranitev)</w:t>
      </w:r>
      <w:bookmarkEnd w:id="41"/>
    </w:p>
    <w:p w14:paraId="220D7FB0" w14:textId="77777777" w:rsidR="00610BD6" w:rsidRPr="005113BD" w:rsidRDefault="00610BD6" w:rsidP="00610BD6">
      <w:pPr>
        <w:jc w:val="both"/>
        <w:rPr>
          <w:rFonts w:cs="Arial"/>
          <w:b/>
          <w:szCs w:val="22"/>
        </w:rPr>
      </w:pPr>
    </w:p>
    <w:p w14:paraId="7AE849AB" w14:textId="6D427EF0" w:rsidR="00610BD6" w:rsidRPr="005113BD" w:rsidRDefault="00610BD6" w:rsidP="00610BD6">
      <w:pPr>
        <w:jc w:val="both"/>
        <w:rPr>
          <w:rFonts w:cs="Arial"/>
          <w:szCs w:val="22"/>
        </w:rPr>
      </w:pPr>
      <w:r w:rsidRPr="005113BD">
        <w:rPr>
          <w:rFonts w:cs="Arial"/>
          <w:szCs w:val="22"/>
        </w:rPr>
        <w:t xml:space="preserve">(1) V območju OPPN je predvideno rušenje vseh obstoječih objektov in ograj z izjemo obstoječe </w:t>
      </w:r>
      <w:r w:rsidRPr="006523AD">
        <w:rPr>
          <w:rFonts w:cs="Arial"/>
          <w:bCs/>
          <w:strike/>
          <w:color w:val="004F88"/>
          <w:szCs w:val="22"/>
        </w:rPr>
        <w:t xml:space="preserve">transformatorske </w:t>
      </w:r>
      <w:proofErr w:type="spellStart"/>
      <w:r w:rsidRPr="006523AD">
        <w:rPr>
          <w:rFonts w:cs="Arial"/>
          <w:bCs/>
          <w:strike/>
          <w:color w:val="004F88"/>
          <w:szCs w:val="22"/>
        </w:rPr>
        <w:t>postaje</w:t>
      </w:r>
      <w:r w:rsidR="006523AD">
        <w:rPr>
          <w:rFonts w:cs="Arial"/>
          <w:bCs/>
          <w:color w:val="EE0000"/>
          <w:szCs w:val="22"/>
          <w:u w:val="single"/>
        </w:rPr>
        <w:t>TP</w:t>
      </w:r>
      <w:proofErr w:type="spellEnd"/>
      <w:r w:rsidRPr="005113BD">
        <w:rPr>
          <w:rFonts w:cs="Arial"/>
          <w:szCs w:val="22"/>
        </w:rPr>
        <w:t xml:space="preserve"> ob </w:t>
      </w:r>
      <w:r w:rsidR="00B2081F">
        <w:rPr>
          <w:rFonts w:cs="Arial"/>
          <w:bCs/>
          <w:color w:val="EE0000"/>
          <w:szCs w:val="22"/>
          <w:u w:val="single"/>
        </w:rPr>
        <w:t xml:space="preserve">cesti </w:t>
      </w:r>
      <w:r w:rsidRPr="005113BD">
        <w:rPr>
          <w:rFonts w:cs="Arial"/>
          <w:szCs w:val="22"/>
        </w:rPr>
        <w:t>Pot</w:t>
      </w:r>
      <w:r w:rsidRPr="00B2081F">
        <w:rPr>
          <w:rFonts w:cs="Arial"/>
          <w:bCs/>
          <w:strike/>
          <w:color w:val="004F88"/>
          <w:szCs w:val="22"/>
        </w:rPr>
        <w:t>i</w:t>
      </w:r>
      <w:r w:rsidRPr="005113BD">
        <w:rPr>
          <w:rFonts w:cs="Arial"/>
          <w:szCs w:val="22"/>
        </w:rPr>
        <w:t xml:space="preserve"> na Tojnice.</w:t>
      </w:r>
    </w:p>
    <w:p w14:paraId="3C5F10F2" w14:textId="77777777" w:rsidR="00610BD6" w:rsidRPr="005113BD" w:rsidRDefault="00610BD6" w:rsidP="00610BD6">
      <w:pPr>
        <w:jc w:val="both"/>
        <w:rPr>
          <w:rFonts w:cs="Arial"/>
          <w:szCs w:val="22"/>
        </w:rPr>
      </w:pPr>
      <w:r w:rsidRPr="005113BD">
        <w:rPr>
          <w:rFonts w:cs="Arial"/>
          <w:szCs w:val="22"/>
        </w:rPr>
        <w:t>(2) Rušenje objektov lahko poteka fazno.</w:t>
      </w:r>
    </w:p>
    <w:p w14:paraId="2619D614" w14:textId="77777777" w:rsidR="00610BD6" w:rsidRPr="005113BD" w:rsidRDefault="00610BD6" w:rsidP="00610BD6">
      <w:pPr>
        <w:jc w:val="both"/>
        <w:rPr>
          <w:rFonts w:cs="Arial"/>
          <w:szCs w:val="22"/>
        </w:rPr>
      </w:pPr>
      <w:r w:rsidRPr="005113BD">
        <w:rPr>
          <w:rFonts w:cs="Arial"/>
          <w:szCs w:val="22"/>
        </w:rPr>
        <w:t>(3) Objekti, ki so predvideni za rušenje, so razvidni iz grafičnega načrta št. 4.6. »Načrt odstranitve objektov«.</w:t>
      </w:r>
    </w:p>
    <w:p w14:paraId="48367FA7" w14:textId="77777777" w:rsidR="00610BD6" w:rsidRPr="005113BD" w:rsidRDefault="00610BD6" w:rsidP="00610BD6">
      <w:pPr>
        <w:jc w:val="both"/>
        <w:rPr>
          <w:rFonts w:cs="Arial"/>
          <w:szCs w:val="22"/>
        </w:rPr>
      </w:pPr>
    </w:p>
    <w:p w14:paraId="6DCC00F5" w14:textId="77777777" w:rsidR="00610BD6" w:rsidRPr="005113BD" w:rsidRDefault="00610BD6" w:rsidP="00610BD6">
      <w:pPr>
        <w:jc w:val="center"/>
        <w:rPr>
          <w:rFonts w:cs="Arial"/>
          <w:bCs/>
          <w:szCs w:val="22"/>
        </w:rPr>
      </w:pPr>
      <w:r w:rsidRPr="005113BD">
        <w:rPr>
          <w:rFonts w:cs="Arial"/>
          <w:bCs/>
          <w:szCs w:val="22"/>
        </w:rPr>
        <w:t>15. člen</w:t>
      </w:r>
    </w:p>
    <w:p w14:paraId="464DA84C" w14:textId="77777777" w:rsidR="00610BD6" w:rsidRPr="005113BD" w:rsidRDefault="00610BD6" w:rsidP="00610BD6">
      <w:pPr>
        <w:jc w:val="center"/>
        <w:rPr>
          <w:rFonts w:cs="Arial"/>
          <w:bCs/>
          <w:szCs w:val="22"/>
        </w:rPr>
      </w:pPr>
      <w:r w:rsidRPr="005113BD">
        <w:rPr>
          <w:rFonts w:cs="Arial"/>
          <w:bCs/>
          <w:szCs w:val="22"/>
        </w:rPr>
        <w:t>(tlorisni gabariti)</w:t>
      </w:r>
    </w:p>
    <w:p w14:paraId="2C3E37AA" w14:textId="77777777" w:rsidR="00610BD6" w:rsidRDefault="00610BD6" w:rsidP="00610BD6">
      <w:pPr>
        <w:jc w:val="both"/>
        <w:rPr>
          <w:rFonts w:cs="Arial"/>
          <w:bCs/>
          <w:szCs w:val="22"/>
        </w:rPr>
      </w:pPr>
    </w:p>
    <w:p w14:paraId="69EA363E" w14:textId="2FEA76C0" w:rsidR="00610BD6" w:rsidRPr="00EB0510" w:rsidRDefault="00610BD6" w:rsidP="00610BD6">
      <w:pPr>
        <w:jc w:val="both"/>
        <w:rPr>
          <w:rFonts w:cs="Arial"/>
          <w:bCs/>
          <w:strike/>
          <w:color w:val="004F88"/>
          <w:szCs w:val="22"/>
        </w:rPr>
      </w:pPr>
      <w:r w:rsidRPr="00B72992">
        <w:rPr>
          <w:rFonts w:cs="Arial"/>
          <w:szCs w:val="22"/>
        </w:rPr>
        <w:t>(1)</w:t>
      </w:r>
      <w:r w:rsidR="00B72992">
        <w:rPr>
          <w:rFonts w:cs="Arial"/>
          <w:szCs w:val="22"/>
        </w:rPr>
        <w:t xml:space="preserve"> </w:t>
      </w:r>
      <w:r w:rsidRPr="00EB0510">
        <w:rPr>
          <w:rFonts w:cs="Arial"/>
          <w:bCs/>
          <w:strike/>
          <w:color w:val="004F88"/>
          <w:szCs w:val="22"/>
        </w:rPr>
        <w:t>Prostorska enota P1:</w:t>
      </w:r>
    </w:p>
    <w:p w14:paraId="1C95C98A" w14:textId="12E502FE" w:rsidR="00610BD6" w:rsidRPr="00B72992" w:rsidRDefault="00610BD6" w:rsidP="00B72992">
      <w:pPr>
        <w:jc w:val="both"/>
        <w:rPr>
          <w:rFonts w:cs="Arial"/>
          <w:bCs/>
          <w:color w:val="EE0000"/>
          <w:szCs w:val="22"/>
          <w:u w:val="single"/>
        </w:rPr>
      </w:pPr>
      <w:r w:rsidRPr="00EB0510">
        <w:rPr>
          <w:rFonts w:cs="Arial"/>
          <w:bCs/>
          <w:strike/>
          <w:color w:val="004F88"/>
          <w:szCs w:val="22"/>
        </w:rPr>
        <w:t xml:space="preserve">predvideni </w:t>
      </w:r>
      <w:r w:rsidRPr="00D940D4">
        <w:rPr>
          <w:rFonts w:cs="Arial"/>
          <w:bCs/>
          <w:strike/>
          <w:color w:val="004F88"/>
          <w:szCs w:val="22"/>
        </w:rPr>
        <w:t xml:space="preserve">objekt </w:t>
      </w:r>
      <w:r w:rsidRPr="00261677">
        <w:rPr>
          <w:rFonts w:cs="Arial"/>
          <w:bCs/>
          <w:strike/>
          <w:color w:val="004F88"/>
          <w:szCs w:val="22"/>
        </w:rPr>
        <w:t>(</w:t>
      </w:r>
      <w:r w:rsidRPr="00D940D4">
        <w:rPr>
          <w:rFonts w:cs="Arial"/>
          <w:bCs/>
          <w:strike/>
          <w:color w:val="004F88"/>
          <w:szCs w:val="22"/>
        </w:rPr>
        <w:t>1</w:t>
      </w:r>
      <w:r w:rsidRPr="00261677">
        <w:rPr>
          <w:rFonts w:cs="Arial"/>
          <w:bCs/>
          <w:strike/>
          <w:color w:val="004F88"/>
          <w:szCs w:val="22"/>
        </w:rPr>
        <w:t>)</w:t>
      </w:r>
      <w:r w:rsidRPr="00D940D4">
        <w:rPr>
          <w:rFonts w:cs="Arial"/>
          <w:bCs/>
          <w:strike/>
          <w:color w:val="004F88"/>
          <w:szCs w:val="22"/>
        </w:rPr>
        <w:tab/>
      </w:r>
      <w:r w:rsidRPr="00D940D4">
        <w:rPr>
          <w:rFonts w:cs="Arial"/>
          <w:bCs/>
          <w:strike/>
          <w:color w:val="004F88"/>
          <w:szCs w:val="22"/>
        </w:rPr>
        <w:tab/>
      </w:r>
      <w:r w:rsidR="00D940D4" w:rsidRPr="00D940D4">
        <w:rPr>
          <w:rFonts w:cs="Arial"/>
          <w:bCs/>
          <w:strike/>
          <w:color w:val="004F88"/>
          <w:szCs w:val="22"/>
        </w:rPr>
        <w:tab/>
      </w:r>
      <w:r w:rsidRPr="004C317B">
        <w:rPr>
          <w:rFonts w:cs="Arial"/>
          <w:bCs/>
          <w:strike/>
          <w:color w:val="004F88"/>
          <w:szCs w:val="22"/>
        </w:rPr>
        <w:t>30,00 m x 50,00 m z vmesnim zamikom 8,50 m x</w:t>
      </w:r>
      <w:r w:rsidR="00D940D4">
        <w:rPr>
          <w:rFonts w:cs="Arial"/>
          <w:bCs/>
          <w:strike/>
          <w:color w:val="004F88"/>
          <w:szCs w:val="22"/>
        </w:rPr>
        <w:t xml:space="preserve"> </w:t>
      </w:r>
      <w:r w:rsidRPr="00D940D4">
        <w:rPr>
          <w:rFonts w:cs="Arial"/>
          <w:bCs/>
          <w:strike/>
          <w:color w:val="004F88"/>
          <w:szCs w:val="22"/>
        </w:rPr>
        <w:t xml:space="preserve">8,50 m </w:t>
      </w:r>
      <w:r w:rsidR="00B72992" w:rsidRPr="00EB0510">
        <w:rPr>
          <w:rFonts w:cs="Arial"/>
          <w:bCs/>
          <w:color w:val="EE0000"/>
          <w:szCs w:val="22"/>
          <w:u w:val="single"/>
        </w:rPr>
        <w:t>Tlorisne dimenzije stavb nad terenom obsegajo vse dele stavbe nad terenom, brez napuščev in konzolnih nadstreškov</w:t>
      </w:r>
      <w:r w:rsidR="00B72992">
        <w:rPr>
          <w:rFonts w:cs="Arial"/>
          <w:bCs/>
          <w:color w:val="EE0000"/>
          <w:szCs w:val="22"/>
          <w:u w:val="single"/>
        </w:rPr>
        <w:t>.</w:t>
      </w:r>
    </w:p>
    <w:p w14:paraId="582A240E" w14:textId="77777777" w:rsidR="00610BD6" w:rsidRPr="00261677" w:rsidRDefault="00610BD6" w:rsidP="00610BD6">
      <w:pPr>
        <w:jc w:val="both"/>
        <w:rPr>
          <w:rFonts w:cs="Arial"/>
          <w:bCs/>
          <w:strike/>
          <w:color w:val="004F88"/>
          <w:szCs w:val="22"/>
        </w:rPr>
      </w:pPr>
      <w:r w:rsidRPr="00B72992">
        <w:rPr>
          <w:rFonts w:cs="Arial"/>
          <w:szCs w:val="22"/>
        </w:rPr>
        <w:t>(2)</w:t>
      </w:r>
      <w:r w:rsidRPr="00261677">
        <w:rPr>
          <w:rFonts w:cs="Arial"/>
          <w:bCs/>
          <w:strike/>
          <w:color w:val="004F88"/>
          <w:szCs w:val="22"/>
        </w:rPr>
        <w:t xml:space="preserve"> Prostorska enota P2:</w:t>
      </w:r>
    </w:p>
    <w:p w14:paraId="63B61310" w14:textId="77777777" w:rsidR="00610BD6" w:rsidRPr="004C317B" w:rsidRDefault="00610BD6" w:rsidP="006C4299">
      <w:pPr>
        <w:numPr>
          <w:ilvl w:val="0"/>
          <w:numId w:val="12"/>
        </w:numPr>
        <w:jc w:val="both"/>
        <w:rPr>
          <w:rFonts w:cs="Arial"/>
          <w:bCs/>
          <w:strike/>
          <w:color w:val="004F88"/>
          <w:szCs w:val="22"/>
        </w:rPr>
      </w:pPr>
      <w:r w:rsidRPr="004C317B">
        <w:rPr>
          <w:rFonts w:cs="Arial"/>
          <w:bCs/>
          <w:strike/>
          <w:color w:val="004F88"/>
          <w:szCs w:val="22"/>
        </w:rPr>
        <w:t>predvideni objekt (2)</w:t>
      </w:r>
      <w:r w:rsidRPr="004C317B">
        <w:rPr>
          <w:rFonts w:cs="Arial"/>
          <w:bCs/>
          <w:strike/>
          <w:color w:val="004F88"/>
          <w:szCs w:val="22"/>
        </w:rPr>
        <w:tab/>
      </w:r>
      <w:r w:rsidRPr="004C317B">
        <w:rPr>
          <w:rFonts w:cs="Arial"/>
          <w:bCs/>
          <w:strike/>
          <w:color w:val="004F88"/>
          <w:szCs w:val="22"/>
        </w:rPr>
        <w:tab/>
      </w:r>
      <w:r w:rsidRPr="004C317B">
        <w:rPr>
          <w:rFonts w:cs="Arial"/>
          <w:bCs/>
          <w:strike/>
          <w:color w:val="004F88"/>
          <w:szCs w:val="22"/>
        </w:rPr>
        <w:tab/>
        <w:t>30,00 m x 15,00 m</w:t>
      </w:r>
    </w:p>
    <w:p w14:paraId="5B062ED1" w14:textId="77777777" w:rsidR="00610BD6" w:rsidRPr="004C317B" w:rsidRDefault="00610BD6" w:rsidP="006C4299">
      <w:pPr>
        <w:numPr>
          <w:ilvl w:val="0"/>
          <w:numId w:val="12"/>
        </w:numPr>
        <w:jc w:val="both"/>
        <w:rPr>
          <w:rFonts w:cs="Arial"/>
          <w:bCs/>
          <w:strike/>
          <w:color w:val="004F88"/>
          <w:szCs w:val="22"/>
        </w:rPr>
      </w:pPr>
      <w:r w:rsidRPr="004C317B">
        <w:rPr>
          <w:rFonts w:cs="Arial"/>
          <w:bCs/>
          <w:strike/>
          <w:color w:val="004F88"/>
          <w:szCs w:val="22"/>
        </w:rPr>
        <w:t>predvideni objekt (3a-3b)</w:t>
      </w:r>
      <w:r w:rsidRPr="004C317B">
        <w:rPr>
          <w:rFonts w:cs="Arial"/>
          <w:bCs/>
          <w:strike/>
          <w:color w:val="004F88"/>
          <w:szCs w:val="22"/>
        </w:rPr>
        <w:tab/>
      </w:r>
      <w:r w:rsidRPr="004C317B">
        <w:rPr>
          <w:rFonts w:cs="Arial"/>
          <w:bCs/>
          <w:strike/>
          <w:color w:val="004F88"/>
          <w:szCs w:val="22"/>
        </w:rPr>
        <w:tab/>
        <w:t>30,00 m x 30,00 m</w:t>
      </w:r>
    </w:p>
    <w:p w14:paraId="173EF83F" w14:textId="77777777" w:rsidR="00610BD6" w:rsidRPr="004C317B" w:rsidRDefault="00610BD6" w:rsidP="006C4299">
      <w:pPr>
        <w:numPr>
          <w:ilvl w:val="0"/>
          <w:numId w:val="12"/>
        </w:numPr>
        <w:jc w:val="both"/>
        <w:rPr>
          <w:rFonts w:cs="Arial"/>
          <w:bCs/>
          <w:strike/>
          <w:color w:val="004F88"/>
          <w:szCs w:val="22"/>
        </w:rPr>
      </w:pPr>
      <w:r w:rsidRPr="004C317B">
        <w:rPr>
          <w:rFonts w:cs="Arial"/>
          <w:bCs/>
          <w:strike/>
          <w:color w:val="004F88"/>
          <w:szCs w:val="22"/>
        </w:rPr>
        <w:t xml:space="preserve">povezovalni mostovž (2-3a) </w:t>
      </w:r>
      <w:r w:rsidRPr="004C317B">
        <w:rPr>
          <w:rFonts w:cs="Arial"/>
          <w:bCs/>
          <w:strike/>
          <w:color w:val="004F88"/>
          <w:szCs w:val="22"/>
        </w:rPr>
        <w:tab/>
      </w:r>
      <w:r w:rsidRPr="004C317B">
        <w:rPr>
          <w:rFonts w:cs="Arial"/>
          <w:bCs/>
          <w:strike/>
          <w:color w:val="004F88"/>
          <w:szCs w:val="22"/>
        </w:rPr>
        <w:tab/>
        <w:t>15,00 m x 15,00 m</w:t>
      </w:r>
    </w:p>
    <w:p w14:paraId="65C64713" w14:textId="77777777" w:rsidR="00610BD6" w:rsidRPr="004C317B" w:rsidRDefault="00610BD6" w:rsidP="006C4299">
      <w:pPr>
        <w:numPr>
          <w:ilvl w:val="0"/>
          <w:numId w:val="12"/>
        </w:numPr>
        <w:jc w:val="both"/>
        <w:rPr>
          <w:rFonts w:cs="Arial"/>
          <w:bCs/>
          <w:strike/>
          <w:color w:val="004F88"/>
          <w:szCs w:val="22"/>
        </w:rPr>
      </w:pPr>
      <w:r w:rsidRPr="004C317B">
        <w:rPr>
          <w:rFonts w:cs="Arial"/>
          <w:bCs/>
          <w:strike/>
          <w:color w:val="004F88"/>
          <w:szCs w:val="22"/>
        </w:rPr>
        <w:t>predvideni objekt (4a-4b)</w:t>
      </w:r>
      <w:r w:rsidRPr="004C317B">
        <w:rPr>
          <w:rFonts w:cs="Arial"/>
          <w:bCs/>
          <w:strike/>
          <w:color w:val="004F88"/>
          <w:szCs w:val="22"/>
        </w:rPr>
        <w:tab/>
      </w:r>
      <w:r w:rsidRPr="004C317B">
        <w:rPr>
          <w:rFonts w:cs="Arial"/>
          <w:bCs/>
          <w:strike/>
          <w:color w:val="004F88"/>
          <w:szCs w:val="22"/>
        </w:rPr>
        <w:tab/>
        <w:t>28,00 m x 30,00 m</w:t>
      </w:r>
    </w:p>
    <w:p w14:paraId="02A19AF8" w14:textId="77777777" w:rsidR="00610BD6" w:rsidRPr="004C317B" w:rsidRDefault="00610BD6" w:rsidP="006C4299">
      <w:pPr>
        <w:numPr>
          <w:ilvl w:val="0"/>
          <w:numId w:val="12"/>
        </w:numPr>
        <w:jc w:val="both"/>
        <w:rPr>
          <w:rFonts w:cs="Arial"/>
          <w:bCs/>
          <w:strike/>
          <w:color w:val="004F88"/>
          <w:szCs w:val="22"/>
        </w:rPr>
      </w:pPr>
      <w:r w:rsidRPr="004C317B">
        <w:rPr>
          <w:rFonts w:cs="Arial"/>
          <w:bCs/>
          <w:strike/>
          <w:color w:val="004F88"/>
          <w:szCs w:val="22"/>
        </w:rPr>
        <w:t>predvideni objekt (5)</w:t>
      </w:r>
      <w:r w:rsidRPr="004C317B">
        <w:rPr>
          <w:rFonts w:cs="Arial"/>
          <w:bCs/>
          <w:strike/>
          <w:color w:val="004F88"/>
          <w:szCs w:val="22"/>
        </w:rPr>
        <w:tab/>
      </w:r>
      <w:r w:rsidRPr="004C317B">
        <w:rPr>
          <w:rFonts w:cs="Arial"/>
          <w:bCs/>
          <w:strike/>
          <w:color w:val="004F88"/>
          <w:szCs w:val="22"/>
        </w:rPr>
        <w:tab/>
      </w:r>
      <w:r w:rsidRPr="004C317B">
        <w:rPr>
          <w:rFonts w:cs="Arial"/>
          <w:bCs/>
          <w:strike/>
          <w:color w:val="004F88"/>
          <w:szCs w:val="22"/>
        </w:rPr>
        <w:tab/>
        <w:t>27,50 m x 15,00 m</w:t>
      </w:r>
    </w:p>
    <w:p w14:paraId="0CC2C143" w14:textId="77777777" w:rsidR="00610BD6" w:rsidRPr="004C317B" w:rsidRDefault="00610BD6" w:rsidP="006C4299">
      <w:pPr>
        <w:numPr>
          <w:ilvl w:val="0"/>
          <w:numId w:val="12"/>
        </w:numPr>
        <w:jc w:val="both"/>
        <w:rPr>
          <w:rFonts w:cs="Arial"/>
          <w:bCs/>
          <w:strike/>
          <w:color w:val="004F88"/>
          <w:szCs w:val="22"/>
        </w:rPr>
      </w:pPr>
      <w:r w:rsidRPr="004C317B">
        <w:rPr>
          <w:rFonts w:cs="Arial"/>
          <w:bCs/>
          <w:strike/>
          <w:color w:val="004F88"/>
          <w:szCs w:val="22"/>
        </w:rPr>
        <w:t>predvideni objekt (6a-6b)</w:t>
      </w:r>
      <w:r w:rsidRPr="004C317B">
        <w:rPr>
          <w:rFonts w:cs="Arial"/>
          <w:bCs/>
          <w:strike/>
          <w:color w:val="004F88"/>
          <w:szCs w:val="22"/>
        </w:rPr>
        <w:tab/>
      </w:r>
      <w:r w:rsidRPr="004C317B">
        <w:rPr>
          <w:rFonts w:cs="Arial"/>
          <w:bCs/>
          <w:strike/>
          <w:color w:val="004F88"/>
          <w:szCs w:val="22"/>
        </w:rPr>
        <w:tab/>
        <w:t>27,50 m x 30,00 m</w:t>
      </w:r>
    </w:p>
    <w:p w14:paraId="0AC6FF1B" w14:textId="77777777" w:rsidR="00B72992" w:rsidRDefault="00610BD6" w:rsidP="006C4299">
      <w:pPr>
        <w:numPr>
          <w:ilvl w:val="0"/>
          <w:numId w:val="12"/>
        </w:numPr>
        <w:jc w:val="both"/>
        <w:rPr>
          <w:rFonts w:cs="Arial"/>
          <w:bCs/>
          <w:strike/>
          <w:color w:val="004F88"/>
          <w:szCs w:val="22"/>
        </w:rPr>
      </w:pPr>
      <w:r w:rsidRPr="004C317B">
        <w:rPr>
          <w:rFonts w:cs="Arial"/>
          <w:bCs/>
          <w:strike/>
          <w:color w:val="004F88"/>
          <w:szCs w:val="22"/>
        </w:rPr>
        <w:t xml:space="preserve">povezovalni mostovž (5-6a) </w:t>
      </w:r>
      <w:r w:rsidRPr="004C317B">
        <w:rPr>
          <w:rFonts w:cs="Arial"/>
          <w:bCs/>
          <w:strike/>
          <w:color w:val="004F88"/>
          <w:szCs w:val="22"/>
        </w:rPr>
        <w:tab/>
      </w:r>
      <w:r w:rsidRPr="004C317B">
        <w:rPr>
          <w:rFonts w:cs="Arial"/>
          <w:bCs/>
          <w:strike/>
          <w:color w:val="004F88"/>
          <w:szCs w:val="22"/>
        </w:rPr>
        <w:tab/>
        <w:t>15,00 m x 15,00 m</w:t>
      </w:r>
    </w:p>
    <w:p w14:paraId="2F58F1C1" w14:textId="0B8BBC64" w:rsidR="00B72992" w:rsidRPr="00B72992" w:rsidRDefault="00610BD6" w:rsidP="006C4299">
      <w:pPr>
        <w:numPr>
          <w:ilvl w:val="0"/>
          <w:numId w:val="12"/>
        </w:numPr>
        <w:jc w:val="both"/>
        <w:rPr>
          <w:rFonts w:cs="Arial"/>
          <w:bCs/>
          <w:strike/>
          <w:color w:val="004F88"/>
          <w:szCs w:val="22"/>
        </w:rPr>
      </w:pPr>
      <w:r w:rsidRPr="00B72992">
        <w:rPr>
          <w:rFonts w:cs="Arial"/>
          <w:bCs/>
          <w:strike/>
          <w:color w:val="004F88"/>
          <w:szCs w:val="22"/>
        </w:rPr>
        <w:t>predvideni objekt – TP (12)</w:t>
      </w:r>
      <w:r w:rsidRPr="00B72992">
        <w:rPr>
          <w:rFonts w:cs="Arial"/>
          <w:bCs/>
          <w:strike/>
          <w:color w:val="004F88"/>
          <w:szCs w:val="22"/>
        </w:rPr>
        <w:tab/>
      </w:r>
      <w:r w:rsidRPr="00B72992">
        <w:rPr>
          <w:rFonts w:cs="Arial"/>
          <w:bCs/>
          <w:strike/>
          <w:color w:val="004F88"/>
          <w:szCs w:val="22"/>
        </w:rPr>
        <w:tab/>
        <w:t>4,10 m x 3,20 m</w:t>
      </w:r>
    </w:p>
    <w:p w14:paraId="3B345E54" w14:textId="300AF4AA" w:rsidR="00B72992" w:rsidRDefault="00B72992" w:rsidP="00B72992">
      <w:pPr>
        <w:autoSpaceDE w:val="0"/>
        <w:autoSpaceDN w:val="0"/>
        <w:adjustRightInd w:val="0"/>
        <w:rPr>
          <w:rFonts w:cs="Arial"/>
          <w:bCs/>
          <w:color w:val="EE0000"/>
          <w:szCs w:val="22"/>
          <w:u w:val="single"/>
        </w:rPr>
      </w:pPr>
      <w:r w:rsidRPr="00EB0510">
        <w:rPr>
          <w:rFonts w:cs="Arial"/>
          <w:bCs/>
          <w:color w:val="EE0000"/>
          <w:szCs w:val="22"/>
          <w:u w:val="single"/>
        </w:rPr>
        <w:t>Tlorisne dimenzije stavb nad nivojem terena so:</w:t>
      </w:r>
    </w:p>
    <w:p w14:paraId="6313A33E" w14:textId="06F25968" w:rsidR="00B72992" w:rsidRDefault="00B72992" w:rsidP="006C4299">
      <w:pPr>
        <w:numPr>
          <w:ilvl w:val="0"/>
          <w:numId w:val="12"/>
        </w:numPr>
        <w:tabs>
          <w:tab w:val="clear" w:pos="568"/>
          <w:tab w:val="num" w:pos="284"/>
        </w:tabs>
        <w:jc w:val="both"/>
        <w:rPr>
          <w:rFonts w:cs="Arial"/>
          <w:bCs/>
          <w:color w:val="EE0000"/>
          <w:szCs w:val="22"/>
          <w:u w:val="single"/>
        </w:rPr>
      </w:pPr>
      <w:r>
        <w:rPr>
          <w:rFonts w:cs="Arial"/>
          <w:bCs/>
          <w:color w:val="EE0000"/>
          <w:szCs w:val="22"/>
          <w:u w:val="single"/>
        </w:rPr>
        <w:t>o</w:t>
      </w:r>
      <w:r w:rsidRPr="004C317B">
        <w:rPr>
          <w:rFonts w:cs="Arial"/>
          <w:bCs/>
          <w:color w:val="EE0000"/>
          <w:szCs w:val="22"/>
          <w:u w:val="single"/>
        </w:rPr>
        <w:t xml:space="preserve">bjekt </w:t>
      </w:r>
      <w:r>
        <w:rPr>
          <w:rFonts w:cs="Arial"/>
          <w:bCs/>
          <w:color w:val="EE0000"/>
          <w:szCs w:val="22"/>
          <w:u w:val="single"/>
        </w:rPr>
        <w:t>1</w:t>
      </w:r>
      <w:r w:rsidRPr="004C317B">
        <w:rPr>
          <w:rFonts w:cs="Arial"/>
          <w:bCs/>
          <w:color w:val="EE0000"/>
          <w:szCs w:val="22"/>
          <w:u w:val="single"/>
        </w:rPr>
        <w:tab/>
      </w:r>
      <w:r w:rsidRPr="004C317B">
        <w:rPr>
          <w:rFonts w:cs="Arial"/>
          <w:bCs/>
          <w:color w:val="EE0000"/>
          <w:szCs w:val="22"/>
          <w:u w:val="single"/>
        </w:rPr>
        <w:tab/>
      </w:r>
      <w:r>
        <w:rPr>
          <w:rFonts w:cs="Arial"/>
          <w:bCs/>
          <w:color w:val="EE0000"/>
          <w:szCs w:val="22"/>
          <w:u w:val="single"/>
        </w:rPr>
        <w:tab/>
      </w:r>
      <w:r>
        <w:rPr>
          <w:rFonts w:cs="Arial"/>
          <w:bCs/>
          <w:color w:val="EE0000"/>
          <w:szCs w:val="22"/>
          <w:u w:val="single"/>
        </w:rPr>
        <w:tab/>
      </w:r>
      <w:r w:rsidR="00BC57B9">
        <w:rPr>
          <w:rFonts w:cs="Arial"/>
          <w:bCs/>
          <w:color w:val="EE0000"/>
          <w:szCs w:val="22"/>
          <w:u w:val="single"/>
        </w:rPr>
        <w:tab/>
      </w:r>
      <w:r w:rsidRPr="00D940D4">
        <w:rPr>
          <w:rFonts w:cs="Arial"/>
          <w:bCs/>
          <w:color w:val="EE0000"/>
          <w:szCs w:val="22"/>
          <w:u w:val="single"/>
        </w:rPr>
        <w:t>15,0 x 28,0 m</w:t>
      </w:r>
      <w:r w:rsidR="00AE110C">
        <w:rPr>
          <w:rFonts w:cs="Arial"/>
          <w:bCs/>
          <w:color w:val="EE0000"/>
          <w:szCs w:val="22"/>
          <w:u w:val="single"/>
        </w:rPr>
        <w:t>,</w:t>
      </w:r>
    </w:p>
    <w:p w14:paraId="35DF0C9D" w14:textId="77777777" w:rsidR="00D3467B" w:rsidRPr="00621B9A" w:rsidRDefault="00D3467B" w:rsidP="006C4299">
      <w:pPr>
        <w:numPr>
          <w:ilvl w:val="0"/>
          <w:numId w:val="12"/>
        </w:numPr>
        <w:tabs>
          <w:tab w:val="clear" w:pos="568"/>
          <w:tab w:val="num" w:pos="284"/>
        </w:tabs>
        <w:jc w:val="both"/>
        <w:rPr>
          <w:rFonts w:cs="Arial"/>
          <w:bCs/>
          <w:color w:val="EE0000"/>
          <w:szCs w:val="22"/>
          <w:u w:val="single"/>
        </w:rPr>
      </w:pPr>
      <w:r>
        <w:rPr>
          <w:rFonts w:cs="Arial"/>
          <w:bCs/>
          <w:color w:val="EE0000"/>
          <w:szCs w:val="22"/>
          <w:u w:val="single"/>
        </w:rPr>
        <w:t>povezava med</w:t>
      </w:r>
      <w:r w:rsidRPr="004C317B">
        <w:rPr>
          <w:rFonts w:cs="Arial"/>
          <w:bCs/>
          <w:color w:val="EE0000"/>
          <w:szCs w:val="22"/>
          <w:u w:val="single"/>
        </w:rPr>
        <w:t xml:space="preserve"> </w:t>
      </w:r>
      <w:r>
        <w:rPr>
          <w:rFonts w:cs="Arial"/>
          <w:bCs/>
          <w:color w:val="EE0000"/>
          <w:szCs w:val="22"/>
          <w:u w:val="single"/>
        </w:rPr>
        <w:t>objektoma 1 in 2</w:t>
      </w:r>
      <w:r w:rsidRPr="004C317B">
        <w:rPr>
          <w:rFonts w:cs="Arial"/>
          <w:bCs/>
          <w:color w:val="EE0000"/>
          <w:szCs w:val="22"/>
          <w:u w:val="single"/>
        </w:rPr>
        <w:t xml:space="preserve">a </w:t>
      </w:r>
      <w:r>
        <w:rPr>
          <w:rFonts w:cs="Arial"/>
          <w:bCs/>
          <w:color w:val="EE0000"/>
          <w:szCs w:val="22"/>
          <w:u w:val="single"/>
        </w:rPr>
        <w:tab/>
      </w:r>
      <w:r w:rsidRPr="004C317B">
        <w:rPr>
          <w:rFonts w:cs="Arial"/>
          <w:bCs/>
          <w:color w:val="EE0000"/>
          <w:szCs w:val="22"/>
          <w:u w:val="single"/>
        </w:rPr>
        <w:t xml:space="preserve">15,0 </w:t>
      </w:r>
      <w:r w:rsidRPr="00621B9A">
        <w:rPr>
          <w:rFonts w:cs="Arial"/>
          <w:bCs/>
          <w:color w:val="EE0000"/>
          <w:szCs w:val="22"/>
          <w:u w:val="single"/>
        </w:rPr>
        <w:t xml:space="preserve">x </w:t>
      </w:r>
      <w:r>
        <w:rPr>
          <w:rFonts w:cs="Arial"/>
          <w:bCs/>
          <w:color w:val="EE0000"/>
          <w:szCs w:val="22"/>
          <w:u w:val="single"/>
        </w:rPr>
        <w:t>28</w:t>
      </w:r>
      <w:r w:rsidRPr="00621B9A">
        <w:rPr>
          <w:rFonts w:cs="Arial"/>
          <w:bCs/>
          <w:color w:val="EE0000"/>
          <w:szCs w:val="22"/>
          <w:u w:val="single"/>
        </w:rPr>
        <w:t>,0 m</w:t>
      </w:r>
      <w:r>
        <w:rPr>
          <w:rFonts w:cs="Arial"/>
          <w:bCs/>
          <w:color w:val="EE0000"/>
          <w:szCs w:val="22"/>
          <w:u w:val="single"/>
        </w:rPr>
        <w:t>,</w:t>
      </w:r>
    </w:p>
    <w:p w14:paraId="036A5C7E" w14:textId="707A8143" w:rsidR="00B72992" w:rsidRDefault="00B72992" w:rsidP="006C4299">
      <w:pPr>
        <w:numPr>
          <w:ilvl w:val="0"/>
          <w:numId w:val="12"/>
        </w:numPr>
        <w:tabs>
          <w:tab w:val="clear" w:pos="568"/>
          <w:tab w:val="num" w:pos="284"/>
        </w:tabs>
        <w:jc w:val="both"/>
        <w:rPr>
          <w:rFonts w:cs="Arial"/>
          <w:bCs/>
          <w:color w:val="EE0000"/>
          <w:szCs w:val="22"/>
          <w:u w:val="single"/>
        </w:rPr>
      </w:pPr>
      <w:r w:rsidRPr="004C317B">
        <w:rPr>
          <w:rFonts w:cs="Arial"/>
          <w:bCs/>
          <w:color w:val="EE0000"/>
          <w:szCs w:val="22"/>
          <w:u w:val="single"/>
        </w:rPr>
        <w:t>objekt 2</w:t>
      </w:r>
      <w:r>
        <w:rPr>
          <w:rFonts w:cs="Arial"/>
          <w:bCs/>
          <w:color w:val="EE0000"/>
          <w:szCs w:val="22"/>
          <w:u w:val="single"/>
        </w:rPr>
        <w:t>a-2b</w:t>
      </w:r>
      <w:r w:rsidRPr="004C317B">
        <w:rPr>
          <w:rFonts w:cs="Arial"/>
          <w:bCs/>
          <w:color w:val="EE0000"/>
          <w:szCs w:val="22"/>
          <w:u w:val="single"/>
        </w:rPr>
        <w:tab/>
      </w:r>
      <w:r w:rsidRPr="004C317B">
        <w:rPr>
          <w:rFonts w:cs="Arial"/>
          <w:bCs/>
          <w:color w:val="EE0000"/>
          <w:szCs w:val="22"/>
          <w:u w:val="single"/>
        </w:rPr>
        <w:tab/>
      </w:r>
      <w:r>
        <w:rPr>
          <w:rFonts w:cs="Arial"/>
          <w:bCs/>
          <w:color w:val="EE0000"/>
          <w:szCs w:val="22"/>
          <w:u w:val="single"/>
        </w:rPr>
        <w:tab/>
      </w:r>
      <w:r w:rsidR="00BC57B9">
        <w:rPr>
          <w:rFonts w:cs="Arial"/>
          <w:bCs/>
          <w:color w:val="EE0000"/>
          <w:szCs w:val="22"/>
          <w:u w:val="single"/>
        </w:rPr>
        <w:tab/>
      </w:r>
      <w:r w:rsidRPr="004C317B">
        <w:rPr>
          <w:rFonts w:cs="Arial"/>
          <w:bCs/>
          <w:color w:val="EE0000"/>
          <w:szCs w:val="22"/>
          <w:u w:val="single"/>
        </w:rPr>
        <w:t xml:space="preserve">30,0 x </w:t>
      </w:r>
      <w:r>
        <w:rPr>
          <w:rFonts w:cs="Arial"/>
          <w:bCs/>
          <w:color w:val="EE0000"/>
          <w:szCs w:val="22"/>
          <w:u w:val="single"/>
        </w:rPr>
        <w:t>28</w:t>
      </w:r>
      <w:r w:rsidRPr="004C317B">
        <w:rPr>
          <w:rFonts w:cs="Arial"/>
          <w:bCs/>
          <w:color w:val="EE0000"/>
          <w:szCs w:val="22"/>
          <w:u w:val="single"/>
        </w:rPr>
        <w:t>,0 m</w:t>
      </w:r>
      <w:r w:rsidR="00AE110C">
        <w:rPr>
          <w:rFonts w:cs="Arial"/>
          <w:bCs/>
          <w:color w:val="EE0000"/>
          <w:szCs w:val="22"/>
          <w:u w:val="single"/>
        </w:rPr>
        <w:t>,</w:t>
      </w:r>
    </w:p>
    <w:p w14:paraId="7B4D2640" w14:textId="77459F2E" w:rsidR="00B72992" w:rsidRPr="00621B9A" w:rsidRDefault="00B72992" w:rsidP="006C4299">
      <w:pPr>
        <w:numPr>
          <w:ilvl w:val="0"/>
          <w:numId w:val="12"/>
        </w:numPr>
        <w:tabs>
          <w:tab w:val="clear" w:pos="568"/>
          <w:tab w:val="num" w:pos="284"/>
        </w:tabs>
        <w:jc w:val="both"/>
        <w:rPr>
          <w:rFonts w:cs="Arial"/>
          <w:bCs/>
          <w:color w:val="EE0000"/>
          <w:szCs w:val="22"/>
          <w:u w:val="single"/>
        </w:rPr>
      </w:pPr>
      <w:r w:rsidRPr="00621B9A">
        <w:rPr>
          <w:rFonts w:cs="Arial"/>
          <w:bCs/>
          <w:color w:val="EE0000"/>
          <w:szCs w:val="22"/>
          <w:u w:val="single"/>
        </w:rPr>
        <w:t>objekt 3</w:t>
      </w:r>
      <w:r w:rsidRPr="00621B9A">
        <w:rPr>
          <w:rFonts w:cs="Arial"/>
          <w:bCs/>
          <w:color w:val="EE0000"/>
          <w:szCs w:val="22"/>
          <w:u w:val="single"/>
        </w:rPr>
        <w:tab/>
      </w:r>
      <w:r w:rsidRPr="00621B9A">
        <w:rPr>
          <w:rFonts w:cs="Arial"/>
          <w:bCs/>
          <w:color w:val="EE0000"/>
          <w:szCs w:val="22"/>
          <w:u w:val="single"/>
        </w:rPr>
        <w:tab/>
      </w:r>
      <w:r w:rsidRPr="00621B9A">
        <w:rPr>
          <w:rFonts w:cs="Arial"/>
          <w:bCs/>
          <w:color w:val="EE0000"/>
          <w:szCs w:val="22"/>
          <w:u w:val="single"/>
        </w:rPr>
        <w:tab/>
      </w:r>
      <w:r w:rsidRPr="00621B9A">
        <w:rPr>
          <w:rFonts w:cs="Arial"/>
          <w:bCs/>
          <w:color w:val="EE0000"/>
          <w:szCs w:val="22"/>
          <w:u w:val="single"/>
        </w:rPr>
        <w:tab/>
      </w:r>
      <w:r w:rsidR="00BC57B9">
        <w:rPr>
          <w:rFonts w:cs="Arial"/>
          <w:bCs/>
          <w:color w:val="EE0000"/>
          <w:szCs w:val="22"/>
          <w:u w:val="single"/>
        </w:rPr>
        <w:tab/>
      </w:r>
      <w:r w:rsidRPr="00621B9A">
        <w:rPr>
          <w:rFonts w:cs="Arial"/>
          <w:bCs/>
          <w:color w:val="EE0000"/>
          <w:szCs w:val="22"/>
          <w:u w:val="single"/>
        </w:rPr>
        <w:t>15,0 x 28,0 m</w:t>
      </w:r>
      <w:r w:rsidR="00AE110C">
        <w:rPr>
          <w:rFonts w:cs="Arial"/>
          <w:bCs/>
          <w:color w:val="EE0000"/>
          <w:szCs w:val="22"/>
          <w:u w:val="single"/>
        </w:rPr>
        <w:t>,</w:t>
      </w:r>
    </w:p>
    <w:p w14:paraId="2D4A3468" w14:textId="77777777" w:rsidR="00D3467B" w:rsidRPr="00621B9A" w:rsidRDefault="00D3467B" w:rsidP="006C4299">
      <w:pPr>
        <w:numPr>
          <w:ilvl w:val="0"/>
          <w:numId w:val="12"/>
        </w:numPr>
        <w:tabs>
          <w:tab w:val="clear" w:pos="568"/>
          <w:tab w:val="num" w:pos="284"/>
        </w:tabs>
        <w:jc w:val="both"/>
        <w:rPr>
          <w:rFonts w:cs="Arial"/>
          <w:bCs/>
          <w:color w:val="EE0000"/>
          <w:szCs w:val="22"/>
          <w:u w:val="single"/>
        </w:rPr>
      </w:pPr>
      <w:r>
        <w:rPr>
          <w:rFonts w:cs="Arial"/>
          <w:bCs/>
          <w:color w:val="EE0000"/>
          <w:szCs w:val="22"/>
          <w:u w:val="single"/>
        </w:rPr>
        <w:t>povezava med</w:t>
      </w:r>
      <w:r w:rsidRPr="004C317B">
        <w:rPr>
          <w:rFonts w:cs="Arial"/>
          <w:bCs/>
          <w:color w:val="EE0000"/>
          <w:szCs w:val="22"/>
          <w:u w:val="single"/>
        </w:rPr>
        <w:t xml:space="preserve"> </w:t>
      </w:r>
      <w:r>
        <w:rPr>
          <w:rFonts w:cs="Arial"/>
          <w:bCs/>
          <w:color w:val="EE0000"/>
          <w:szCs w:val="22"/>
          <w:u w:val="single"/>
        </w:rPr>
        <w:t xml:space="preserve">objektoma </w:t>
      </w:r>
      <w:r w:rsidRPr="00621B9A">
        <w:rPr>
          <w:rFonts w:cs="Arial"/>
          <w:bCs/>
          <w:color w:val="EE0000"/>
          <w:szCs w:val="22"/>
          <w:u w:val="single"/>
        </w:rPr>
        <w:t>3</w:t>
      </w:r>
      <w:r>
        <w:rPr>
          <w:rFonts w:cs="Arial"/>
          <w:bCs/>
          <w:color w:val="EE0000"/>
          <w:szCs w:val="22"/>
          <w:u w:val="single"/>
        </w:rPr>
        <w:t xml:space="preserve"> in </w:t>
      </w:r>
      <w:r w:rsidRPr="00621B9A">
        <w:rPr>
          <w:rFonts w:cs="Arial"/>
          <w:bCs/>
          <w:color w:val="EE0000"/>
          <w:szCs w:val="22"/>
          <w:u w:val="single"/>
        </w:rPr>
        <w:t xml:space="preserve">4a </w:t>
      </w:r>
      <w:r w:rsidRPr="00621B9A">
        <w:rPr>
          <w:rFonts w:cs="Arial"/>
          <w:bCs/>
          <w:color w:val="EE0000"/>
          <w:szCs w:val="22"/>
          <w:u w:val="single"/>
        </w:rPr>
        <w:tab/>
        <w:t xml:space="preserve">15,0 x </w:t>
      </w:r>
      <w:r>
        <w:rPr>
          <w:rFonts w:cs="Arial"/>
          <w:bCs/>
          <w:color w:val="EE0000"/>
          <w:szCs w:val="22"/>
          <w:u w:val="single"/>
        </w:rPr>
        <w:t>28</w:t>
      </w:r>
      <w:r w:rsidRPr="00621B9A">
        <w:rPr>
          <w:rFonts w:cs="Arial"/>
          <w:bCs/>
          <w:color w:val="EE0000"/>
          <w:szCs w:val="22"/>
          <w:u w:val="single"/>
        </w:rPr>
        <w:t>,0 m</w:t>
      </w:r>
      <w:r>
        <w:rPr>
          <w:rFonts w:cs="Arial"/>
          <w:bCs/>
          <w:color w:val="EE0000"/>
          <w:szCs w:val="22"/>
          <w:u w:val="single"/>
        </w:rPr>
        <w:t>,</w:t>
      </w:r>
    </w:p>
    <w:p w14:paraId="59C15F75" w14:textId="0E9FB82D" w:rsidR="00B72992" w:rsidRPr="00621B9A" w:rsidRDefault="00B72992" w:rsidP="006C4299">
      <w:pPr>
        <w:numPr>
          <w:ilvl w:val="0"/>
          <w:numId w:val="12"/>
        </w:numPr>
        <w:tabs>
          <w:tab w:val="clear" w:pos="568"/>
          <w:tab w:val="num" w:pos="284"/>
        </w:tabs>
        <w:jc w:val="both"/>
        <w:rPr>
          <w:rFonts w:cs="Arial"/>
          <w:bCs/>
          <w:color w:val="EE0000"/>
          <w:szCs w:val="22"/>
          <w:u w:val="single"/>
        </w:rPr>
      </w:pPr>
      <w:r w:rsidRPr="00621B9A">
        <w:rPr>
          <w:rFonts w:cs="Arial"/>
          <w:bCs/>
          <w:color w:val="EE0000"/>
          <w:szCs w:val="22"/>
          <w:u w:val="single"/>
        </w:rPr>
        <w:t>objekt 4a-4b</w:t>
      </w:r>
      <w:r w:rsidRPr="00621B9A">
        <w:rPr>
          <w:rFonts w:cs="Arial"/>
          <w:bCs/>
          <w:color w:val="EE0000"/>
          <w:szCs w:val="22"/>
          <w:u w:val="single"/>
        </w:rPr>
        <w:tab/>
      </w:r>
      <w:r w:rsidRPr="00621B9A">
        <w:rPr>
          <w:rFonts w:cs="Arial"/>
          <w:bCs/>
          <w:color w:val="EE0000"/>
          <w:szCs w:val="22"/>
          <w:u w:val="single"/>
        </w:rPr>
        <w:tab/>
      </w:r>
      <w:r w:rsidRPr="00621B9A">
        <w:rPr>
          <w:rFonts w:cs="Arial"/>
          <w:bCs/>
          <w:color w:val="EE0000"/>
          <w:szCs w:val="22"/>
          <w:u w:val="single"/>
        </w:rPr>
        <w:tab/>
      </w:r>
      <w:r w:rsidR="00BC57B9">
        <w:rPr>
          <w:rFonts w:cs="Arial"/>
          <w:bCs/>
          <w:color w:val="EE0000"/>
          <w:szCs w:val="22"/>
          <w:u w:val="single"/>
        </w:rPr>
        <w:tab/>
      </w:r>
      <w:r w:rsidRPr="00621B9A">
        <w:rPr>
          <w:rFonts w:cs="Arial"/>
          <w:bCs/>
          <w:color w:val="EE0000"/>
          <w:szCs w:val="22"/>
          <w:u w:val="single"/>
        </w:rPr>
        <w:t>30,0 x 28,0 m</w:t>
      </w:r>
      <w:r w:rsidR="00AE110C">
        <w:rPr>
          <w:rFonts w:cs="Arial"/>
          <w:bCs/>
          <w:color w:val="EE0000"/>
          <w:szCs w:val="22"/>
          <w:u w:val="single"/>
        </w:rPr>
        <w:t>,</w:t>
      </w:r>
    </w:p>
    <w:p w14:paraId="1621A193" w14:textId="686E7885" w:rsidR="00B72992" w:rsidRPr="00621B9A" w:rsidRDefault="00B72992" w:rsidP="006C4299">
      <w:pPr>
        <w:numPr>
          <w:ilvl w:val="0"/>
          <w:numId w:val="12"/>
        </w:numPr>
        <w:tabs>
          <w:tab w:val="clear" w:pos="568"/>
          <w:tab w:val="num" w:pos="284"/>
        </w:tabs>
        <w:jc w:val="both"/>
        <w:rPr>
          <w:rFonts w:cs="Arial"/>
          <w:bCs/>
          <w:color w:val="EE0000"/>
          <w:szCs w:val="22"/>
          <w:u w:val="single"/>
        </w:rPr>
      </w:pPr>
      <w:r w:rsidRPr="00621B9A">
        <w:rPr>
          <w:rFonts w:cs="Arial"/>
          <w:bCs/>
          <w:color w:val="EE0000"/>
          <w:szCs w:val="22"/>
          <w:u w:val="single"/>
        </w:rPr>
        <w:t>objekt 5a-5b</w:t>
      </w:r>
      <w:r w:rsidRPr="00621B9A">
        <w:rPr>
          <w:rFonts w:cs="Arial"/>
          <w:bCs/>
          <w:color w:val="EE0000"/>
          <w:szCs w:val="22"/>
          <w:u w:val="single"/>
        </w:rPr>
        <w:tab/>
      </w:r>
      <w:r w:rsidRPr="00621B9A">
        <w:rPr>
          <w:rFonts w:cs="Arial"/>
          <w:bCs/>
          <w:color w:val="EE0000"/>
          <w:szCs w:val="22"/>
          <w:u w:val="single"/>
        </w:rPr>
        <w:tab/>
      </w:r>
      <w:r w:rsidRPr="00621B9A">
        <w:rPr>
          <w:rFonts w:cs="Arial"/>
          <w:bCs/>
          <w:color w:val="EE0000"/>
          <w:szCs w:val="22"/>
          <w:u w:val="single"/>
        </w:rPr>
        <w:tab/>
      </w:r>
      <w:r w:rsidR="00BC57B9">
        <w:rPr>
          <w:rFonts w:cs="Arial"/>
          <w:bCs/>
          <w:color w:val="EE0000"/>
          <w:szCs w:val="22"/>
          <w:u w:val="single"/>
        </w:rPr>
        <w:tab/>
      </w:r>
      <w:r w:rsidRPr="00621B9A">
        <w:rPr>
          <w:rFonts w:cs="Arial"/>
          <w:bCs/>
          <w:color w:val="EE0000"/>
          <w:szCs w:val="22"/>
          <w:u w:val="single"/>
        </w:rPr>
        <w:t>30,0 x 28,0 m</w:t>
      </w:r>
      <w:r w:rsidR="00AE110C">
        <w:rPr>
          <w:rFonts w:cs="Arial"/>
          <w:bCs/>
          <w:color w:val="EE0000"/>
          <w:szCs w:val="22"/>
          <w:u w:val="single"/>
        </w:rPr>
        <w:t>,</w:t>
      </w:r>
    </w:p>
    <w:p w14:paraId="780D9581" w14:textId="77777777" w:rsidR="00D3467B" w:rsidRPr="00621B9A" w:rsidRDefault="00D3467B" w:rsidP="006C4299">
      <w:pPr>
        <w:numPr>
          <w:ilvl w:val="0"/>
          <w:numId w:val="12"/>
        </w:numPr>
        <w:tabs>
          <w:tab w:val="clear" w:pos="568"/>
          <w:tab w:val="num" w:pos="284"/>
        </w:tabs>
        <w:jc w:val="both"/>
        <w:rPr>
          <w:rFonts w:cs="Arial"/>
          <w:bCs/>
          <w:color w:val="EE0000"/>
          <w:szCs w:val="22"/>
          <w:u w:val="single"/>
        </w:rPr>
      </w:pPr>
      <w:r>
        <w:rPr>
          <w:rFonts w:cs="Arial"/>
          <w:bCs/>
          <w:color w:val="EE0000"/>
          <w:szCs w:val="22"/>
          <w:u w:val="single"/>
        </w:rPr>
        <w:t>povezava med</w:t>
      </w:r>
      <w:r w:rsidRPr="004C317B">
        <w:rPr>
          <w:rFonts w:cs="Arial"/>
          <w:bCs/>
          <w:color w:val="EE0000"/>
          <w:szCs w:val="22"/>
          <w:u w:val="single"/>
        </w:rPr>
        <w:t xml:space="preserve"> </w:t>
      </w:r>
      <w:r>
        <w:rPr>
          <w:rFonts w:cs="Arial"/>
          <w:bCs/>
          <w:color w:val="EE0000"/>
          <w:szCs w:val="22"/>
          <w:u w:val="single"/>
        </w:rPr>
        <w:t>objektoma 5b in 6</w:t>
      </w:r>
      <w:r w:rsidRPr="00621B9A">
        <w:rPr>
          <w:rFonts w:cs="Arial"/>
          <w:bCs/>
          <w:color w:val="EE0000"/>
          <w:szCs w:val="22"/>
          <w:u w:val="single"/>
        </w:rPr>
        <w:t xml:space="preserve"> </w:t>
      </w:r>
      <w:r w:rsidRPr="00621B9A">
        <w:rPr>
          <w:rFonts w:cs="Arial"/>
          <w:bCs/>
          <w:color w:val="EE0000"/>
          <w:szCs w:val="22"/>
          <w:u w:val="single"/>
        </w:rPr>
        <w:tab/>
        <w:t xml:space="preserve">15,0 x </w:t>
      </w:r>
      <w:r>
        <w:rPr>
          <w:rFonts w:cs="Arial"/>
          <w:bCs/>
          <w:color w:val="EE0000"/>
          <w:szCs w:val="22"/>
          <w:u w:val="single"/>
        </w:rPr>
        <w:t>28</w:t>
      </w:r>
      <w:r w:rsidRPr="00621B9A">
        <w:rPr>
          <w:rFonts w:cs="Arial"/>
          <w:bCs/>
          <w:color w:val="EE0000"/>
          <w:szCs w:val="22"/>
          <w:u w:val="single"/>
        </w:rPr>
        <w:t>,0 m</w:t>
      </w:r>
      <w:r>
        <w:rPr>
          <w:rFonts w:cs="Arial"/>
          <w:bCs/>
          <w:color w:val="EE0000"/>
          <w:szCs w:val="22"/>
          <w:u w:val="single"/>
        </w:rPr>
        <w:t>,</w:t>
      </w:r>
    </w:p>
    <w:p w14:paraId="2340308A" w14:textId="6BA611AE" w:rsidR="00B72992" w:rsidRPr="00621B9A" w:rsidRDefault="00B72992" w:rsidP="006C4299">
      <w:pPr>
        <w:numPr>
          <w:ilvl w:val="0"/>
          <w:numId w:val="12"/>
        </w:numPr>
        <w:tabs>
          <w:tab w:val="clear" w:pos="568"/>
          <w:tab w:val="num" w:pos="284"/>
        </w:tabs>
        <w:jc w:val="both"/>
        <w:rPr>
          <w:rFonts w:cs="Arial"/>
          <w:bCs/>
          <w:color w:val="EE0000"/>
          <w:szCs w:val="22"/>
          <w:u w:val="single"/>
        </w:rPr>
      </w:pPr>
      <w:r w:rsidRPr="00621B9A">
        <w:rPr>
          <w:rFonts w:cs="Arial"/>
          <w:bCs/>
          <w:color w:val="EE0000"/>
          <w:szCs w:val="22"/>
          <w:u w:val="single"/>
        </w:rPr>
        <w:t>objekt 6</w:t>
      </w:r>
      <w:r w:rsidRPr="00621B9A">
        <w:rPr>
          <w:rFonts w:cs="Arial"/>
          <w:bCs/>
          <w:color w:val="EE0000"/>
          <w:szCs w:val="22"/>
          <w:u w:val="single"/>
        </w:rPr>
        <w:tab/>
      </w:r>
      <w:r w:rsidRPr="00621B9A">
        <w:rPr>
          <w:rFonts w:cs="Arial"/>
          <w:bCs/>
          <w:color w:val="EE0000"/>
          <w:szCs w:val="22"/>
          <w:u w:val="single"/>
        </w:rPr>
        <w:tab/>
      </w:r>
      <w:r w:rsidRPr="00621B9A">
        <w:rPr>
          <w:rFonts w:cs="Arial"/>
          <w:bCs/>
          <w:color w:val="EE0000"/>
          <w:szCs w:val="22"/>
          <w:u w:val="single"/>
        </w:rPr>
        <w:tab/>
      </w:r>
      <w:r w:rsidRPr="00621B9A">
        <w:rPr>
          <w:rFonts w:cs="Arial"/>
          <w:bCs/>
          <w:color w:val="EE0000"/>
          <w:szCs w:val="22"/>
          <w:u w:val="single"/>
        </w:rPr>
        <w:tab/>
      </w:r>
      <w:r w:rsidR="00BC57B9">
        <w:rPr>
          <w:rFonts w:cs="Arial"/>
          <w:bCs/>
          <w:color w:val="EE0000"/>
          <w:szCs w:val="22"/>
          <w:u w:val="single"/>
        </w:rPr>
        <w:tab/>
      </w:r>
      <w:r w:rsidRPr="00621B9A">
        <w:rPr>
          <w:rFonts w:cs="Arial"/>
          <w:bCs/>
          <w:color w:val="EE0000"/>
          <w:szCs w:val="22"/>
          <w:u w:val="single"/>
        </w:rPr>
        <w:t>15,0 x 28,0 m</w:t>
      </w:r>
      <w:r w:rsidR="00AE110C">
        <w:rPr>
          <w:rFonts w:cs="Arial"/>
          <w:bCs/>
          <w:color w:val="EE0000"/>
          <w:szCs w:val="22"/>
          <w:u w:val="single"/>
        </w:rPr>
        <w:t>,</w:t>
      </w:r>
    </w:p>
    <w:p w14:paraId="7092D115" w14:textId="12000C0E" w:rsidR="00B72992" w:rsidRPr="00621B9A" w:rsidRDefault="00B72992" w:rsidP="006C4299">
      <w:pPr>
        <w:numPr>
          <w:ilvl w:val="0"/>
          <w:numId w:val="12"/>
        </w:numPr>
        <w:tabs>
          <w:tab w:val="clear" w:pos="568"/>
          <w:tab w:val="num" w:pos="284"/>
        </w:tabs>
        <w:jc w:val="both"/>
        <w:rPr>
          <w:rFonts w:cs="Arial"/>
          <w:bCs/>
          <w:color w:val="EE0000"/>
          <w:szCs w:val="22"/>
          <w:u w:val="single"/>
        </w:rPr>
      </w:pPr>
      <w:r w:rsidRPr="00621B9A">
        <w:rPr>
          <w:rFonts w:cs="Arial"/>
          <w:bCs/>
          <w:color w:val="EE0000"/>
          <w:szCs w:val="22"/>
          <w:u w:val="single"/>
        </w:rPr>
        <w:t>objekt 7a-7b</w:t>
      </w:r>
      <w:r w:rsidRPr="00621B9A">
        <w:rPr>
          <w:rFonts w:cs="Arial"/>
          <w:bCs/>
          <w:color w:val="EE0000"/>
          <w:szCs w:val="22"/>
          <w:u w:val="single"/>
        </w:rPr>
        <w:tab/>
      </w:r>
      <w:r w:rsidRPr="00621B9A">
        <w:rPr>
          <w:rFonts w:cs="Arial"/>
          <w:bCs/>
          <w:color w:val="EE0000"/>
          <w:szCs w:val="22"/>
          <w:u w:val="single"/>
        </w:rPr>
        <w:tab/>
      </w:r>
      <w:r w:rsidRPr="00621B9A">
        <w:rPr>
          <w:rFonts w:cs="Arial"/>
          <w:bCs/>
          <w:color w:val="EE0000"/>
          <w:szCs w:val="22"/>
          <w:u w:val="single"/>
        </w:rPr>
        <w:tab/>
      </w:r>
      <w:r w:rsidR="00BC57B9">
        <w:rPr>
          <w:rFonts w:cs="Arial"/>
          <w:bCs/>
          <w:color w:val="EE0000"/>
          <w:szCs w:val="22"/>
          <w:u w:val="single"/>
        </w:rPr>
        <w:tab/>
      </w:r>
      <w:r w:rsidRPr="00621B9A">
        <w:rPr>
          <w:rFonts w:cs="Arial"/>
          <w:bCs/>
          <w:color w:val="EE0000"/>
          <w:szCs w:val="22"/>
          <w:u w:val="single"/>
        </w:rPr>
        <w:t>30,0 x 28,0 m</w:t>
      </w:r>
      <w:r w:rsidR="00AE110C">
        <w:rPr>
          <w:rFonts w:cs="Arial"/>
          <w:bCs/>
          <w:color w:val="EE0000"/>
          <w:szCs w:val="22"/>
          <w:u w:val="single"/>
        </w:rPr>
        <w:t>,</w:t>
      </w:r>
    </w:p>
    <w:p w14:paraId="09526734" w14:textId="5B86BA52" w:rsidR="00B72992" w:rsidRDefault="00B72992" w:rsidP="006C4299">
      <w:pPr>
        <w:numPr>
          <w:ilvl w:val="0"/>
          <w:numId w:val="12"/>
        </w:numPr>
        <w:tabs>
          <w:tab w:val="clear" w:pos="568"/>
          <w:tab w:val="num" w:pos="284"/>
        </w:tabs>
        <w:jc w:val="both"/>
        <w:rPr>
          <w:rFonts w:cs="Arial"/>
          <w:bCs/>
          <w:color w:val="EE0000"/>
          <w:szCs w:val="22"/>
          <w:u w:val="single"/>
        </w:rPr>
      </w:pPr>
      <w:r w:rsidRPr="00D940D4">
        <w:rPr>
          <w:rFonts w:cs="Arial"/>
          <w:bCs/>
          <w:color w:val="EE0000"/>
          <w:szCs w:val="22"/>
          <w:u w:val="single"/>
        </w:rPr>
        <w:t>objekt 8a-8b</w:t>
      </w:r>
      <w:r w:rsidRPr="00D940D4">
        <w:rPr>
          <w:rFonts w:cs="Arial"/>
          <w:bCs/>
          <w:color w:val="EE0000"/>
          <w:szCs w:val="22"/>
          <w:u w:val="single"/>
        </w:rPr>
        <w:tab/>
      </w:r>
      <w:r>
        <w:rPr>
          <w:rFonts w:cs="Arial"/>
          <w:bCs/>
          <w:color w:val="EE0000"/>
          <w:szCs w:val="22"/>
          <w:u w:val="single"/>
        </w:rPr>
        <w:tab/>
      </w:r>
      <w:r>
        <w:rPr>
          <w:rFonts w:cs="Arial"/>
          <w:bCs/>
          <w:color w:val="EE0000"/>
          <w:szCs w:val="22"/>
          <w:u w:val="single"/>
        </w:rPr>
        <w:tab/>
      </w:r>
      <w:r w:rsidR="00BC57B9">
        <w:rPr>
          <w:rFonts w:cs="Arial"/>
          <w:bCs/>
          <w:color w:val="EE0000"/>
          <w:szCs w:val="22"/>
          <w:u w:val="single"/>
        </w:rPr>
        <w:tab/>
      </w:r>
      <w:r w:rsidRPr="00D940D4">
        <w:rPr>
          <w:rFonts w:cs="Arial"/>
          <w:bCs/>
          <w:color w:val="EE0000"/>
          <w:szCs w:val="22"/>
          <w:u w:val="single"/>
        </w:rPr>
        <w:t>50,0 x 15,0 m</w:t>
      </w:r>
      <w:r w:rsidR="00AE110C">
        <w:rPr>
          <w:rFonts w:cs="Arial"/>
          <w:bCs/>
          <w:color w:val="EE0000"/>
          <w:szCs w:val="22"/>
          <w:u w:val="single"/>
        </w:rPr>
        <w:t>,</w:t>
      </w:r>
      <w:r w:rsidR="00AE110C" w:rsidRPr="00D940D4">
        <w:rPr>
          <w:rFonts w:cs="Arial"/>
          <w:bCs/>
          <w:color w:val="EE0000"/>
          <w:szCs w:val="22"/>
          <w:u w:val="single"/>
        </w:rPr>
        <w:t xml:space="preserve"> </w:t>
      </w:r>
    </w:p>
    <w:p w14:paraId="394DE219" w14:textId="3CABC9E6" w:rsidR="00B72992" w:rsidRDefault="00B72992" w:rsidP="006C4299">
      <w:pPr>
        <w:numPr>
          <w:ilvl w:val="0"/>
          <w:numId w:val="12"/>
        </w:numPr>
        <w:tabs>
          <w:tab w:val="clear" w:pos="568"/>
          <w:tab w:val="num" w:pos="284"/>
        </w:tabs>
        <w:jc w:val="both"/>
        <w:rPr>
          <w:rFonts w:cs="Arial"/>
          <w:bCs/>
          <w:color w:val="EE0000"/>
          <w:szCs w:val="22"/>
          <w:u w:val="single"/>
        </w:rPr>
      </w:pPr>
      <w:r w:rsidRPr="00D940D4">
        <w:rPr>
          <w:rFonts w:cs="Arial"/>
          <w:bCs/>
          <w:color w:val="EE0000"/>
          <w:szCs w:val="22"/>
          <w:u w:val="single"/>
        </w:rPr>
        <w:t>objekt 9a-9b</w:t>
      </w:r>
      <w:r w:rsidRPr="00D940D4">
        <w:rPr>
          <w:rFonts w:cs="Arial"/>
          <w:bCs/>
          <w:color w:val="EE0000"/>
          <w:szCs w:val="22"/>
          <w:u w:val="single"/>
        </w:rPr>
        <w:tab/>
      </w:r>
      <w:r>
        <w:rPr>
          <w:rFonts w:cs="Arial"/>
          <w:bCs/>
          <w:color w:val="EE0000"/>
          <w:szCs w:val="22"/>
          <w:u w:val="single"/>
        </w:rPr>
        <w:tab/>
      </w:r>
      <w:r>
        <w:rPr>
          <w:rFonts w:cs="Arial"/>
          <w:bCs/>
          <w:color w:val="EE0000"/>
          <w:szCs w:val="22"/>
          <w:u w:val="single"/>
        </w:rPr>
        <w:tab/>
      </w:r>
      <w:r w:rsidR="00BC57B9">
        <w:rPr>
          <w:rFonts w:cs="Arial"/>
          <w:bCs/>
          <w:color w:val="EE0000"/>
          <w:szCs w:val="22"/>
          <w:u w:val="single"/>
        </w:rPr>
        <w:tab/>
      </w:r>
      <w:r w:rsidRPr="00D940D4">
        <w:rPr>
          <w:rFonts w:cs="Arial"/>
          <w:bCs/>
          <w:color w:val="EE0000"/>
          <w:szCs w:val="22"/>
          <w:u w:val="single"/>
        </w:rPr>
        <w:t>38,0 x 15,0 m</w:t>
      </w:r>
      <w:r w:rsidR="00AE110C">
        <w:rPr>
          <w:rFonts w:cs="Arial"/>
          <w:bCs/>
          <w:color w:val="EE0000"/>
          <w:szCs w:val="22"/>
          <w:u w:val="single"/>
        </w:rPr>
        <w:t>,</w:t>
      </w:r>
      <w:r w:rsidR="00AE110C" w:rsidRPr="00D940D4">
        <w:rPr>
          <w:rFonts w:cs="Arial"/>
          <w:bCs/>
          <w:color w:val="EE0000"/>
          <w:szCs w:val="22"/>
          <w:u w:val="single"/>
        </w:rPr>
        <w:t xml:space="preserve"> </w:t>
      </w:r>
    </w:p>
    <w:p w14:paraId="7BE7B95D" w14:textId="0305E52F" w:rsidR="00B72992" w:rsidRDefault="00B72992" w:rsidP="006C4299">
      <w:pPr>
        <w:numPr>
          <w:ilvl w:val="0"/>
          <w:numId w:val="12"/>
        </w:numPr>
        <w:tabs>
          <w:tab w:val="clear" w:pos="568"/>
          <w:tab w:val="num" w:pos="284"/>
        </w:tabs>
        <w:jc w:val="both"/>
        <w:rPr>
          <w:rFonts w:cs="Arial"/>
          <w:bCs/>
          <w:color w:val="EE0000"/>
          <w:szCs w:val="22"/>
          <w:u w:val="single"/>
        </w:rPr>
      </w:pPr>
      <w:r w:rsidRPr="00D940D4">
        <w:rPr>
          <w:rFonts w:cs="Arial"/>
          <w:bCs/>
          <w:color w:val="EE0000"/>
          <w:szCs w:val="22"/>
          <w:u w:val="single"/>
        </w:rPr>
        <w:t>objekt 10</w:t>
      </w:r>
      <w:r w:rsidRPr="00D940D4">
        <w:rPr>
          <w:rFonts w:cs="Arial"/>
          <w:bCs/>
          <w:color w:val="EE0000"/>
          <w:szCs w:val="22"/>
          <w:u w:val="single"/>
        </w:rPr>
        <w:tab/>
      </w:r>
      <w:r>
        <w:rPr>
          <w:rFonts w:cs="Arial"/>
          <w:bCs/>
          <w:color w:val="EE0000"/>
          <w:szCs w:val="22"/>
          <w:u w:val="single"/>
        </w:rPr>
        <w:tab/>
      </w:r>
      <w:r>
        <w:rPr>
          <w:rFonts w:cs="Arial"/>
          <w:bCs/>
          <w:color w:val="EE0000"/>
          <w:szCs w:val="22"/>
          <w:u w:val="single"/>
        </w:rPr>
        <w:tab/>
      </w:r>
      <w:r w:rsidR="00BC57B9">
        <w:rPr>
          <w:rFonts w:cs="Arial"/>
          <w:bCs/>
          <w:color w:val="EE0000"/>
          <w:szCs w:val="22"/>
          <w:u w:val="single"/>
        </w:rPr>
        <w:tab/>
      </w:r>
      <w:r w:rsidRPr="00D940D4">
        <w:rPr>
          <w:rFonts w:cs="Arial"/>
          <w:bCs/>
          <w:color w:val="EE0000"/>
          <w:szCs w:val="22"/>
          <w:u w:val="single"/>
        </w:rPr>
        <w:t>25,0 x 15,0 m</w:t>
      </w:r>
      <w:r w:rsidR="00AE110C">
        <w:rPr>
          <w:rFonts w:cs="Arial"/>
          <w:bCs/>
          <w:color w:val="EE0000"/>
          <w:szCs w:val="22"/>
          <w:u w:val="single"/>
        </w:rPr>
        <w:t>,</w:t>
      </w:r>
      <w:r w:rsidR="00AE110C" w:rsidRPr="00D940D4">
        <w:rPr>
          <w:rFonts w:cs="Arial"/>
          <w:bCs/>
          <w:color w:val="EE0000"/>
          <w:szCs w:val="22"/>
          <w:u w:val="single"/>
        </w:rPr>
        <w:t xml:space="preserve"> </w:t>
      </w:r>
    </w:p>
    <w:p w14:paraId="03BF0E4A" w14:textId="4E15116D" w:rsidR="00B72992" w:rsidRDefault="00B72992" w:rsidP="006C4299">
      <w:pPr>
        <w:numPr>
          <w:ilvl w:val="0"/>
          <w:numId w:val="12"/>
        </w:numPr>
        <w:tabs>
          <w:tab w:val="clear" w:pos="568"/>
          <w:tab w:val="num" w:pos="284"/>
        </w:tabs>
        <w:jc w:val="both"/>
        <w:rPr>
          <w:rFonts w:cs="Arial"/>
          <w:bCs/>
          <w:color w:val="EE0000"/>
          <w:szCs w:val="22"/>
          <w:u w:val="single"/>
        </w:rPr>
      </w:pPr>
      <w:r w:rsidRPr="00D940D4">
        <w:rPr>
          <w:rFonts w:cs="Arial"/>
          <w:bCs/>
          <w:color w:val="EE0000"/>
          <w:szCs w:val="22"/>
          <w:u w:val="single"/>
        </w:rPr>
        <w:t>objekt 11a-11b</w:t>
      </w:r>
      <w:r w:rsidRPr="00D940D4">
        <w:rPr>
          <w:rFonts w:cs="Arial"/>
          <w:bCs/>
          <w:color w:val="EE0000"/>
          <w:szCs w:val="22"/>
          <w:u w:val="single"/>
        </w:rPr>
        <w:tab/>
      </w:r>
      <w:r>
        <w:rPr>
          <w:rFonts w:cs="Arial"/>
          <w:bCs/>
          <w:color w:val="EE0000"/>
          <w:szCs w:val="22"/>
          <w:u w:val="single"/>
        </w:rPr>
        <w:tab/>
      </w:r>
      <w:r>
        <w:rPr>
          <w:rFonts w:cs="Arial"/>
          <w:bCs/>
          <w:color w:val="EE0000"/>
          <w:szCs w:val="22"/>
          <w:u w:val="single"/>
        </w:rPr>
        <w:tab/>
      </w:r>
      <w:r w:rsidR="00BC57B9">
        <w:rPr>
          <w:rFonts w:cs="Arial"/>
          <w:bCs/>
          <w:color w:val="EE0000"/>
          <w:szCs w:val="22"/>
          <w:u w:val="single"/>
        </w:rPr>
        <w:tab/>
      </w:r>
      <w:r w:rsidRPr="00D940D4">
        <w:rPr>
          <w:rFonts w:cs="Arial"/>
          <w:bCs/>
          <w:color w:val="EE0000"/>
          <w:szCs w:val="22"/>
          <w:u w:val="single"/>
        </w:rPr>
        <w:t>38,0 x 15,0 m</w:t>
      </w:r>
      <w:r w:rsidR="00AE110C">
        <w:rPr>
          <w:rFonts w:cs="Arial"/>
          <w:bCs/>
          <w:color w:val="EE0000"/>
          <w:szCs w:val="22"/>
          <w:u w:val="single"/>
        </w:rPr>
        <w:t>,</w:t>
      </w:r>
      <w:r w:rsidR="00AE110C" w:rsidRPr="00D940D4">
        <w:rPr>
          <w:rFonts w:cs="Arial"/>
          <w:bCs/>
          <w:color w:val="EE0000"/>
          <w:szCs w:val="22"/>
          <w:u w:val="single"/>
        </w:rPr>
        <w:t xml:space="preserve"> </w:t>
      </w:r>
    </w:p>
    <w:p w14:paraId="5393D6C4" w14:textId="44BA7D01" w:rsidR="00B72992" w:rsidRPr="00D940D4" w:rsidRDefault="00B72992" w:rsidP="006C4299">
      <w:pPr>
        <w:numPr>
          <w:ilvl w:val="0"/>
          <w:numId w:val="12"/>
        </w:numPr>
        <w:tabs>
          <w:tab w:val="clear" w:pos="568"/>
          <w:tab w:val="num" w:pos="284"/>
        </w:tabs>
        <w:jc w:val="both"/>
        <w:rPr>
          <w:rFonts w:cs="Arial"/>
          <w:bCs/>
          <w:color w:val="EE0000"/>
          <w:szCs w:val="22"/>
          <w:u w:val="single"/>
        </w:rPr>
      </w:pPr>
      <w:r w:rsidRPr="00D940D4">
        <w:rPr>
          <w:rFonts w:cs="Arial"/>
          <w:bCs/>
          <w:color w:val="EE0000"/>
          <w:szCs w:val="22"/>
          <w:u w:val="single"/>
        </w:rPr>
        <w:t>objekt 12a-12b-12c</w:t>
      </w:r>
      <w:r w:rsidRPr="00D940D4">
        <w:rPr>
          <w:rFonts w:cs="Arial"/>
          <w:bCs/>
          <w:color w:val="EE0000"/>
          <w:szCs w:val="22"/>
          <w:u w:val="single"/>
        </w:rPr>
        <w:tab/>
      </w:r>
      <w:r>
        <w:rPr>
          <w:rFonts w:cs="Arial"/>
          <w:bCs/>
          <w:color w:val="EE0000"/>
          <w:szCs w:val="22"/>
          <w:u w:val="single"/>
        </w:rPr>
        <w:tab/>
      </w:r>
      <w:r w:rsidR="00BC57B9">
        <w:rPr>
          <w:rFonts w:cs="Arial"/>
          <w:bCs/>
          <w:color w:val="EE0000"/>
          <w:szCs w:val="22"/>
          <w:u w:val="single"/>
        </w:rPr>
        <w:tab/>
      </w:r>
      <w:r w:rsidRPr="00D940D4">
        <w:rPr>
          <w:rFonts w:cs="Arial"/>
          <w:bCs/>
          <w:color w:val="EE0000"/>
          <w:szCs w:val="22"/>
          <w:u w:val="single"/>
        </w:rPr>
        <w:t>90,0 x 15,0 m</w:t>
      </w:r>
      <w:r w:rsidR="00AE110C">
        <w:rPr>
          <w:rFonts w:cs="Arial"/>
          <w:bCs/>
          <w:color w:val="EE0000"/>
          <w:szCs w:val="22"/>
          <w:u w:val="single"/>
        </w:rPr>
        <w:t>,</w:t>
      </w:r>
      <w:r w:rsidR="00AE110C" w:rsidRPr="00D940D4">
        <w:rPr>
          <w:rFonts w:cs="Arial"/>
          <w:bCs/>
          <w:color w:val="EE0000"/>
          <w:szCs w:val="22"/>
          <w:u w:val="single"/>
        </w:rPr>
        <w:t xml:space="preserve"> </w:t>
      </w:r>
    </w:p>
    <w:p w14:paraId="69A30BA5" w14:textId="4D403422" w:rsidR="00B72992" w:rsidRPr="004C317B" w:rsidRDefault="00B72992" w:rsidP="006C4299">
      <w:pPr>
        <w:numPr>
          <w:ilvl w:val="0"/>
          <w:numId w:val="12"/>
        </w:numPr>
        <w:tabs>
          <w:tab w:val="clear" w:pos="568"/>
          <w:tab w:val="num" w:pos="284"/>
        </w:tabs>
        <w:jc w:val="both"/>
        <w:rPr>
          <w:rFonts w:cs="Arial"/>
          <w:bCs/>
          <w:color w:val="EE0000"/>
          <w:szCs w:val="22"/>
          <w:u w:val="single"/>
        </w:rPr>
      </w:pPr>
      <w:r w:rsidRPr="004C317B">
        <w:rPr>
          <w:rFonts w:cs="Arial"/>
          <w:bCs/>
          <w:color w:val="EE0000"/>
          <w:szCs w:val="22"/>
          <w:u w:val="single"/>
        </w:rPr>
        <w:t>objekt 1</w:t>
      </w:r>
      <w:r>
        <w:rPr>
          <w:rFonts w:cs="Arial"/>
          <w:bCs/>
          <w:color w:val="EE0000"/>
          <w:szCs w:val="22"/>
          <w:u w:val="single"/>
        </w:rPr>
        <w:t xml:space="preserve">3 </w:t>
      </w:r>
      <w:r w:rsidRPr="004C317B">
        <w:rPr>
          <w:rFonts w:cs="Arial"/>
          <w:bCs/>
          <w:color w:val="EE0000"/>
          <w:szCs w:val="22"/>
          <w:u w:val="single"/>
        </w:rPr>
        <w:t>(TP)</w:t>
      </w:r>
      <w:r w:rsidRPr="004C317B">
        <w:rPr>
          <w:rFonts w:cs="Arial"/>
          <w:bCs/>
          <w:color w:val="EE0000"/>
          <w:szCs w:val="22"/>
          <w:u w:val="single"/>
        </w:rPr>
        <w:tab/>
      </w:r>
      <w:r w:rsidRPr="004C317B">
        <w:rPr>
          <w:rFonts w:cs="Arial"/>
          <w:bCs/>
          <w:color w:val="EE0000"/>
          <w:szCs w:val="22"/>
          <w:u w:val="single"/>
        </w:rPr>
        <w:tab/>
      </w:r>
      <w:r>
        <w:rPr>
          <w:rFonts w:cs="Arial"/>
          <w:bCs/>
          <w:color w:val="EE0000"/>
          <w:szCs w:val="22"/>
          <w:u w:val="single"/>
        </w:rPr>
        <w:tab/>
      </w:r>
      <w:r w:rsidR="00801515">
        <w:rPr>
          <w:rFonts w:cs="Arial"/>
          <w:bCs/>
          <w:color w:val="EE0000"/>
          <w:szCs w:val="22"/>
          <w:u w:val="single"/>
        </w:rPr>
        <w:tab/>
      </w:r>
      <w:r w:rsidRPr="004C317B">
        <w:rPr>
          <w:rFonts w:cs="Arial"/>
          <w:bCs/>
          <w:color w:val="EE0000"/>
          <w:szCs w:val="22"/>
          <w:u w:val="single"/>
        </w:rPr>
        <w:t>4,</w:t>
      </w:r>
      <w:r>
        <w:rPr>
          <w:rFonts w:cs="Arial"/>
          <w:bCs/>
          <w:color w:val="EE0000"/>
          <w:szCs w:val="22"/>
          <w:u w:val="single"/>
        </w:rPr>
        <w:t>1</w:t>
      </w:r>
      <w:r w:rsidRPr="004C317B">
        <w:rPr>
          <w:rFonts w:cs="Arial"/>
          <w:bCs/>
          <w:color w:val="EE0000"/>
          <w:szCs w:val="22"/>
          <w:u w:val="single"/>
        </w:rPr>
        <w:t xml:space="preserve"> x 3,2 m</w:t>
      </w:r>
      <w:r w:rsidR="00AE110C">
        <w:rPr>
          <w:rFonts w:cs="Arial"/>
          <w:bCs/>
          <w:color w:val="EE0000"/>
          <w:szCs w:val="22"/>
          <w:u w:val="single"/>
        </w:rPr>
        <w:t>,</w:t>
      </w:r>
    </w:p>
    <w:p w14:paraId="1F6D6663" w14:textId="331CDB49" w:rsidR="00610BD6" w:rsidRPr="00B72992" w:rsidRDefault="00B72992" w:rsidP="006C4299">
      <w:pPr>
        <w:numPr>
          <w:ilvl w:val="0"/>
          <w:numId w:val="12"/>
        </w:numPr>
        <w:tabs>
          <w:tab w:val="clear" w:pos="568"/>
          <w:tab w:val="num" w:pos="284"/>
        </w:tabs>
        <w:jc w:val="both"/>
        <w:rPr>
          <w:rFonts w:cs="Arial"/>
          <w:bCs/>
          <w:color w:val="EE0000"/>
          <w:szCs w:val="22"/>
          <w:u w:val="single"/>
        </w:rPr>
      </w:pPr>
      <w:r w:rsidRPr="004C317B">
        <w:rPr>
          <w:rFonts w:cs="Arial"/>
          <w:bCs/>
          <w:color w:val="EE0000"/>
          <w:szCs w:val="22"/>
          <w:u w:val="single"/>
        </w:rPr>
        <w:t>objekt 1</w:t>
      </w:r>
      <w:r>
        <w:rPr>
          <w:rFonts w:cs="Arial"/>
          <w:bCs/>
          <w:color w:val="EE0000"/>
          <w:szCs w:val="22"/>
          <w:u w:val="single"/>
        </w:rPr>
        <w:t>4</w:t>
      </w:r>
      <w:r w:rsidRPr="004C317B">
        <w:rPr>
          <w:rFonts w:cs="Arial"/>
          <w:bCs/>
          <w:color w:val="EE0000"/>
          <w:szCs w:val="22"/>
          <w:u w:val="single"/>
        </w:rPr>
        <w:t xml:space="preserve"> (TP)</w:t>
      </w:r>
      <w:r w:rsidRPr="004C317B">
        <w:rPr>
          <w:rFonts w:cs="Arial"/>
          <w:bCs/>
          <w:color w:val="EE0000"/>
          <w:szCs w:val="22"/>
          <w:u w:val="single"/>
        </w:rPr>
        <w:tab/>
      </w:r>
      <w:r w:rsidRPr="004C317B">
        <w:rPr>
          <w:rFonts w:cs="Arial"/>
          <w:bCs/>
          <w:color w:val="EE0000"/>
          <w:szCs w:val="22"/>
          <w:u w:val="single"/>
        </w:rPr>
        <w:tab/>
      </w:r>
      <w:r>
        <w:rPr>
          <w:rFonts w:cs="Arial"/>
          <w:bCs/>
          <w:color w:val="EE0000"/>
          <w:szCs w:val="22"/>
          <w:u w:val="single"/>
        </w:rPr>
        <w:tab/>
      </w:r>
      <w:r w:rsidR="00801515">
        <w:rPr>
          <w:rFonts w:cs="Arial"/>
          <w:bCs/>
          <w:color w:val="EE0000"/>
          <w:szCs w:val="22"/>
          <w:u w:val="single"/>
        </w:rPr>
        <w:tab/>
      </w:r>
      <w:r w:rsidRPr="004C317B">
        <w:rPr>
          <w:rFonts w:cs="Arial"/>
          <w:bCs/>
          <w:color w:val="EE0000"/>
          <w:szCs w:val="22"/>
          <w:u w:val="single"/>
        </w:rPr>
        <w:t>4,1 x 3,2 m</w:t>
      </w:r>
      <w:r>
        <w:rPr>
          <w:rFonts w:cs="Arial"/>
          <w:bCs/>
          <w:color w:val="EE0000"/>
          <w:szCs w:val="22"/>
          <w:u w:val="single"/>
        </w:rPr>
        <w:t>.</w:t>
      </w:r>
    </w:p>
    <w:p w14:paraId="16CB5E99" w14:textId="037A9E73" w:rsidR="00610BD6" w:rsidRPr="004C317B" w:rsidRDefault="00610BD6" w:rsidP="00610BD6">
      <w:pPr>
        <w:jc w:val="both"/>
        <w:rPr>
          <w:rFonts w:cs="Arial"/>
          <w:bCs/>
          <w:strike/>
          <w:color w:val="004F88"/>
          <w:szCs w:val="22"/>
        </w:rPr>
      </w:pPr>
      <w:r w:rsidRPr="00B72992">
        <w:rPr>
          <w:rFonts w:cs="Arial"/>
          <w:szCs w:val="22"/>
        </w:rPr>
        <w:t>(3)</w:t>
      </w:r>
      <w:r w:rsidR="00B72992">
        <w:rPr>
          <w:rFonts w:cs="Arial"/>
          <w:szCs w:val="22"/>
        </w:rPr>
        <w:t xml:space="preserve"> </w:t>
      </w:r>
      <w:r w:rsidRPr="004C317B">
        <w:rPr>
          <w:rFonts w:cs="Arial"/>
          <w:bCs/>
          <w:strike/>
          <w:color w:val="004F88"/>
          <w:szCs w:val="22"/>
        </w:rPr>
        <w:t>Prostorska enota P3:</w:t>
      </w:r>
    </w:p>
    <w:p w14:paraId="12F8DD77" w14:textId="4880F8C5" w:rsidR="00610BD6" w:rsidRPr="00D940D4" w:rsidRDefault="00610BD6" w:rsidP="00D940D4">
      <w:pPr>
        <w:numPr>
          <w:ilvl w:val="0"/>
          <w:numId w:val="2"/>
        </w:numPr>
        <w:tabs>
          <w:tab w:val="clear" w:pos="1988"/>
          <w:tab w:val="num" w:pos="567"/>
        </w:tabs>
        <w:ind w:hanging="1704"/>
        <w:jc w:val="both"/>
        <w:rPr>
          <w:rFonts w:cs="Arial"/>
          <w:bCs/>
          <w:strike/>
          <w:color w:val="004F88"/>
          <w:szCs w:val="22"/>
        </w:rPr>
      </w:pPr>
      <w:r w:rsidRPr="00D940D4">
        <w:rPr>
          <w:rFonts w:cs="Arial"/>
          <w:bCs/>
          <w:strike/>
          <w:color w:val="004F88"/>
          <w:szCs w:val="22"/>
        </w:rPr>
        <w:t>predvideni objekt (</w:t>
      </w:r>
      <w:r w:rsidRPr="005D27C7">
        <w:rPr>
          <w:rFonts w:cs="Arial"/>
          <w:bCs/>
          <w:strike/>
          <w:color w:val="004F88"/>
          <w:szCs w:val="22"/>
        </w:rPr>
        <w:t>7a-7b</w:t>
      </w:r>
      <w:r w:rsidRPr="00D940D4">
        <w:rPr>
          <w:rFonts w:cs="Arial"/>
          <w:bCs/>
          <w:strike/>
          <w:color w:val="004F88"/>
          <w:szCs w:val="22"/>
        </w:rPr>
        <w:t>)</w:t>
      </w:r>
      <w:r w:rsidRPr="00D940D4">
        <w:rPr>
          <w:rFonts w:cs="Arial"/>
          <w:bCs/>
          <w:strike/>
          <w:color w:val="004F88"/>
          <w:szCs w:val="22"/>
        </w:rPr>
        <w:tab/>
      </w:r>
      <w:r w:rsidR="00D940D4">
        <w:rPr>
          <w:rFonts w:cs="Arial"/>
          <w:bCs/>
          <w:strike/>
          <w:color w:val="004F88"/>
          <w:szCs w:val="22"/>
        </w:rPr>
        <w:tab/>
      </w:r>
      <w:r w:rsidRPr="00D940D4">
        <w:rPr>
          <w:rFonts w:cs="Arial"/>
          <w:bCs/>
          <w:strike/>
          <w:color w:val="004F88"/>
          <w:szCs w:val="22"/>
        </w:rPr>
        <w:t>50,0</w:t>
      </w:r>
      <w:r w:rsidR="009F474C" w:rsidRPr="004C317B">
        <w:rPr>
          <w:rFonts w:cs="Arial"/>
          <w:bCs/>
          <w:strike/>
          <w:color w:val="004F88"/>
          <w:szCs w:val="22"/>
        </w:rPr>
        <w:t>0</w:t>
      </w:r>
      <w:r w:rsidRPr="00D940D4">
        <w:rPr>
          <w:rFonts w:cs="Arial"/>
          <w:bCs/>
          <w:strike/>
          <w:color w:val="004F88"/>
          <w:szCs w:val="22"/>
        </w:rPr>
        <w:t xml:space="preserve"> m x 15,0</w:t>
      </w:r>
      <w:r w:rsidR="009F474C" w:rsidRPr="004C317B">
        <w:rPr>
          <w:rFonts w:cs="Arial"/>
          <w:bCs/>
          <w:strike/>
          <w:color w:val="004F88"/>
          <w:szCs w:val="22"/>
        </w:rPr>
        <w:t>0</w:t>
      </w:r>
      <w:r w:rsidRPr="00D940D4">
        <w:rPr>
          <w:rFonts w:cs="Arial"/>
          <w:bCs/>
          <w:strike/>
          <w:color w:val="004F88"/>
          <w:szCs w:val="22"/>
        </w:rPr>
        <w:t xml:space="preserve"> m </w:t>
      </w:r>
    </w:p>
    <w:p w14:paraId="7054D573" w14:textId="16D48831" w:rsidR="00610BD6" w:rsidRPr="00D940D4" w:rsidRDefault="00610BD6" w:rsidP="00D940D4">
      <w:pPr>
        <w:numPr>
          <w:ilvl w:val="0"/>
          <w:numId w:val="2"/>
        </w:numPr>
        <w:tabs>
          <w:tab w:val="clear" w:pos="1988"/>
          <w:tab w:val="num" w:pos="567"/>
        </w:tabs>
        <w:ind w:hanging="1704"/>
        <w:jc w:val="both"/>
        <w:rPr>
          <w:rFonts w:cs="Arial"/>
          <w:bCs/>
          <w:strike/>
          <w:color w:val="004F88"/>
          <w:szCs w:val="22"/>
        </w:rPr>
      </w:pPr>
      <w:r w:rsidRPr="00D940D4">
        <w:rPr>
          <w:rFonts w:cs="Arial"/>
          <w:bCs/>
          <w:strike/>
          <w:color w:val="004F88"/>
          <w:szCs w:val="22"/>
        </w:rPr>
        <w:t>predvideni objekt (</w:t>
      </w:r>
      <w:r w:rsidRPr="005D27C7">
        <w:rPr>
          <w:rFonts w:cs="Arial"/>
          <w:bCs/>
          <w:strike/>
          <w:color w:val="004F88"/>
          <w:szCs w:val="22"/>
        </w:rPr>
        <w:t>8a-8b</w:t>
      </w:r>
      <w:r w:rsidRPr="00D940D4">
        <w:rPr>
          <w:rFonts w:cs="Arial"/>
          <w:bCs/>
          <w:strike/>
          <w:color w:val="004F88"/>
          <w:szCs w:val="22"/>
        </w:rPr>
        <w:t>)</w:t>
      </w:r>
      <w:r w:rsidRPr="00D940D4">
        <w:rPr>
          <w:rFonts w:cs="Arial"/>
          <w:bCs/>
          <w:strike/>
          <w:color w:val="004F88"/>
          <w:szCs w:val="22"/>
        </w:rPr>
        <w:tab/>
      </w:r>
      <w:r w:rsidR="00D940D4">
        <w:rPr>
          <w:rFonts w:cs="Arial"/>
          <w:bCs/>
          <w:strike/>
          <w:color w:val="004F88"/>
          <w:szCs w:val="22"/>
        </w:rPr>
        <w:tab/>
      </w:r>
      <w:r w:rsidRPr="00D940D4">
        <w:rPr>
          <w:rFonts w:cs="Arial"/>
          <w:bCs/>
          <w:strike/>
          <w:color w:val="004F88"/>
          <w:szCs w:val="22"/>
        </w:rPr>
        <w:t>38,0</w:t>
      </w:r>
      <w:r w:rsidR="009F474C" w:rsidRPr="004C317B">
        <w:rPr>
          <w:rFonts w:cs="Arial"/>
          <w:bCs/>
          <w:strike/>
          <w:color w:val="004F88"/>
          <w:szCs w:val="22"/>
        </w:rPr>
        <w:t>0</w:t>
      </w:r>
      <w:r w:rsidRPr="00D940D4">
        <w:rPr>
          <w:rFonts w:cs="Arial"/>
          <w:bCs/>
          <w:strike/>
          <w:color w:val="004F88"/>
          <w:szCs w:val="22"/>
        </w:rPr>
        <w:t xml:space="preserve"> m x 15,0</w:t>
      </w:r>
      <w:r w:rsidR="009F474C" w:rsidRPr="004C317B">
        <w:rPr>
          <w:rFonts w:cs="Arial"/>
          <w:bCs/>
          <w:strike/>
          <w:color w:val="004F88"/>
          <w:szCs w:val="22"/>
        </w:rPr>
        <w:t>0</w:t>
      </w:r>
      <w:r w:rsidRPr="00D940D4">
        <w:rPr>
          <w:rFonts w:cs="Arial"/>
          <w:bCs/>
          <w:strike/>
          <w:color w:val="004F88"/>
          <w:szCs w:val="22"/>
        </w:rPr>
        <w:t xml:space="preserve"> m </w:t>
      </w:r>
    </w:p>
    <w:p w14:paraId="018D97F7" w14:textId="593CBD99" w:rsidR="00610BD6" w:rsidRPr="00D940D4" w:rsidRDefault="00610BD6" w:rsidP="00D940D4">
      <w:pPr>
        <w:numPr>
          <w:ilvl w:val="0"/>
          <w:numId w:val="2"/>
        </w:numPr>
        <w:tabs>
          <w:tab w:val="clear" w:pos="1988"/>
          <w:tab w:val="num" w:pos="567"/>
        </w:tabs>
        <w:ind w:hanging="1704"/>
        <w:jc w:val="both"/>
        <w:rPr>
          <w:rFonts w:cs="Arial"/>
          <w:bCs/>
          <w:strike/>
          <w:color w:val="004F88"/>
          <w:szCs w:val="22"/>
        </w:rPr>
      </w:pPr>
      <w:r w:rsidRPr="00D940D4">
        <w:rPr>
          <w:rFonts w:cs="Arial"/>
          <w:bCs/>
          <w:strike/>
          <w:color w:val="004F88"/>
          <w:szCs w:val="22"/>
        </w:rPr>
        <w:t>predvideni objekt (</w:t>
      </w:r>
      <w:r w:rsidRPr="005D27C7">
        <w:rPr>
          <w:rFonts w:cs="Arial"/>
          <w:bCs/>
          <w:strike/>
          <w:color w:val="004F88"/>
          <w:szCs w:val="22"/>
        </w:rPr>
        <w:t>9</w:t>
      </w:r>
      <w:r w:rsidRPr="00D940D4">
        <w:rPr>
          <w:rFonts w:cs="Arial"/>
          <w:bCs/>
          <w:strike/>
          <w:color w:val="004F88"/>
          <w:szCs w:val="22"/>
        </w:rPr>
        <w:t>)</w:t>
      </w:r>
      <w:r w:rsidRPr="00D940D4">
        <w:rPr>
          <w:rFonts w:cs="Arial"/>
          <w:bCs/>
          <w:strike/>
          <w:color w:val="004F88"/>
          <w:szCs w:val="22"/>
        </w:rPr>
        <w:tab/>
      </w:r>
      <w:r w:rsidRPr="00D940D4">
        <w:rPr>
          <w:rFonts w:cs="Arial"/>
          <w:bCs/>
          <w:strike/>
          <w:color w:val="004F88"/>
          <w:szCs w:val="22"/>
        </w:rPr>
        <w:tab/>
      </w:r>
      <w:r w:rsidRPr="00D940D4">
        <w:rPr>
          <w:rFonts w:cs="Arial"/>
          <w:bCs/>
          <w:strike/>
          <w:color w:val="004F88"/>
          <w:szCs w:val="22"/>
        </w:rPr>
        <w:tab/>
        <w:t>25,0</w:t>
      </w:r>
      <w:r w:rsidR="009F474C" w:rsidRPr="004C317B">
        <w:rPr>
          <w:rFonts w:cs="Arial"/>
          <w:bCs/>
          <w:strike/>
          <w:color w:val="004F88"/>
          <w:szCs w:val="22"/>
        </w:rPr>
        <w:t>0</w:t>
      </w:r>
      <w:r w:rsidRPr="00D940D4">
        <w:rPr>
          <w:rFonts w:cs="Arial"/>
          <w:bCs/>
          <w:strike/>
          <w:color w:val="004F88"/>
          <w:szCs w:val="22"/>
        </w:rPr>
        <w:t xml:space="preserve"> m x 15,0</w:t>
      </w:r>
      <w:r w:rsidR="009F474C" w:rsidRPr="004C317B">
        <w:rPr>
          <w:rFonts w:cs="Arial"/>
          <w:bCs/>
          <w:strike/>
          <w:color w:val="004F88"/>
          <w:szCs w:val="22"/>
        </w:rPr>
        <w:t>0</w:t>
      </w:r>
      <w:r w:rsidRPr="00D940D4">
        <w:rPr>
          <w:rFonts w:cs="Arial"/>
          <w:bCs/>
          <w:strike/>
          <w:color w:val="004F88"/>
          <w:szCs w:val="22"/>
        </w:rPr>
        <w:t xml:space="preserve"> m </w:t>
      </w:r>
    </w:p>
    <w:p w14:paraId="300B8386" w14:textId="7279857B" w:rsidR="00610BD6" w:rsidRPr="00D940D4" w:rsidRDefault="00610BD6" w:rsidP="00D940D4">
      <w:pPr>
        <w:numPr>
          <w:ilvl w:val="0"/>
          <w:numId w:val="2"/>
        </w:numPr>
        <w:tabs>
          <w:tab w:val="clear" w:pos="1988"/>
          <w:tab w:val="num" w:pos="567"/>
        </w:tabs>
        <w:ind w:hanging="1704"/>
        <w:jc w:val="both"/>
        <w:rPr>
          <w:rFonts w:cs="Arial"/>
          <w:bCs/>
          <w:strike/>
          <w:color w:val="004F88"/>
          <w:szCs w:val="22"/>
        </w:rPr>
      </w:pPr>
      <w:r w:rsidRPr="00D940D4">
        <w:rPr>
          <w:rFonts w:cs="Arial"/>
          <w:bCs/>
          <w:strike/>
          <w:color w:val="004F88"/>
          <w:szCs w:val="22"/>
        </w:rPr>
        <w:t>predvideni objekt (</w:t>
      </w:r>
      <w:r w:rsidRPr="005D27C7">
        <w:rPr>
          <w:rFonts w:cs="Arial"/>
          <w:bCs/>
          <w:strike/>
          <w:color w:val="004F88"/>
          <w:szCs w:val="22"/>
        </w:rPr>
        <w:t>10a-10b</w:t>
      </w:r>
      <w:r w:rsidRPr="00D940D4">
        <w:rPr>
          <w:rFonts w:cs="Arial"/>
          <w:bCs/>
          <w:strike/>
          <w:color w:val="004F88"/>
          <w:szCs w:val="22"/>
        </w:rPr>
        <w:t>)</w:t>
      </w:r>
      <w:r w:rsidRPr="00D940D4">
        <w:rPr>
          <w:rFonts w:cs="Arial"/>
          <w:bCs/>
          <w:strike/>
          <w:color w:val="004F88"/>
          <w:szCs w:val="22"/>
        </w:rPr>
        <w:tab/>
      </w:r>
      <w:r w:rsidR="00D940D4">
        <w:rPr>
          <w:rFonts w:cs="Arial"/>
          <w:bCs/>
          <w:strike/>
          <w:color w:val="004F88"/>
          <w:szCs w:val="22"/>
        </w:rPr>
        <w:tab/>
      </w:r>
      <w:r w:rsidRPr="00D940D4">
        <w:rPr>
          <w:rFonts w:cs="Arial"/>
          <w:bCs/>
          <w:strike/>
          <w:color w:val="004F88"/>
          <w:szCs w:val="22"/>
        </w:rPr>
        <w:t>38,0</w:t>
      </w:r>
      <w:r w:rsidR="009F474C" w:rsidRPr="004C317B">
        <w:rPr>
          <w:rFonts w:cs="Arial"/>
          <w:bCs/>
          <w:strike/>
          <w:color w:val="004F88"/>
          <w:szCs w:val="22"/>
        </w:rPr>
        <w:t>0</w:t>
      </w:r>
      <w:r w:rsidRPr="00D940D4">
        <w:rPr>
          <w:rFonts w:cs="Arial"/>
          <w:bCs/>
          <w:strike/>
          <w:color w:val="004F88"/>
          <w:szCs w:val="22"/>
        </w:rPr>
        <w:t xml:space="preserve"> m x 15,0</w:t>
      </w:r>
      <w:r w:rsidR="009F474C" w:rsidRPr="004C317B">
        <w:rPr>
          <w:rFonts w:cs="Arial"/>
          <w:bCs/>
          <w:strike/>
          <w:color w:val="004F88"/>
          <w:szCs w:val="22"/>
        </w:rPr>
        <w:t>0</w:t>
      </w:r>
      <w:r w:rsidRPr="00D940D4">
        <w:rPr>
          <w:rFonts w:cs="Arial"/>
          <w:bCs/>
          <w:strike/>
          <w:color w:val="004F88"/>
          <w:szCs w:val="22"/>
        </w:rPr>
        <w:t xml:space="preserve"> m </w:t>
      </w:r>
    </w:p>
    <w:p w14:paraId="44C16646" w14:textId="3ABA6556" w:rsidR="00610BD6" w:rsidRDefault="00610BD6" w:rsidP="00B72992">
      <w:pPr>
        <w:numPr>
          <w:ilvl w:val="0"/>
          <w:numId w:val="2"/>
        </w:numPr>
        <w:tabs>
          <w:tab w:val="clear" w:pos="1988"/>
          <w:tab w:val="num" w:pos="567"/>
        </w:tabs>
        <w:ind w:hanging="1704"/>
        <w:jc w:val="both"/>
        <w:rPr>
          <w:rFonts w:cs="Arial"/>
          <w:bCs/>
          <w:strike/>
          <w:color w:val="004F88"/>
          <w:szCs w:val="22"/>
        </w:rPr>
      </w:pPr>
      <w:r w:rsidRPr="00D940D4">
        <w:rPr>
          <w:rFonts w:cs="Arial"/>
          <w:bCs/>
          <w:strike/>
          <w:color w:val="004F88"/>
          <w:szCs w:val="22"/>
        </w:rPr>
        <w:t>predvideni objekt (</w:t>
      </w:r>
      <w:r w:rsidRPr="005D27C7">
        <w:rPr>
          <w:rFonts w:cs="Arial"/>
          <w:bCs/>
          <w:strike/>
          <w:color w:val="004F88"/>
          <w:szCs w:val="22"/>
        </w:rPr>
        <w:t>11a-11b-11c</w:t>
      </w:r>
      <w:r w:rsidRPr="00D940D4">
        <w:rPr>
          <w:rFonts w:cs="Arial"/>
          <w:bCs/>
          <w:strike/>
          <w:color w:val="004F88"/>
          <w:szCs w:val="22"/>
        </w:rPr>
        <w:t>)</w:t>
      </w:r>
      <w:r w:rsidRPr="00D940D4">
        <w:rPr>
          <w:rFonts w:cs="Arial"/>
          <w:bCs/>
          <w:strike/>
          <w:color w:val="004F88"/>
          <w:szCs w:val="22"/>
        </w:rPr>
        <w:tab/>
      </w:r>
      <w:r w:rsidRPr="006A2E59">
        <w:rPr>
          <w:rFonts w:cs="Arial"/>
          <w:bCs/>
          <w:strike/>
          <w:color w:val="004F88"/>
          <w:szCs w:val="22"/>
        </w:rPr>
        <w:t>15</w:t>
      </w:r>
      <w:r w:rsidRPr="00D940D4">
        <w:rPr>
          <w:rFonts w:cs="Arial"/>
          <w:bCs/>
          <w:strike/>
          <w:color w:val="004F88"/>
          <w:szCs w:val="22"/>
        </w:rPr>
        <w:t>,0</w:t>
      </w:r>
      <w:r w:rsidR="009F474C" w:rsidRPr="004C317B">
        <w:rPr>
          <w:rFonts w:cs="Arial"/>
          <w:bCs/>
          <w:strike/>
          <w:color w:val="004F88"/>
          <w:szCs w:val="22"/>
        </w:rPr>
        <w:t>0</w:t>
      </w:r>
      <w:r w:rsidRPr="00D940D4">
        <w:rPr>
          <w:rFonts w:cs="Arial"/>
          <w:bCs/>
          <w:strike/>
          <w:color w:val="004F88"/>
          <w:szCs w:val="22"/>
        </w:rPr>
        <w:t xml:space="preserve"> m x </w:t>
      </w:r>
      <w:r w:rsidRPr="006A2E59">
        <w:rPr>
          <w:rFonts w:cs="Arial"/>
          <w:bCs/>
          <w:strike/>
          <w:color w:val="004F88"/>
          <w:szCs w:val="22"/>
        </w:rPr>
        <w:t>90</w:t>
      </w:r>
      <w:r w:rsidRPr="00D940D4">
        <w:rPr>
          <w:rFonts w:cs="Arial"/>
          <w:bCs/>
          <w:strike/>
          <w:color w:val="004F88"/>
          <w:szCs w:val="22"/>
        </w:rPr>
        <w:t>,0</w:t>
      </w:r>
      <w:r w:rsidR="009F474C" w:rsidRPr="004C317B">
        <w:rPr>
          <w:rFonts w:cs="Arial"/>
          <w:bCs/>
          <w:strike/>
          <w:color w:val="004F88"/>
          <w:szCs w:val="22"/>
        </w:rPr>
        <w:t>0</w:t>
      </w:r>
      <w:r w:rsidRPr="00D940D4">
        <w:rPr>
          <w:rFonts w:cs="Arial"/>
          <w:bCs/>
          <w:strike/>
          <w:color w:val="004F88"/>
          <w:szCs w:val="22"/>
        </w:rPr>
        <w:t xml:space="preserve"> m </w:t>
      </w:r>
    </w:p>
    <w:p w14:paraId="16E8C9C7" w14:textId="608220E5" w:rsidR="00B72992" w:rsidRPr="00B72992" w:rsidRDefault="00B72992" w:rsidP="00B72992">
      <w:pPr>
        <w:tabs>
          <w:tab w:val="left" w:pos="426"/>
        </w:tabs>
        <w:contextualSpacing/>
        <w:jc w:val="both"/>
        <w:rPr>
          <w:rFonts w:cs="Arial"/>
          <w:bCs/>
          <w:color w:val="EE0000"/>
          <w:szCs w:val="22"/>
          <w:u w:val="single"/>
        </w:rPr>
      </w:pPr>
      <w:r w:rsidRPr="00B72992">
        <w:rPr>
          <w:rFonts w:cs="Arial"/>
          <w:bCs/>
          <w:color w:val="EE0000"/>
          <w:szCs w:val="22"/>
          <w:u w:val="single"/>
        </w:rPr>
        <w:t xml:space="preserve">Največje dopustne dimenzije tlorisnih gabaritov </w:t>
      </w:r>
      <w:r>
        <w:rPr>
          <w:rFonts w:cs="Arial"/>
          <w:bCs/>
          <w:color w:val="EE0000"/>
          <w:szCs w:val="22"/>
          <w:u w:val="single"/>
        </w:rPr>
        <w:t>načrtovanih</w:t>
      </w:r>
      <w:r w:rsidRPr="00B72992">
        <w:rPr>
          <w:rFonts w:cs="Arial"/>
          <w:bCs/>
          <w:color w:val="EE0000"/>
          <w:szCs w:val="22"/>
          <w:u w:val="single"/>
        </w:rPr>
        <w:t xml:space="preserve"> stavb v območju OPPN so določene v grafičnih načrtih z gradbeno mejo oziroma odmikom od meje sosednjih zemljišč, s tem, da se upošteva tudi pogoj glede največje zmogljivosti </w:t>
      </w:r>
      <w:r w:rsidR="009E13BC">
        <w:rPr>
          <w:rFonts w:cs="Arial"/>
          <w:bCs/>
          <w:color w:val="EE0000"/>
          <w:szCs w:val="22"/>
          <w:u w:val="single"/>
        </w:rPr>
        <w:t xml:space="preserve">bruto etažnih površin (v nadaljnjem besedilu: </w:t>
      </w:r>
      <w:r w:rsidRPr="00B72992">
        <w:rPr>
          <w:rFonts w:cs="Arial"/>
          <w:bCs/>
          <w:color w:val="EE0000"/>
          <w:szCs w:val="22"/>
          <w:u w:val="single"/>
        </w:rPr>
        <w:t>BTP</w:t>
      </w:r>
      <w:r w:rsidR="009E13BC">
        <w:rPr>
          <w:rFonts w:cs="Arial"/>
          <w:bCs/>
          <w:color w:val="EE0000"/>
          <w:szCs w:val="22"/>
          <w:u w:val="single"/>
        </w:rPr>
        <w:t>)</w:t>
      </w:r>
      <w:r w:rsidRPr="00B72992">
        <w:rPr>
          <w:rFonts w:cs="Arial"/>
          <w:bCs/>
          <w:color w:val="EE0000"/>
          <w:szCs w:val="22"/>
          <w:u w:val="single"/>
        </w:rPr>
        <w:t xml:space="preserve"> območja, ki je določen v 1</w:t>
      </w:r>
      <w:r>
        <w:rPr>
          <w:rFonts w:cs="Arial"/>
          <w:bCs/>
          <w:color w:val="EE0000"/>
          <w:szCs w:val="22"/>
          <w:u w:val="single"/>
        </w:rPr>
        <w:t>8</w:t>
      </w:r>
      <w:r w:rsidRPr="00B72992">
        <w:rPr>
          <w:rFonts w:cs="Arial"/>
          <w:bCs/>
          <w:color w:val="EE0000"/>
          <w:szCs w:val="22"/>
          <w:u w:val="single"/>
        </w:rPr>
        <w:t xml:space="preserve">. členu tega odloka, pogoje glede zagotavljanja </w:t>
      </w:r>
      <w:r w:rsidR="00730AF5">
        <w:rPr>
          <w:rFonts w:cs="Arial"/>
          <w:bCs/>
          <w:color w:val="EE0000"/>
          <w:szCs w:val="22"/>
          <w:u w:val="single"/>
        </w:rPr>
        <w:t>OBP</w:t>
      </w:r>
      <w:r w:rsidRPr="00B72992">
        <w:rPr>
          <w:rFonts w:cs="Arial"/>
          <w:bCs/>
          <w:color w:val="EE0000"/>
          <w:szCs w:val="22"/>
          <w:u w:val="single"/>
        </w:rPr>
        <w:t>, ki so določeni v 13. členu tega odloka</w:t>
      </w:r>
      <w:r>
        <w:rPr>
          <w:rFonts w:cs="Arial"/>
          <w:bCs/>
          <w:color w:val="EE0000"/>
          <w:szCs w:val="22"/>
          <w:u w:val="single"/>
        </w:rPr>
        <w:t xml:space="preserve"> ter pogoje glede zagotavljanja zadostnega števila parkirnih mest, ki so določeni v 36. členu tega odloka</w:t>
      </w:r>
      <w:r w:rsidRPr="00B72992">
        <w:rPr>
          <w:rFonts w:cs="Arial"/>
          <w:bCs/>
          <w:color w:val="EE0000"/>
          <w:szCs w:val="22"/>
          <w:u w:val="single"/>
        </w:rPr>
        <w:t>.</w:t>
      </w:r>
    </w:p>
    <w:p w14:paraId="3330DC40" w14:textId="77777777" w:rsidR="00E90038" w:rsidRDefault="00B72992" w:rsidP="00B72992">
      <w:pPr>
        <w:autoSpaceDE w:val="0"/>
        <w:autoSpaceDN w:val="0"/>
        <w:adjustRightInd w:val="0"/>
        <w:jc w:val="both"/>
        <w:rPr>
          <w:rFonts w:cs="Arial"/>
          <w:bCs/>
          <w:color w:val="EE0000"/>
          <w:szCs w:val="22"/>
          <w:u w:val="single"/>
        </w:rPr>
      </w:pPr>
      <w:r w:rsidRPr="00B72992">
        <w:rPr>
          <w:rFonts w:cs="Arial"/>
          <w:bCs/>
          <w:color w:val="EE0000"/>
          <w:szCs w:val="22"/>
          <w:u w:val="single"/>
        </w:rPr>
        <w:t>(4) Izvedba stavb nad nivojem terena je dopustna znotraj gradbene meje (v nadaljnjem</w:t>
      </w:r>
      <w:r>
        <w:rPr>
          <w:rFonts w:cs="Arial"/>
          <w:bCs/>
          <w:color w:val="EE0000"/>
          <w:szCs w:val="22"/>
          <w:u w:val="single"/>
        </w:rPr>
        <w:t xml:space="preserve"> </w:t>
      </w:r>
      <w:r w:rsidRPr="00B72992">
        <w:rPr>
          <w:rFonts w:cs="Arial"/>
          <w:bCs/>
          <w:color w:val="EE0000"/>
          <w:szCs w:val="22"/>
          <w:u w:val="single"/>
        </w:rPr>
        <w:t>besedilu: GM).</w:t>
      </w:r>
      <w:r>
        <w:rPr>
          <w:rFonts w:cs="Arial"/>
          <w:bCs/>
          <w:color w:val="EE0000"/>
          <w:szCs w:val="22"/>
          <w:u w:val="single"/>
        </w:rPr>
        <w:t xml:space="preserve"> </w:t>
      </w:r>
    </w:p>
    <w:p w14:paraId="26036325" w14:textId="2EA77E02" w:rsidR="00B72992" w:rsidRPr="00B72992" w:rsidRDefault="00E90038" w:rsidP="00B72992">
      <w:pPr>
        <w:autoSpaceDE w:val="0"/>
        <w:autoSpaceDN w:val="0"/>
        <w:adjustRightInd w:val="0"/>
        <w:jc w:val="both"/>
        <w:rPr>
          <w:rFonts w:cs="Arial"/>
          <w:bCs/>
          <w:color w:val="EE0000"/>
          <w:szCs w:val="22"/>
          <w:u w:val="single"/>
        </w:rPr>
      </w:pPr>
      <w:r>
        <w:rPr>
          <w:rFonts w:cs="Arial"/>
          <w:bCs/>
          <w:color w:val="EE0000"/>
          <w:szCs w:val="22"/>
          <w:u w:val="single"/>
        </w:rPr>
        <w:t xml:space="preserve">(5) </w:t>
      </w:r>
      <w:r w:rsidR="00B72992" w:rsidRPr="00B72992">
        <w:rPr>
          <w:rFonts w:cs="Arial"/>
          <w:bCs/>
          <w:color w:val="EE0000"/>
          <w:szCs w:val="22"/>
          <w:u w:val="single"/>
        </w:rPr>
        <w:t xml:space="preserve">GM je črta, ki je načrtovane stavbe na terenu in v nadstropjih ne smejo preseči, lahko </w:t>
      </w:r>
      <w:r w:rsidR="00390A62">
        <w:rPr>
          <w:rFonts w:cs="Arial"/>
          <w:bCs/>
          <w:color w:val="EE0000"/>
          <w:szCs w:val="22"/>
          <w:u w:val="single"/>
        </w:rPr>
        <w:t xml:space="preserve">pa </w:t>
      </w:r>
      <w:r w:rsidR="00B72992" w:rsidRPr="00B72992">
        <w:rPr>
          <w:rFonts w:cs="Arial"/>
          <w:bCs/>
          <w:color w:val="EE0000"/>
          <w:szCs w:val="22"/>
          <w:u w:val="single"/>
        </w:rPr>
        <w:t>se je dotikajo ali</w:t>
      </w:r>
      <w:r w:rsidR="00B72992">
        <w:rPr>
          <w:rFonts w:cs="Arial"/>
          <w:bCs/>
          <w:color w:val="EE0000"/>
          <w:szCs w:val="22"/>
          <w:u w:val="single"/>
        </w:rPr>
        <w:t xml:space="preserve"> </w:t>
      </w:r>
      <w:r w:rsidR="00B72992" w:rsidRPr="00B72992">
        <w:rPr>
          <w:rFonts w:cs="Arial"/>
          <w:bCs/>
          <w:color w:val="EE0000"/>
          <w:szCs w:val="22"/>
          <w:u w:val="single"/>
        </w:rPr>
        <w:t>pa so od nje odmaknjene v notranjost</w:t>
      </w:r>
      <w:r w:rsidR="00390A62">
        <w:rPr>
          <w:rFonts w:cs="Arial"/>
          <w:bCs/>
          <w:color w:val="EE0000"/>
          <w:szCs w:val="22"/>
          <w:u w:val="single"/>
        </w:rPr>
        <w:t xml:space="preserve"> </w:t>
      </w:r>
      <w:r w:rsidR="00390A62" w:rsidRPr="003D0AB0">
        <w:rPr>
          <w:rFonts w:cs="Arial"/>
          <w:bCs/>
          <w:color w:val="EE0000"/>
          <w:szCs w:val="22"/>
          <w:u w:val="single"/>
        </w:rPr>
        <w:t>gradbene parcele</w:t>
      </w:r>
      <w:r w:rsidR="003D0AB0" w:rsidRPr="003D0AB0">
        <w:rPr>
          <w:rFonts w:cs="Arial"/>
          <w:bCs/>
          <w:color w:val="EE0000"/>
          <w:szCs w:val="22"/>
          <w:u w:val="single"/>
        </w:rPr>
        <w:t xml:space="preserve"> (v nadaljnjem besedilu: GP)</w:t>
      </w:r>
      <w:r w:rsidR="00B72992" w:rsidRPr="003D0AB0">
        <w:rPr>
          <w:rFonts w:cs="Arial"/>
          <w:bCs/>
          <w:color w:val="EE0000"/>
          <w:szCs w:val="22"/>
          <w:u w:val="single"/>
        </w:rPr>
        <w:t>.</w:t>
      </w:r>
      <w:r w:rsidR="00B72992" w:rsidRPr="00390A62">
        <w:rPr>
          <w:rFonts w:cs="Arial"/>
          <w:bCs/>
          <w:color w:val="005E00"/>
          <w:szCs w:val="22"/>
          <w:u w:val="single"/>
        </w:rPr>
        <w:t xml:space="preserve"> </w:t>
      </w:r>
    </w:p>
    <w:p w14:paraId="7F10A368" w14:textId="5607C438" w:rsidR="002F6635" w:rsidRDefault="00B72992" w:rsidP="002F6635">
      <w:pPr>
        <w:jc w:val="both"/>
        <w:rPr>
          <w:rFonts w:cs="Arial"/>
          <w:bCs/>
          <w:color w:val="EE0000"/>
          <w:szCs w:val="22"/>
          <w:u w:val="single"/>
        </w:rPr>
      </w:pPr>
      <w:r w:rsidRPr="002F6635">
        <w:rPr>
          <w:rFonts w:cs="Arial"/>
          <w:bCs/>
          <w:color w:val="EE0000"/>
          <w:szCs w:val="22"/>
          <w:u w:val="single"/>
        </w:rPr>
        <w:t>(</w:t>
      </w:r>
      <w:r w:rsidR="00E90038">
        <w:rPr>
          <w:rFonts w:cs="Arial"/>
          <w:bCs/>
          <w:color w:val="EE0000"/>
          <w:szCs w:val="22"/>
          <w:u w:val="single"/>
        </w:rPr>
        <w:t>6</w:t>
      </w:r>
      <w:r w:rsidRPr="002F6635">
        <w:rPr>
          <w:rFonts w:cs="Arial"/>
          <w:bCs/>
          <w:color w:val="EE0000"/>
          <w:szCs w:val="22"/>
          <w:u w:val="single"/>
        </w:rPr>
        <w:t xml:space="preserve">) Odmik </w:t>
      </w:r>
      <w:r w:rsidR="002F6635" w:rsidRPr="002F6635">
        <w:rPr>
          <w:rFonts w:cs="Arial"/>
          <w:bCs/>
          <w:color w:val="EE0000"/>
          <w:szCs w:val="22"/>
          <w:u w:val="single"/>
        </w:rPr>
        <w:t>novih zahtevnih in manj zahtevnih stavb</w:t>
      </w:r>
      <w:r w:rsidRPr="002F6635">
        <w:rPr>
          <w:rFonts w:cs="Arial"/>
          <w:bCs/>
          <w:color w:val="EE0000"/>
          <w:szCs w:val="22"/>
          <w:u w:val="single"/>
        </w:rPr>
        <w:t xml:space="preserve"> od meje </w:t>
      </w:r>
      <w:r w:rsidR="00A41023">
        <w:rPr>
          <w:rFonts w:cs="Arial"/>
          <w:bCs/>
          <w:color w:val="EE0000"/>
          <w:szCs w:val="22"/>
          <w:u w:val="single"/>
        </w:rPr>
        <w:t>GP</w:t>
      </w:r>
      <w:r w:rsidRPr="002F6635">
        <w:rPr>
          <w:rFonts w:cs="Arial"/>
          <w:bCs/>
          <w:color w:val="EE0000"/>
          <w:szCs w:val="22"/>
          <w:u w:val="single"/>
        </w:rPr>
        <w:t xml:space="preserve"> je najmanj 4,0 m. </w:t>
      </w:r>
      <w:r w:rsidR="002F6635" w:rsidRPr="002F6635">
        <w:rPr>
          <w:rFonts w:cs="Arial"/>
          <w:bCs/>
          <w:color w:val="EE0000"/>
          <w:szCs w:val="22"/>
          <w:u w:val="single"/>
        </w:rPr>
        <w:t>Pri določanju odmika se upošteva odmik najbolj izpostavljenih konstrukcijskih elementov stavbe ali objekta od parcelne meje sosednjega zemljišča. Izjemoma je dopustno graditi nad terenom tudi bližje meji</w:t>
      </w:r>
      <w:r w:rsidR="00A41023">
        <w:rPr>
          <w:rFonts w:cs="Arial"/>
          <w:bCs/>
          <w:color w:val="EE0000"/>
          <w:szCs w:val="22"/>
          <w:u w:val="single"/>
        </w:rPr>
        <w:t xml:space="preserve"> GP</w:t>
      </w:r>
      <w:r w:rsidR="002F6635" w:rsidRPr="002F6635">
        <w:rPr>
          <w:rFonts w:cs="Arial"/>
          <w:bCs/>
          <w:color w:val="EE0000"/>
          <w:szCs w:val="22"/>
          <w:u w:val="single"/>
        </w:rPr>
        <w:t xml:space="preserve">, če s tem pisno soglašajo lastniki sosednjih zemljišč </w:t>
      </w:r>
      <w:r w:rsidR="00D551C9">
        <w:rPr>
          <w:rFonts w:cs="Arial"/>
          <w:bCs/>
          <w:color w:val="EE0000"/>
          <w:szCs w:val="22"/>
          <w:u w:val="single"/>
        </w:rPr>
        <w:t xml:space="preserve">in </w:t>
      </w:r>
      <w:r w:rsidR="002F6635" w:rsidRPr="002F6635">
        <w:rPr>
          <w:rFonts w:cs="Arial"/>
          <w:bCs/>
          <w:color w:val="EE0000"/>
          <w:szCs w:val="22"/>
          <w:u w:val="single"/>
        </w:rPr>
        <w:t xml:space="preserve">so zagotovljeni s predpisi </w:t>
      </w:r>
      <w:r w:rsidR="006D2244">
        <w:rPr>
          <w:rFonts w:cs="Arial"/>
          <w:bCs/>
          <w:color w:val="EE0000"/>
          <w:szCs w:val="22"/>
          <w:u w:val="single"/>
        </w:rPr>
        <w:t xml:space="preserve">in OPN </w:t>
      </w:r>
      <w:r w:rsidR="002F6635" w:rsidRPr="002F6635">
        <w:rPr>
          <w:rFonts w:cs="Arial"/>
          <w:bCs/>
          <w:color w:val="EE0000"/>
          <w:szCs w:val="22"/>
          <w:u w:val="single"/>
        </w:rPr>
        <w:t>določeni</w:t>
      </w:r>
      <w:r w:rsidR="006D2244">
        <w:rPr>
          <w:rFonts w:cs="Arial"/>
          <w:bCs/>
          <w:color w:val="EE0000"/>
          <w:szCs w:val="22"/>
          <w:u w:val="single"/>
        </w:rPr>
        <w:t>mi</w:t>
      </w:r>
      <w:r w:rsidR="002F6635" w:rsidRPr="002F6635">
        <w:rPr>
          <w:rFonts w:cs="Arial"/>
          <w:bCs/>
          <w:color w:val="EE0000"/>
          <w:szCs w:val="22"/>
          <w:u w:val="single"/>
        </w:rPr>
        <w:t xml:space="preserve"> pogoji</w:t>
      </w:r>
      <w:r w:rsidR="002F6635">
        <w:rPr>
          <w:rFonts w:cs="Arial"/>
          <w:bCs/>
          <w:color w:val="EE0000"/>
          <w:szCs w:val="22"/>
          <w:u w:val="single"/>
        </w:rPr>
        <w:t>.</w:t>
      </w:r>
    </w:p>
    <w:p w14:paraId="2AEA3D7C" w14:textId="3D571D32" w:rsidR="00B72992" w:rsidRDefault="00B72992" w:rsidP="00B72992">
      <w:pPr>
        <w:jc w:val="both"/>
        <w:rPr>
          <w:rFonts w:cs="Arial"/>
          <w:szCs w:val="22"/>
        </w:rPr>
      </w:pPr>
      <w:r w:rsidRPr="005113BD">
        <w:rPr>
          <w:rFonts w:cs="Arial"/>
          <w:szCs w:val="22"/>
        </w:rPr>
        <w:t>(</w:t>
      </w:r>
      <w:r w:rsidRPr="002F6635">
        <w:rPr>
          <w:rFonts w:cs="Arial"/>
          <w:bCs/>
          <w:strike/>
          <w:color w:val="004F88"/>
          <w:szCs w:val="22"/>
        </w:rPr>
        <w:t>4</w:t>
      </w:r>
      <w:r w:rsidR="00E90038">
        <w:rPr>
          <w:rFonts w:cs="Arial"/>
          <w:bCs/>
          <w:color w:val="EE0000"/>
          <w:szCs w:val="22"/>
          <w:u w:val="single"/>
        </w:rPr>
        <w:t>7</w:t>
      </w:r>
      <w:r w:rsidRPr="005113BD">
        <w:rPr>
          <w:rFonts w:cs="Arial"/>
          <w:szCs w:val="22"/>
        </w:rPr>
        <w:t>) Odmik skrajnih točk objektov od roba avtocestnega</w:t>
      </w:r>
      <w:r w:rsidRPr="00A63472">
        <w:rPr>
          <w:rFonts w:cs="Arial"/>
          <w:szCs w:val="22"/>
        </w:rPr>
        <w:t xml:space="preserve"> </w:t>
      </w:r>
      <w:r w:rsidRPr="00A63472">
        <w:rPr>
          <w:rFonts w:cs="Arial"/>
          <w:strike/>
          <w:color w:val="004F88"/>
          <w:szCs w:val="22"/>
        </w:rPr>
        <w:t>sveta</w:t>
      </w:r>
      <w:r w:rsidRPr="005113BD">
        <w:rPr>
          <w:rFonts w:cs="Arial"/>
          <w:szCs w:val="22"/>
        </w:rPr>
        <w:t xml:space="preserve"> </w:t>
      </w:r>
      <w:r w:rsidR="00A63472" w:rsidRPr="00A63472">
        <w:rPr>
          <w:rFonts w:cs="Arial"/>
          <w:bCs/>
          <w:color w:val="EE0000"/>
          <w:szCs w:val="22"/>
          <w:u w:val="single"/>
        </w:rPr>
        <w:t xml:space="preserve">zemljišča </w:t>
      </w:r>
      <w:r w:rsidRPr="005113BD">
        <w:rPr>
          <w:rFonts w:cs="Arial"/>
          <w:szCs w:val="22"/>
        </w:rPr>
        <w:t>mora biti minimalno 40,0</w:t>
      </w:r>
      <w:r w:rsidRPr="004C317B">
        <w:rPr>
          <w:rFonts w:cs="Arial"/>
          <w:bCs/>
          <w:strike/>
          <w:color w:val="004F88"/>
          <w:szCs w:val="22"/>
        </w:rPr>
        <w:t>0</w:t>
      </w:r>
      <w:r w:rsidRPr="005113BD">
        <w:rPr>
          <w:rFonts w:cs="Arial"/>
          <w:szCs w:val="22"/>
        </w:rPr>
        <w:t xml:space="preserve"> m.</w:t>
      </w:r>
    </w:p>
    <w:p w14:paraId="5AE2345F" w14:textId="77777777" w:rsidR="00E90038" w:rsidRDefault="00B72992" w:rsidP="00E90038">
      <w:pPr>
        <w:tabs>
          <w:tab w:val="left" w:pos="708"/>
        </w:tabs>
        <w:jc w:val="both"/>
        <w:rPr>
          <w:rFonts w:cs="Arial"/>
          <w:bCs/>
          <w:color w:val="EE0000"/>
          <w:szCs w:val="22"/>
          <w:u w:val="single"/>
        </w:rPr>
      </w:pPr>
      <w:bookmarkStart w:id="42" w:name="_Hlk159943210"/>
      <w:r w:rsidRPr="002F6635">
        <w:rPr>
          <w:rFonts w:cs="Arial"/>
          <w:bCs/>
          <w:color w:val="EE0000"/>
          <w:szCs w:val="22"/>
          <w:u w:val="single"/>
        </w:rPr>
        <w:t>(</w:t>
      </w:r>
      <w:r w:rsidR="00E90038">
        <w:rPr>
          <w:rFonts w:cs="Arial"/>
          <w:bCs/>
          <w:color w:val="EE0000"/>
          <w:szCs w:val="22"/>
          <w:u w:val="single"/>
        </w:rPr>
        <w:t>8</w:t>
      </w:r>
      <w:r w:rsidRPr="002F6635">
        <w:rPr>
          <w:rFonts w:cs="Arial"/>
          <w:bCs/>
          <w:color w:val="EE0000"/>
          <w:szCs w:val="22"/>
          <w:u w:val="single"/>
        </w:rPr>
        <w:t>) Največji faktor zazidanosti</w:t>
      </w:r>
      <w:r w:rsidR="00390A62">
        <w:rPr>
          <w:rFonts w:cs="Arial"/>
          <w:bCs/>
          <w:color w:val="EE0000"/>
          <w:szCs w:val="22"/>
          <w:u w:val="single"/>
        </w:rPr>
        <w:t xml:space="preserve"> </w:t>
      </w:r>
      <w:r w:rsidR="00EF4E70" w:rsidRPr="002F6635">
        <w:rPr>
          <w:rFonts w:cs="Arial"/>
          <w:bCs/>
          <w:color w:val="EE0000"/>
          <w:szCs w:val="22"/>
          <w:u w:val="single"/>
        </w:rPr>
        <w:t xml:space="preserve">(v nadaljnjem besedilu: FZ) </w:t>
      </w:r>
      <w:r w:rsidR="00390A62">
        <w:rPr>
          <w:rFonts w:cs="Arial"/>
          <w:bCs/>
          <w:color w:val="EE0000"/>
          <w:szCs w:val="22"/>
          <w:u w:val="single"/>
        </w:rPr>
        <w:t xml:space="preserve">posamezne </w:t>
      </w:r>
      <w:r w:rsidR="003D0AB0">
        <w:rPr>
          <w:rFonts w:cs="Arial"/>
          <w:bCs/>
          <w:color w:val="EE0000"/>
          <w:szCs w:val="22"/>
          <w:u w:val="single"/>
        </w:rPr>
        <w:t>GP</w:t>
      </w:r>
      <w:r w:rsidRPr="002F6635">
        <w:rPr>
          <w:rFonts w:cs="Arial"/>
          <w:bCs/>
          <w:color w:val="EE0000"/>
          <w:szCs w:val="22"/>
          <w:u w:val="single"/>
        </w:rPr>
        <w:t xml:space="preserve"> znotraj PE1 in PE2 znaša 0,</w:t>
      </w:r>
      <w:r w:rsidR="00390A62">
        <w:rPr>
          <w:rFonts w:cs="Arial"/>
          <w:bCs/>
          <w:color w:val="EE0000"/>
          <w:szCs w:val="22"/>
          <w:u w:val="single"/>
        </w:rPr>
        <w:t>8</w:t>
      </w:r>
      <w:r w:rsidRPr="002F6635">
        <w:rPr>
          <w:rFonts w:cs="Arial"/>
          <w:bCs/>
          <w:color w:val="EE0000"/>
          <w:szCs w:val="22"/>
          <w:u w:val="single"/>
        </w:rPr>
        <w:t xml:space="preserve">0. </w:t>
      </w:r>
      <w:bookmarkEnd w:id="42"/>
    </w:p>
    <w:p w14:paraId="6C37034B" w14:textId="0DEE5908" w:rsidR="00390A62" w:rsidRPr="00E90038" w:rsidRDefault="00E90038" w:rsidP="00E90038">
      <w:pPr>
        <w:tabs>
          <w:tab w:val="left" w:pos="708"/>
        </w:tabs>
        <w:jc w:val="both"/>
        <w:rPr>
          <w:rFonts w:cs="Arial"/>
          <w:bCs/>
          <w:color w:val="EE0000"/>
          <w:szCs w:val="22"/>
          <w:u w:val="single"/>
        </w:rPr>
      </w:pPr>
      <w:r>
        <w:rPr>
          <w:rFonts w:cs="Arial"/>
          <w:bCs/>
          <w:color w:val="EE0000"/>
          <w:szCs w:val="22"/>
          <w:u w:val="single"/>
        </w:rPr>
        <w:t xml:space="preserve">(9) </w:t>
      </w:r>
      <w:r w:rsidR="00B72992" w:rsidRPr="002F6635">
        <w:rPr>
          <w:rFonts w:cs="Arial"/>
          <w:bCs/>
          <w:color w:val="EE0000"/>
          <w:szCs w:val="22"/>
          <w:u w:val="single"/>
        </w:rPr>
        <w:t xml:space="preserve">FZ je razmerje med tlorisno projekcijo najbolj izpostavljenih delov stavbe nad terenom in površino </w:t>
      </w:r>
      <w:r w:rsidR="003D0AB0">
        <w:rPr>
          <w:rFonts w:cs="Arial"/>
          <w:bCs/>
          <w:color w:val="EE0000"/>
          <w:szCs w:val="22"/>
          <w:u w:val="single"/>
        </w:rPr>
        <w:t>GP</w:t>
      </w:r>
      <w:r w:rsidR="00B72992" w:rsidRPr="002F6635">
        <w:rPr>
          <w:rFonts w:cs="Arial"/>
          <w:bCs/>
          <w:color w:val="EE0000"/>
          <w:szCs w:val="22"/>
          <w:u w:val="single"/>
        </w:rPr>
        <w:t xml:space="preserve">. Pri tlorisni projekciji zunanjih dimenzij najbolj izpostavljenih delov stavbe nad terenom se ne upoštevajo napušči. </w:t>
      </w:r>
      <w:r w:rsidR="00390A62" w:rsidRPr="00390A62">
        <w:rPr>
          <w:rFonts w:cs="Arial"/>
          <w:bCs/>
          <w:color w:val="EE0000"/>
          <w:szCs w:val="22"/>
          <w:u w:val="single"/>
        </w:rPr>
        <w:t>V izračun FZ se upoštevajo po</w:t>
      </w:r>
      <w:r w:rsidR="00390A62">
        <w:rPr>
          <w:rFonts w:cs="Arial"/>
          <w:bCs/>
          <w:color w:val="EE0000"/>
          <w:szCs w:val="22"/>
          <w:u w:val="single"/>
        </w:rPr>
        <w:t>v</w:t>
      </w:r>
      <w:r w:rsidR="00390A62" w:rsidRPr="00390A62">
        <w:rPr>
          <w:rFonts w:cs="Arial"/>
          <w:bCs/>
          <w:color w:val="EE0000"/>
          <w:szCs w:val="22"/>
          <w:u w:val="single"/>
        </w:rPr>
        <w:t>ršine tlorisne projekcije največjih dimenzij vseh objektov, skupaj s pomožnimi objekti.</w:t>
      </w:r>
      <w:r w:rsidR="00390A62" w:rsidRPr="00D2171C">
        <w:rPr>
          <w:rFonts w:ascii="Calibri" w:hAnsi="Calibri" w:cs="Calibri"/>
          <w:i/>
          <w:iCs/>
        </w:rPr>
        <w:t xml:space="preserve"> </w:t>
      </w:r>
    </w:p>
    <w:p w14:paraId="66CF08CB" w14:textId="1EA9C4D6" w:rsidR="00610BD6" w:rsidRPr="006A2E59" w:rsidRDefault="00610BD6" w:rsidP="006A2E59">
      <w:pPr>
        <w:autoSpaceDE w:val="0"/>
        <w:autoSpaceDN w:val="0"/>
        <w:adjustRightInd w:val="0"/>
        <w:jc w:val="both"/>
        <w:rPr>
          <w:rFonts w:cs="Arial"/>
          <w:color w:val="EE0000"/>
          <w:szCs w:val="22"/>
          <w:u w:val="single"/>
        </w:rPr>
      </w:pPr>
      <w:r w:rsidRPr="005113BD">
        <w:rPr>
          <w:rFonts w:cs="Arial"/>
          <w:szCs w:val="22"/>
        </w:rPr>
        <w:t>(</w:t>
      </w:r>
      <w:r w:rsidRPr="00390A62">
        <w:rPr>
          <w:rFonts w:cs="Arial"/>
          <w:bCs/>
          <w:strike/>
          <w:color w:val="004F88"/>
          <w:szCs w:val="22"/>
        </w:rPr>
        <w:t>5</w:t>
      </w:r>
      <w:r w:rsidR="00E90038">
        <w:rPr>
          <w:rFonts w:cs="Arial"/>
          <w:bCs/>
          <w:color w:val="EE0000"/>
          <w:szCs w:val="22"/>
          <w:u w:val="single"/>
        </w:rPr>
        <w:t>10</w:t>
      </w:r>
      <w:r w:rsidRPr="005113BD">
        <w:rPr>
          <w:rFonts w:cs="Arial"/>
          <w:szCs w:val="22"/>
        </w:rPr>
        <w:t xml:space="preserve">) </w:t>
      </w:r>
      <w:r w:rsidR="00FE459C" w:rsidRPr="00FE459C">
        <w:rPr>
          <w:rFonts w:cs="Arial"/>
          <w:color w:val="EE0000"/>
          <w:szCs w:val="22"/>
          <w:u w:val="single"/>
        </w:rPr>
        <w:t>Tlorisne dimenzije stavb so prikazane</w:t>
      </w:r>
      <w:r w:rsidR="00FE459C" w:rsidRPr="001C42DE">
        <w:rPr>
          <w:rFonts w:ascii="Times New Roman" w:hAnsi="Times New Roman"/>
          <w:szCs w:val="22"/>
        </w:rPr>
        <w:t xml:space="preserve"> </w:t>
      </w:r>
      <w:r w:rsidRPr="00FE459C">
        <w:rPr>
          <w:rFonts w:cs="Arial"/>
          <w:strike/>
          <w:color w:val="004F88"/>
          <w:szCs w:val="22"/>
        </w:rPr>
        <w:t>Tlorisni gabariti so določeni</w:t>
      </w:r>
      <w:r w:rsidRPr="00FE459C">
        <w:rPr>
          <w:rFonts w:cs="Arial"/>
          <w:color w:val="004F88"/>
          <w:szCs w:val="22"/>
        </w:rPr>
        <w:t xml:space="preserve"> </w:t>
      </w:r>
      <w:r w:rsidRPr="005113BD">
        <w:rPr>
          <w:rFonts w:cs="Arial"/>
          <w:szCs w:val="22"/>
        </w:rPr>
        <w:t>v grafičnih načrtih št. 4.1. »Ureditvena situacija – nivo pritličja«</w:t>
      </w:r>
      <w:r w:rsidR="00A41023">
        <w:rPr>
          <w:rFonts w:cs="Arial"/>
          <w:szCs w:val="22"/>
        </w:rPr>
        <w:t xml:space="preserve"> </w:t>
      </w:r>
      <w:r w:rsidR="00A41023" w:rsidRPr="00A41023">
        <w:rPr>
          <w:rFonts w:cs="Arial"/>
          <w:bCs/>
          <w:color w:val="EE0000"/>
          <w:szCs w:val="22"/>
          <w:u w:val="single"/>
        </w:rPr>
        <w:t>in</w:t>
      </w:r>
      <w:r w:rsidRPr="005113BD">
        <w:rPr>
          <w:rFonts w:cs="Arial"/>
          <w:szCs w:val="22"/>
        </w:rPr>
        <w:t xml:space="preserve"> št. 4.2. »Ureditvena situacija – strehe in prerezi«.</w:t>
      </w:r>
    </w:p>
    <w:p w14:paraId="310FED1D" w14:textId="77777777" w:rsidR="006A2E59" w:rsidRPr="005113BD" w:rsidRDefault="006A2E59" w:rsidP="00610BD6">
      <w:pPr>
        <w:jc w:val="both"/>
        <w:rPr>
          <w:rFonts w:cs="Arial"/>
          <w:szCs w:val="22"/>
        </w:rPr>
      </w:pPr>
    </w:p>
    <w:p w14:paraId="747C8C63" w14:textId="77777777" w:rsidR="00610BD6" w:rsidRPr="005113BD" w:rsidRDefault="00610BD6" w:rsidP="00610BD6">
      <w:pPr>
        <w:jc w:val="center"/>
        <w:rPr>
          <w:rFonts w:cs="Arial"/>
          <w:bCs/>
          <w:szCs w:val="22"/>
        </w:rPr>
      </w:pPr>
      <w:r w:rsidRPr="005113BD">
        <w:rPr>
          <w:rFonts w:cs="Arial"/>
          <w:bCs/>
          <w:szCs w:val="22"/>
        </w:rPr>
        <w:t>16. člen</w:t>
      </w:r>
    </w:p>
    <w:p w14:paraId="6922ABA5" w14:textId="2ACA0F9B" w:rsidR="00610BD6" w:rsidRPr="005113BD" w:rsidRDefault="00610BD6" w:rsidP="00610BD6">
      <w:pPr>
        <w:jc w:val="center"/>
        <w:rPr>
          <w:rFonts w:cs="Arial"/>
          <w:bCs/>
          <w:szCs w:val="22"/>
        </w:rPr>
      </w:pPr>
      <w:r w:rsidRPr="005113BD">
        <w:rPr>
          <w:rFonts w:cs="Arial"/>
          <w:bCs/>
          <w:szCs w:val="22"/>
        </w:rPr>
        <w:t>(</w:t>
      </w:r>
      <w:r w:rsidRPr="00817AF9">
        <w:rPr>
          <w:rFonts w:cs="Arial"/>
          <w:strike/>
          <w:color w:val="004F88"/>
          <w:szCs w:val="22"/>
        </w:rPr>
        <w:t>višinski gabariti</w:t>
      </w:r>
      <w:r w:rsidR="00817AF9" w:rsidRPr="00817AF9">
        <w:rPr>
          <w:rFonts w:cs="Arial"/>
          <w:szCs w:val="22"/>
        </w:rPr>
        <w:t xml:space="preserve"> </w:t>
      </w:r>
      <w:proofErr w:type="spellStart"/>
      <w:r w:rsidR="00817AF9" w:rsidRPr="00817AF9">
        <w:rPr>
          <w:rFonts w:cs="Arial"/>
          <w:color w:val="EE0000"/>
          <w:szCs w:val="22"/>
          <w:u w:val="single"/>
        </w:rPr>
        <w:t>etažnost</w:t>
      </w:r>
      <w:proofErr w:type="spellEnd"/>
      <w:r w:rsidR="00817AF9" w:rsidRPr="00817AF9">
        <w:rPr>
          <w:rFonts w:cs="Arial"/>
          <w:color w:val="EE0000"/>
          <w:szCs w:val="22"/>
          <w:u w:val="single"/>
        </w:rPr>
        <w:t xml:space="preserve"> in višina stavb</w:t>
      </w:r>
      <w:r w:rsidRPr="005113BD">
        <w:rPr>
          <w:rFonts w:cs="Arial"/>
          <w:bCs/>
          <w:szCs w:val="22"/>
        </w:rPr>
        <w:t>)</w:t>
      </w:r>
    </w:p>
    <w:p w14:paraId="19B31A8A" w14:textId="77777777" w:rsidR="00EF4E70" w:rsidRDefault="00EF4E70" w:rsidP="00610BD6">
      <w:pPr>
        <w:rPr>
          <w:rFonts w:cs="Arial"/>
          <w:szCs w:val="22"/>
        </w:rPr>
      </w:pPr>
    </w:p>
    <w:p w14:paraId="12D0DA14" w14:textId="4EA76B66" w:rsidR="00EF4E70" w:rsidRPr="00EF4E70" w:rsidRDefault="00EF4E70" w:rsidP="00EF4E70">
      <w:pPr>
        <w:jc w:val="both"/>
        <w:rPr>
          <w:rFonts w:cs="Arial"/>
          <w:szCs w:val="22"/>
        </w:rPr>
      </w:pPr>
      <w:r w:rsidRPr="00EF4E70">
        <w:rPr>
          <w:rFonts w:cs="Arial"/>
          <w:szCs w:val="22"/>
        </w:rPr>
        <w:t>(1)</w:t>
      </w:r>
      <w:r>
        <w:rPr>
          <w:rFonts w:cs="Arial"/>
          <w:szCs w:val="22"/>
        </w:rPr>
        <w:t xml:space="preserve"> </w:t>
      </w:r>
      <w:r w:rsidR="00610BD6" w:rsidRPr="00EF4E70">
        <w:rPr>
          <w:rFonts w:cs="Arial"/>
          <w:strike/>
          <w:color w:val="004F88"/>
          <w:szCs w:val="22"/>
        </w:rPr>
        <w:t>Dopusten višinski gabarit objektov</w:t>
      </w:r>
      <w:r w:rsidRPr="00EF4E70">
        <w:rPr>
          <w:rFonts w:cs="Arial"/>
          <w:strike/>
          <w:color w:val="004F88"/>
          <w:szCs w:val="22"/>
        </w:rPr>
        <w:t xml:space="preserve"> </w:t>
      </w:r>
      <w:r w:rsidR="00610BD6" w:rsidRPr="00EF4E70">
        <w:rPr>
          <w:rFonts w:cs="Arial"/>
          <w:strike/>
          <w:color w:val="004F88"/>
          <w:szCs w:val="22"/>
        </w:rPr>
        <w:t xml:space="preserve">je največ P+2 </w:t>
      </w:r>
      <w:r w:rsidR="003655F9" w:rsidRPr="00EF4E70">
        <w:rPr>
          <w:rFonts w:cs="Arial"/>
          <w:strike/>
          <w:color w:val="004F88"/>
          <w:szCs w:val="22"/>
        </w:rPr>
        <w:t>oz</w:t>
      </w:r>
      <w:r w:rsidRPr="00EF4E70">
        <w:rPr>
          <w:rFonts w:cs="Arial"/>
          <w:strike/>
          <w:color w:val="004F88"/>
          <w:szCs w:val="22"/>
        </w:rPr>
        <w:t>.</w:t>
      </w:r>
      <w:r w:rsidR="00610BD6" w:rsidRPr="00EF4E70">
        <w:rPr>
          <w:rFonts w:cs="Arial"/>
          <w:strike/>
          <w:color w:val="004F88"/>
          <w:szCs w:val="22"/>
        </w:rPr>
        <w:t xml:space="preserve"> 12 m.</w:t>
      </w:r>
      <w:r w:rsidR="00610BD6" w:rsidRPr="00EF4E70">
        <w:rPr>
          <w:rFonts w:cs="Arial"/>
          <w:szCs w:val="22"/>
        </w:rPr>
        <w:t xml:space="preserve"> </w:t>
      </w:r>
      <w:proofErr w:type="spellStart"/>
      <w:r w:rsidRPr="00EF4E70">
        <w:rPr>
          <w:rFonts w:cs="Arial"/>
          <w:bCs/>
          <w:color w:val="EE0000"/>
          <w:szCs w:val="22"/>
          <w:u w:val="single"/>
        </w:rPr>
        <w:t>Etažnost</w:t>
      </w:r>
      <w:proofErr w:type="spellEnd"/>
      <w:r w:rsidRPr="00EF4E70">
        <w:rPr>
          <w:rFonts w:cs="Arial"/>
          <w:bCs/>
          <w:color w:val="EE0000"/>
          <w:szCs w:val="22"/>
          <w:u w:val="single"/>
        </w:rPr>
        <w:t xml:space="preserve"> stavb v območju OPPN je največ P+2.</w:t>
      </w:r>
      <w:r w:rsidRPr="00EF4E70">
        <w:rPr>
          <w:rFonts w:cs="Arial"/>
          <w:szCs w:val="22"/>
        </w:rPr>
        <w:t xml:space="preserve"> </w:t>
      </w:r>
    </w:p>
    <w:p w14:paraId="0821BD64" w14:textId="0BDA3AB6" w:rsidR="00EF4E70" w:rsidRDefault="00610BD6" w:rsidP="00610BD6">
      <w:pPr>
        <w:rPr>
          <w:rFonts w:cs="Arial"/>
          <w:bCs/>
          <w:color w:val="EE0000"/>
          <w:szCs w:val="22"/>
          <w:u w:val="single"/>
        </w:rPr>
      </w:pPr>
      <w:r w:rsidRPr="005113BD">
        <w:rPr>
          <w:rFonts w:cs="Arial"/>
          <w:szCs w:val="22"/>
        </w:rPr>
        <w:t xml:space="preserve">(2) </w:t>
      </w:r>
      <w:r w:rsidR="00022542" w:rsidRPr="00EF4E70">
        <w:rPr>
          <w:rFonts w:cs="Arial"/>
          <w:bCs/>
          <w:strike/>
          <w:color w:val="004F88"/>
          <w:szCs w:val="22"/>
        </w:rPr>
        <w:t xml:space="preserve">Višina </w:t>
      </w:r>
      <w:r w:rsidR="00022542" w:rsidRPr="00FF7492">
        <w:rPr>
          <w:rFonts w:cs="Arial"/>
          <w:bCs/>
          <w:strike/>
          <w:color w:val="004F88"/>
          <w:szCs w:val="22"/>
        </w:rPr>
        <w:t xml:space="preserve">objekta </w:t>
      </w:r>
      <w:r w:rsidR="00022542" w:rsidRPr="00EF4E70">
        <w:rPr>
          <w:rFonts w:cs="Arial"/>
          <w:bCs/>
          <w:strike/>
          <w:color w:val="004F88"/>
          <w:szCs w:val="22"/>
        </w:rPr>
        <w:t xml:space="preserve">je določena z najvišjo točko slemena ali venca strehe najvišje etaže in se meri od kote pritličja objekta. </w:t>
      </w:r>
      <w:r w:rsidR="00022542" w:rsidRPr="00791528">
        <w:rPr>
          <w:rFonts w:cs="Arial"/>
          <w:bCs/>
          <w:strike/>
          <w:color w:val="004F88"/>
          <w:szCs w:val="22"/>
        </w:rPr>
        <w:t>Nad njo je dopustno postaviti tehnične naprave za obratovanje objekta, solarne naprave ter izhode na streho.</w:t>
      </w:r>
      <w:r w:rsidR="00022542" w:rsidRPr="00EF4E70">
        <w:rPr>
          <w:rFonts w:cs="Arial"/>
          <w:bCs/>
          <w:strike/>
          <w:color w:val="004F88"/>
          <w:szCs w:val="22"/>
        </w:rPr>
        <w:t xml:space="preserve"> </w:t>
      </w:r>
      <w:proofErr w:type="spellStart"/>
      <w:r w:rsidR="00EF4E70" w:rsidRPr="00EF4E70">
        <w:rPr>
          <w:rFonts w:cs="Arial"/>
          <w:bCs/>
          <w:color w:val="EE0000"/>
          <w:szCs w:val="22"/>
          <w:u w:val="single"/>
        </w:rPr>
        <w:t>Etažnost</w:t>
      </w:r>
      <w:proofErr w:type="spellEnd"/>
      <w:r w:rsidR="00EF4E70" w:rsidRPr="00EF4E70">
        <w:rPr>
          <w:rFonts w:cs="Arial"/>
          <w:bCs/>
          <w:color w:val="EE0000"/>
          <w:szCs w:val="22"/>
          <w:u w:val="single"/>
        </w:rPr>
        <w:t xml:space="preserve"> stavb je določena s številom vseh polnih etaž nad terenom.</w:t>
      </w:r>
    </w:p>
    <w:p w14:paraId="17472E00" w14:textId="7C52A74C" w:rsidR="00EF4E70" w:rsidRDefault="00EF4E70" w:rsidP="00EF4E70">
      <w:pPr>
        <w:rPr>
          <w:rFonts w:cs="Arial"/>
          <w:szCs w:val="22"/>
        </w:rPr>
      </w:pPr>
      <w:r w:rsidRPr="00167078">
        <w:rPr>
          <w:rFonts w:cs="Arial"/>
          <w:szCs w:val="22"/>
        </w:rPr>
        <w:t>(3)</w:t>
      </w:r>
      <w:r w:rsidR="00022542" w:rsidRPr="00791528">
        <w:rPr>
          <w:rFonts w:cs="Arial"/>
          <w:bCs/>
          <w:strike/>
          <w:color w:val="004F88"/>
          <w:szCs w:val="22"/>
        </w:rPr>
        <w:t xml:space="preserve"> Strehe so ravne ali dvokapnice z naklonom 20°–25°.</w:t>
      </w:r>
      <w:r>
        <w:rPr>
          <w:rFonts w:cs="Arial"/>
          <w:bCs/>
          <w:color w:val="EE0000"/>
          <w:szCs w:val="22"/>
          <w:u w:val="single"/>
        </w:rPr>
        <w:t xml:space="preserve"> Višina stavb je največ 12,0 m.</w:t>
      </w:r>
    </w:p>
    <w:p w14:paraId="7041AF44" w14:textId="1A69F78A" w:rsidR="00EF4E70" w:rsidRPr="00EF4E70" w:rsidRDefault="00EF4E70" w:rsidP="00EF4E70">
      <w:pPr>
        <w:jc w:val="both"/>
        <w:rPr>
          <w:rFonts w:cs="Arial"/>
          <w:bCs/>
          <w:color w:val="EE0000"/>
          <w:szCs w:val="22"/>
          <w:u w:val="single"/>
        </w:rPr>
      </w:pPr>
      <w:r w:rsidRPr="00167078">
        <w:rPr>
          <w:rFonts w:cs="Arial"/>
          <w:szCs w:val="22"/>
        </w:rPr>
        <w:t xml:space="preserve">(4) </w:t>
      </w:r>
      <w:r w:rsidR="00022542" w:rsidRPr="00320FE4">
        <w:rPr>
          <w:rFonts w:cs="Arial"/>
          <w:bCs/>
          <w:strike/>
          <w:color w:val="004F88"/>
          <w:szCs w:val="22"/>
        </w:rPr>
        <w:t xml:space="preserve">Nad vhodi v objekte je dopustno izvesti </w:t>
      </w:r>
      <w:proofErr w:type="spellStart"/>
      <w:r w:rsidR="00022542" w:rsidRPr="00320FE4">
        <w:rPr>
          <w:rFonts w:cs="Arial"/>
          <w:bCs/>
          <w:strike/>
          <w:color w:val="004F88"/>
          <w:szCs w:val="22"/>
        </w:rPr>
        <w:t>nadstrešnice.</w:t>
      </w:r>
      <w:r w:rsidRPr="00EF4E70">
        <w:rPr>
          <w:rFonts w:cs="Arial"/>
          <w:bCs/>
          <w:color w:val="EE0000"/>
          <w:szCs w:val="22"/>
          <w:u w:val="single"/>
        </w:rPr>
        <w:t>Višina</w:t>
      </w:r>
      <w:proofErr w:type="spellEnd"/>
      <w:r w:rsidRPr="00EF4E70">
        <w:rPr>
          <w:rFonts w:cs="Arial"/>
          <w:bCs/>
          <w:color w:val="EE0000"/>
          <w:szCs w:val="22"/>
          <w:u w:val="single"/>
        </w:rPr>
        <w:t xml:space="preserve"> stavbe se meri od kote terena ob vhodu v pritličje do najvišje točke na vencu stavbe z ravno streho. </w:t>
      </w:r>
    </w:p>
    <w:p w14:paraId="7B984B68" w14:textId="3AF9EE6A" w:rsidR="00791528" w:rsidRPr="00791528" w:rsidRDefault="00791528" w:rsidP="00791528">
      <w:pPr>
        <w:autoSpaceDE w:val="0"/>
        <w:autoSpaceDN w:val="0"/>
        <w:adjustRightInd w:val="0"/>
        <w:jc w:val="both"/>
        <w:rPr>
          <w:rFonts w:cs="Arial"/>
          <w:color w:val="EE0000"/>
          <w:szCs w:val="22"/>
          <w:u w:val="single"/>
        </w:rPr>
      </w:pPr>
      <w:r w:rsidRPr="00167078">
        <w:rPr>
          <w:rFonts w:cs="Arial"/>
          <w:szCs w:val="22"/>
        </w:rPr>
        <w:t>(</w:t>
      </w:r>
      <w:r w:rsidR="00EF4E70" w:rsidRPr="00167078">
        <w:rPr>
          <w:rFonts w:cs="Arial"/>
          <w:szCs w:val="22"/>
        </w:rPr>
        <w:t>5</w:t>
      </w:r>
      <w:r w:rsidRPr="00167078">
        <w:rPr>
          <w:rFonts w:cs="Arial"/>
          <w:szCs w:val="22"/>
        </w:rPr>
        <w:t>)</w:t>
      </w:r>
      <w:r w:rsidRPr="00791528">
        <w:rPr>
          <w:rFonts w:cs="Arial"/>
          <w:color w:val="EE0000"/>
          <w:szCs w:val="22"/>
          <w:u w:val="single"/>
        </w:rPr>
        <w:t xml:space="preserve"> </w:t>
      </w:r>
      <w:bookmarkStart w:id="43" w:name="_Hlk219285923"/>
      <w:r w:rsidRPr="00791528">
        <w:rPr>
          <w:rFonts w:cs="Arial"/>
          <w:color w:val="EE0000"/>
          <w:szCs w:val="22"/>
          <w:u w:val="single"/>
        </w:rPr>
        <w:t xml:space="preserve">Nad najvišjo dopustno višino iz </w:t>
      </w:r>
      <w:r w:rsidR="00EF4E70">
        <w:rPr>
          <w:rFonts w:cs="Arial"/>
          <w:color w:val="EE0000"/>
          <w:szCs w:val="22"/>
          <w:u w:val="single"/>
        </w:rPr>
        <w:t>tretjega</w:t>
      </w:r>
      <w:r w:rsidRPr="00791528">
        <w:rPr>
          <w:rFonts w:cs="Arial"/>
          <w:color w:val="EE0000"/>
          <w:szCs w:val="22"/>
          <w:u w:val="single"/>
        </w:rPr>
        <w:t xml:space="preserve"> odstavka </w:t>
      </w:r>
      <w:r w:rsidR="00EF4E70">
        <w:rPr>
          <w:rFonts w:cs="Arial"/>
          <w:color w:val="EE0000"/>
          <w:szCs w:val="22"/>
          <w:u w:val="single"/>
        </w:rPr>
        <w:t xml:space="preserve">tega člena </w:t>
      </w:r>
      <w:r w:rsidRPr="00791528">
        <w:rPr>
          <w:rFonts w:cs="Arial"/>
          <w:color w:val="EE0000"/>
          <w:szCs w:val="22"/>
          <w:u w:val="single"/>
        </w:rPr>
        <w:t xml:space="preserve">je dopustna izvedba dostopov na streho, prostorov s strojnicami za dvigala, dimnikov, </w:t>
      </w:r>
      <w:proofErr w:type="spellStart"/>
      <w:r w:rsidRPr="00791528">
        <w:rPr>
          <w:rFonts w:cs="Arial"/>
          <w:color w:val="EE0000"/>
          <w:szCs w:val="22"/>
          <w:u w:val="single"/>
        </w:rPr>
        <w:t>odduhov</w:t>
      </w:r>
      <w:proofErr w:type="spellEnd"/>
      <w:r w:rsidRPr="00791528">
        <w:rPr>
          <w:rFonts w:cs="Arial"/>
          <w:color w:val="EE0000"/>
          <w:szCs w:val="22"/>
          <w:u w:val="single"/>
        </w:rPr>
        <w:t>, izpustov, tehničnih naprav, strojnih inštalacij in elektronskih komunikacijskih naprav, kolektorjev za toplo vodo, sončnih zbiralnikov za pridobivanje električne energije, zastorov inštalacij ter zaščitne ograje.</w:t>
      </w:r>
      <w:bookmarkEnd w:id="43"/>
    </w:p>
    <w:p w14:paraId="27DBB16A" w14:textId="0F294303" w:rsidR="00610BD6" w:rsidRPr="005113BD" w:rsidRDefault="00610BD6" w:rsidP="00610BD6">
      <w:pPr>
        <w:pStyle w:val="Telobesedila"/>
        <w:jc w:val="both"/>
        <w:rPr>
          <w:rFonts w:cs="Arial"/>
          <w:b w:val="0"/>
          <w:szCs w:val="22"/>
        </w:rPr>
      </w:pPr>
      <w:r w:rsidRPr="00167078">
        <w:rPr>
          <w:rFonts w:cs="Arial"/>
          <w:b w:val="0"/>
          <w:bCs w:val="0"/>
          <w:color w:val="EE0000"/>
          <w:szCs w:val="22"/>
          <w:u w:val="single"/>
        </w:rPr>
        <w:t>(</w:t>
      </w:r>
      <w:r w:rsidR="00EF4E70">
        <w:rPr>
          <w:rFonts w:cs="Arial"/>
          <w:b w:val="0"/>
          <w:bCs w:val="0"/>
          <w:color w:val="EE0000"/>
          <w:szCs w:val="22"/>
          <w:u w:val="single"/>
        </w:rPr>
        <w:t>6</w:t>
      </w:r>
      <w:r w:rsidRPr="00167078">
        <w:rPr>
          <w:rFonts w:cs="Arial"/>
          <w:b w:val="0"/>
          <w:bCs w:val="0"/>
          <w:color w:val="EE0000"/>
          <w:szCs w:val="22"/>
          <w:u w:val="single"/>
        </w:rPr>
        <w:t>)</w:t>
      </w:r>
      <w:r w:rsidRPr="005113BD">
        <w:rPr>
          <w:rFonts w:cs="Arial"/>
          <w:b w:val="0"/>
          <w:szCs w:val="22"/>
        </w:rPr>
        <w:t xml:space="preserve"> </w:t>
      </w:r>
      <w:r w:rsidRPr="00320FE4">
        <w:rPr>
          <w:rFonts w:cs="Arial"/>
          <w:b w:val="0"/>
          <w:strike/>
          <w:color w:val="004F88"/>
          <w:szCs w:val="22"/>
        </w:rPr>
        <w:t>Višinski gabariti stavb</w:t>
      </w:r>
      <w:r w:rsidR="00320FE4">
        <w:rPr>
          <w:rFonts w:cs="Arial"/>
          <w:b w:val="0"/>
          <w:szCs w:val="22"/>
        </w:rPr>
        <w:t xml:space="preserve"> </w:t>
      </w:r>
      <w:r w:rsidR="00320FE4" w:rsidRPr="00320FE4">
        <w:rPr>
          <w:rFonts w:cs="Arial"/>
          <w:b w:val="0"/>
          <w:bCs w:val="0"/>
          <w:color w:val="EE0000"/>
          <w:szCs w:val="22"/>
          <w:u w:val="single"/>
        </w:rPr>
        <w:t xml:space="preserve">Višina stavb in </w:t>
      </w:r>
      <w:proofErr w:type="spellStart"/>
      <w:r w:rsidR="00320FE4" w:rsidRPr="00320FE4">
        <w:rPr>
          <w:rFonts w:cs="Arial"/>
          <w:b w:val="0"/>
          <w:bCs w:val="0"/>
          <w:color w:val="EE0000"/>
          <w:szCs w:val="22"/>
          <w:u w:val="single"/>
        </w:rPr>
        <w:t>etažnost</w:t>
      </w:r>
      <w:proofErr w:type="spellEnd"/>
      <w:r w:rsidR="00320FE4" w:rsidRPr="00320FE4">
        <w:rPr>
          <w:rFonts w:cs="Arial"/>
          <w:b w:val="0"/>
          <w:bCs w:val="0"/>
          <w:color w:val="EE0000"/>
          <w:szCs w:val="22"/>
          <w:u w:val="single"/>
        </w:rPr>
        <w:t xml:space="preserve"> sta prikazana</w:t>
      </w:r>
      <w:r w:rsidRPr="005113BD">
        <w:rPr>
          <w:rFonts w:cs="Arial"/>
          <w:b w:val="0"/>
          <w:szCs w:val="22"/>
        </w:rPr>
        <w:t xml:space="preserve"> </w:t>
      </w:r>
      <w:r w:rsidRPr="00320FE4">
        <w:rPr>
          <w:rFonts w:cs="Arial"/>
          <w:b w:val="0"/>
          <w:strike/>
          <w:color w:val="004F88"/>
          <w:szCs w:val="22"/>
        </w:rPr>
        <w:t>so do</w:t>
      </w:r>
      <w:r w:rsidRPr="00C92E25">
        <w:rPr>
          <w:rFonts w:cs="Arial"/>
          <w:b w:val="0"/>
          <w:szCs w:val="22"/>
        </w:rPr>
        <w:t>lo</w:t>
      </w:r>
      <w:r w:rsidRPr="00320FE4">
        <w:rPr>
          <w:rFonts w:cs="Arial"/>
          <w:b w:val="0"/>
          <w:strike/>
          <w:color w:val="004F88"/>
          <w:szCs w:val="22"/>
        </w:rPr>
        <w:t xml:space="preserve">čeni </w:t>
      </w:r>
      <w:r w:rsidRPr="005113BD">
        <w:rPr>
          <w:rFonts w:cs="Arial"/>
          <w:b w:val="0"/>
          <w:szCs w:val="22"/>
        </w:rPr>
        <w:t xml:space="preserve">v grafičnem načrtu št. 4.2 </w:t>
      </w:r>
      <w:r w:rsidRPr="00A41023">
        <w:rPr>
          <w:rFonts w:cs="Arial"/>
          <w:b w:val="0"/>
          <w:strike/>
          <w:color w:val="004F88"/>
          <w:szCs w:val="22"/>
        </w:rPr>
        <w:t>"</w:t>
      </w:r>
      <w:r w:rsidR="00C92E25" w:rsidRPr="00C92E25">
        <w:rPr>
          <w:rFonts w:cs="Arial"/>
          <w:b w:val="0"/>
          <w:bCs w:val="0"/>
          <w:color w:val="EE0000"/>
          <w:szCs w:val="22"/>
          <w:u w:val="single"/>
        </w:rPr>
        <w:t>»</w:t>
      </w:r>
      <w:r w:rsidRPr="005113BD">
        <w:rPr>
          <w:rFonts w:cs="Arial"/>
          <w:b w:val="0"/>
          <w:szCs w:val="22"/>
        </w:rPr>
        <w:t xml:space="preserve">Ureditvena situacija </w:t>
      </w:r>
      <w:r w:rsidRPr="005113BD">
        <w:rPr>
          <w:rFonts w:cs="Arial"/>
          <w:szCs w:val="22"/>
        </w:rPr>
        <w:t xml:space="preserve">– </w:t>
      </w:r>
      <w:r w:rsidRPr="005113BD">
        <w:rPr>
          <w:rFonts w:cs="Arial"/>
          <w:b w:val="0"/>
          <w:szCs w:val="22"/>
        </w:rPr>
        <w:t>strehe in prerezi</w:t>
      </w:r>
      <w:r w:rsidRPr="00A41023">
        <w:rPr>
          <w:rFonts w:cs="Arial"/>
          <w:b w:val="0"/>
          <w:strike/>
          <w:color w:val="004F88"/>
          <w:szCs w:val="22"/>
        </w:rPr>
        <w:t>"</w:t>
      </w:r>
      <w:r w:rsidR="00C92E25" w:rsidRPr="00C92E25">
        <w:rPr>
          <w:rFonts w:cs="Arial"/>
          <w:b w:val="0"/>
          <w:bCs w:val="0"/>
          <w:color w:val="EE0000"/>
          <w:szCs w:val="22"/>
          <w:u w:val="single"/>
        </w:rPr>
        <w:t>«</w:t>
      </w:r>
      <w:r w:rsidRPr="005113BD">
        <w:rPr>
          <w:rFonts w:cs="Arial"/>
          <w:b w:val="0"/>
          <w:szCs w:val="22"/>
        </w:rPr>
        <w:t>.</w:t>
      </w:r>
    </w:p>
    <w:p w14:paraId="3231FA5D" w14:textId="77777777" w:rsidR="00610BD6" w:rsidRPr="005113BD" w:rsidRDefault="00610BD6" w:rsidP="00610BD6">
      <w:pPr>
        <w:tabs>
          <w:tab w:val="left" w:pos="7920"/>
        </w:tabs>
        <w:jc w:val="both"/>
        <w:rPr>
          <w:rFonts w:cs="Arial"/>
          <w:szCs w:val="22"/>
        </w:rPr>
      </w:pPr>
    </w:p>
    <w:p w14:paraId="425E86DF" w14:textId="77777777" w:rsidR="00610BD6" w:rsidRPr="005113BD" w:rsidRDefault="00610BD6" w:rsidP="00610BD6">
      <w:pPr>
        <w:jc w:val="center"/>
        <w:rPr>
          <w:rFonts w:cs="Arial"/>
          <w:bCs/>
          <w:szCs w:val="22"/>
        </w:rPr>
      </w:pPr>
      <w:r w:rsidRPr="005113BD">
        <w:rPr>
          <w:rFonts w:cs="Arial"/>
          <w:bCs/>
          <w:szCs w:val="22"/>
        </w:rPr>
        <w:t>17. člen</w:t>
      </w:r>
    </w:p>
    <w:p w14:paraId="3F68DE9F" w14:textId="77777777" w:rsidR="00610BD6" w:rsidRPr="005113BD" w:rsidRDefault="00610BD6" w:rsidP="00610BD6">
      <w:pPr>
        <w:jc w:val="center"/>
        <w:rPr>
          <w:rFonts w:cs="Arial"/>
          <w:bCs/>
          <w:szCs w:val="22"/>
        </w:rPr>
      </w:pPr>
      <w:r w:rsidRPr="005113BD">
        <w:rPr>
          <w:rFonts w:cs="Arial"/>
          <w:bCs/>
          <w:szCs w:val="22"/>
        </w:rPr>
        <w:t>(višinske kote terena)</w:t>
      </w:r>
    </w:p>
    <w:p w14:paraId="353149C9" w14:textId="77777777" w:rsidR="00610BD6" w:rsidRPr="005113BD" w:rsidRDefault="00610BD6" w:rsidP="00610BD6">
      <w:pPr>
        <w:ind w:left="426"/>
        <w:jc w:val="both"/>
        <w:rPr>
          <w:szCs w:val="22"/>
        </w:rPr>
      </w:pPr>
    </w:p>
    <w:p w14:paraId="3EE87D8F" w14:textId="77777777" w:rsidR="00610BD6" w:rsidRPr="005113BD" w:rsidRDefault="00610BD6" w:rsidP="00610BD6">
      <w:pPr>
        <w:tabs>
          <w:tab w:val="left" w:pos="7920"/>
        </w:tabs>
        <w:jc w:val="both"/>
        <w:rPr>
          <w:rFonts w:cs="Arial"/>
          <w:szCs w:val="22"/>
        </w:rPr>
      </w:pPr>
      <w:r w:rsidRPr="005113BD">
        <w:rPr>
          <w:rFonts w:cs="Arial"/>
          <w:szCs w:val="22"/>
        </w:rPr>
        <w:t>(1) Višinske kote vhodov v objekte se prilagajajo terenu.</w:t>
      </w:r>
    </w:p>
    <w:p w14:paraId="7825B31C" w14:textId="24CBC3A4" w:rsidR="00610BD6" w:rsidRPr="005113BD" w:rsidRDefault="00610BD6" w:rsidP="00610BD6">
      <w:pPr>
        <w:jc w:val="both"/>
        <w:rPr>
          <w:rFonts w:cs="Arial"/>
          <w:szCs w:val="22"/>
        </w:rPr>
      </w:pPr>
      <w:r w:rsidRPr="005113BD">
        <w:rPr>
          <w:rFonts w:cs="Arial"/>
          <w:szCs w:val="22"/>
        </w:rPr>
        <w:t>(2) Višinska kota vhodov v objekte je od 290,70 do 291,65 m n.</w:t>
      </w:r>
      <w:r w:rsidR="00CE54D9">
        <w:rPr>
          <w:rFonts w:cs="Arial"/>
          <w:szCs w:val="22"/>
        </w:rPr>
        <w:t xml:space="preserve"> </w:t>
      </w:r>
      <w:r w:rsidRPr="005113BD">
        <w:rPr>
          <w:rFonts w:cs="Arial"/>
          <w:szCs w:val="22"/>
        </w:rPr>
        <w:t>v.</w:t>
      </w:r>
      <w:r w:rsidR="00085113">
        <w:rPr>
          <w:rFonts w:cs="Arial"/>
          <w:szCs w:val="22"/>
        </w:rPr>
        <w:t>.</w:t>
      </w:r>
    </w:p>
    <w:p w14:paraId="5955230B" w14:textId="77777777" w:rsidR="00610BD6" w:rsidRPr="005113BD" w:rsidRDefault="00610BD6" w:rsidP="00610BD6">
      <w:pPr>
        <w:tabs>
          <w:tab w:val="left" w:pos="7920"/>
        </w:tabs>
        <w:jc w:val="both"/>
        <w:rPr>
          <w:rFonts w:cs="Arial"/>
          <w:szCs w:val="22"/>
        </w:rPr>
      </w:pPr>
      <w:r w:rsidRPr="005113BD">
        <w:rPr>
          <w:rFonts w:cs="Arial"/>
          <w:szCs w:val="22"/>
        </w:rPr>
        <w:t xml:space="preserve">(3) Zunanja ureditev bo prilagojena terenu in višinskim potekom obodnih cest. </w:t>
      </w:r>
    </w:p>
    <w:p w14:paraId="322E5029" w14:textId="53CE96D3" w:rsidR="00610BD6" w:rsidRPr="005113BD" w:rsidRDefault="00610BD6" w:rsidP="00610BD6">
      <w:pPr>
        <w:pStyle w:val="Telobesedila"/>
        <w:jc w:val="both"/>
        <w:rPr>
          <w:rFonts w:cs="Arial"/>
          <w:b w:val="0"/>
          <w:szCs w:val="22"/>
        </w:rPr>
      </w:pPr>
      <w:r w:rsidRPr="005113BD">
        <w:rPr>
          <w:rFonts w:cs="Arial"/>
          <w:b w:val="0"/>
          <w:szCs w:val="22"/>
        </w:rPr>
        <w:t xml:space="preserve">(4) Višinske kote terena so </w:t>
      </w:r>
      <w:r w:rsidRPr="00320FE4">
        <w:rPr>
          <w:rFonts w:cs="Arial"/>
          <w:b w:val="0"/>
          <w:strike/>
          <w:color w:val="004F88"/>
          <w:szCs w:val="22"/>
        </w:rPr>
        <w:t>določene</w:t>
      </w:r>
      <w:r w:rsidRPr="005113BD">
        <w:rPr>
          <w:rFonts w:cs="Arial"/>
          <w:b w:val="0"/>
          <w:szCs w:val="22"/>
        </w:rPr>
        <w:t xml:space="preserve"> </w:t>
      </w:r>
      <w:r w:rsidR="00320FE4" w:rsidRPr="00320FE4">
        <w:rPr>
          <w:rFonts w:cs="Arial"/>
          <w:b w:val="0"/>
          <w:bCs w:val="0"/>
          <w:color w:val="EE0000"/>
          <w:szCs w:val="22"/>
          <w:u w:val="single"/>
        </w:rPr>
        <w:t>prikazan</w:t>
      </w:r>
      <w:r w:rsidR="00320FE4">
        <w:rPr>
          <w:rFonts w:cs="Arial"/>
          <w:b w:val="0"/>
          <w:bCs w:val="0"/>
          <w:color w:val="EE0000"/>
          <w:szCs w:val="22"/>
          <w:u w:val="single"/>
        </w:rPr>
        <w:t>e</w:t>
      </w:r>
      <w:r w:rsidR="00320FE4" w:rsidRPr="005113BD">
        <w:rPr>
          <w:rFonts w:cs="Arial"/>
          <w:b w:val="0"/>
          <w:szCs w:val="22"/>
        </w:rPr>
        <w:t xml:space="preserve"> </w:t>
      </w:r>
      <w:r w:rsidRPr="005113BD">
        <w:rPr>
          <w:rFonts w:cs="Arial"/>
          <w:b w:val="0"/>
          <w:szCs w:val="22"/>
        </w:rPr>
        <w:t xml:space="preserve">v grafičnem načrtu št. 4.4 </w:t>
      </w:r>
      <w:r w:rsidR="00C92E25" w:rsidRPr="00CE54D9">
        <w:rPr>
          <w:rFonts w:cs="Arial"/>
          <w:b w:val="0"/>
          <w:strike/>
          <w:color w:val="004F88"/>
          <w:szCs w:val="22"/>
        </w:rPr>
        <w:t>"</w:t>
      </w:r>
      <w:r w:rsidR="00C92E25" w:rsidRPr="00C92E25">
        <w:rPr>
          <w:rFonts w:cs="Arial"/>
          <w:b w:val="0"/>
          <w:bCs w:val="0"/>
          <w:color w:val="EE0000"/>
          <w:szCs w:val="22"/>
          <w:u w:val="single"/>
        </w:rPr>
        <w:t>»</w:t>
      </w:r>
      <w:r w:rsidRPr="005113BD">
        <w:rPr>
          <w:rFonts w:cs="Arial"/>
          <w:b w:val="0"/>
          <w:szCs w:val="22"/>
        </w:rPr>
        <w:t>Prometno tehnična situacija in idejna višinska regulacija</w:t>
      </w:r>
      <w:r w:rsidR="00C92E25" w:rsidRPr="00CE54D9">
        <w:rPr>
          <w:rFonts w:cs="Arial"/>
          <w:b w:val="0"/>
          <w:strike/>
          <w:color w:val="004F88"/>
          <w:szCs w:val="22"/>
        </w:rPr>
        <w:t>"</w:t>
      </w:r>
      <w:r w:rsidR="00C92E25" w:rsidRPr="00C92E25">
        <w:rPr>
          <w:rFonts w:cs="Arial"/>
          <w:b w:val="0"/>
          <w:bCs w:val="0"/>
          <w:color w:val="EE0000"/>
          <w:szCs w:val="22"/>
          <w:u w:val="single"/>
        </w:rPr>
        <w:t>«</w:t>
      </w:r>
      <w:r w:rsidR="00C92E25" w:rsidRPr="005113BD">
        <w:rPr>
          <w:rFonts w:cs="Arial"/>
          <w:b w:val="0"/>
          <w:szCs w:val="22"/>
        </w:rPr>
        <w:t>.</w:t>
      </w:r>
    </w:p>
    <w:p w14:paraId="35C615B4" w14:textId="77777777" w:rsidR="00610BD6" w:rsidRPr="005113BD" w:rsidRDefault="00610BD6" w:rsidP="00610BD6">
      <w:pPr>
        <w:pStyle w:val="Telobesedila"/>
        <w:rPr>
          <w:rFonts w:cs="Arial"/>
          <w:szCs w:val="22"/>
        </w:rPr>
      </w:pPr>
    </w:p>
    <w:p w14:paraId="0B3B67F2" w14:textId="77777777" w:rsidR="00610BD6" w:rsidRPr="005113BD" w:rsidRDefault="00610BD6" w:rsidP="00610BD6">
      <w:pPr>
        <w:jc w:val="center"/>
        <w:rPr>
          <w:rFonts w:cs="Arial"/>
          <w:bCs/>
          <w:szCs w:val="22"/>
        </w:rPr>
      </w:pPr>
      <w:r w:rsidRPr="005113BD">
        <w:rPr>
          <w:rFonts w:cs="Arial"/>
          <w:bCs/>
          <w:szCs w:val="22"/>
        </w:rPr>
        <w:t>18. člen</w:t>
      </w:r>
    </w:p>
    <w:p w14:paraId="010F6252" w14:textId="77777777" w:rsidR="00610BD6" w:rsidRPr="005113BD" w:rsidRDefault="00610BD6" w:rsidP="00610BD6">
      <w:pPr>
        <w:jc w:val="center"/>
        <w:rPr>
          <w:rFonts w:cs="Arial"/>
          <w:bCs/>
          <w:szCs w:val="22"/>
        </w:rPr>
      </w:pPr>
      <w:r w:rsidRPr="005113BD">
        <w:rPr>
          <w:rFonts w:cs="Arial"/>
          <w:bCs/>
          <w:szCs w:val="22"/>
        </w:rPr>
        <w:t>(zmogljivost</w:t>
      </w:r>
      <w:r w:rsidRPr="00D05B9D">
        <w:rPr>
          <w:rFonts w:cs="Arial"/>
          <w:bCs/>
          <w:strike/>
          <w:color w:val="004F88"/>
          <w:szCs w:val="22"/>
        </w:rPr>
        <w:t>i</w:t>
      </w:r>
      <w:r w:rsidRPr="005113BD">
        <w:rPr>
          <w:rFonts w:cs="Arial"/>
          <w:bCs/>
          <w:szCs w:val="22"/>
        </w:rPr>
        <w:t xml:space="preserve"> območja)</w:t>
      </w:r>
    </w:p>
    <w:p w14:paraId="463B8821" w14:textId="77777777" w:rsidR="00610BD6" w:rsidRPr="005113BD" w:rsidRDefault="00610BD6" w:rsidP="00610BD6">
      <w:pPr>
        <w:jc w:val="both"/>
        <w:rPr>
          <w:rFonts w:cs="Arial"/>
          <w:b/>
          <w:bCs/>
          <w:szCs w:val="22"/>
        </w:rPr>
      </w:pPr>
    </w:p>
    <w:p w14:paraId="74E2377F" w14:textId="77777777" w:rsidR="00610BD6" w:rsidRPr="005113BD" w:rsidRDefault="00610BD6" w:rsidP="00610BD6">
      <w:pPr>
        <w:pStyle w:val="Telobesedila"/>
        <w:rPr>
          <w:rFonts w:cs="Arial"/>
          <w:b w:val="0"/>
          <w:szCs w:val="22"/>
        </w:rPr>
      </w:pPr>
      <w:r w:rsidRPr="005113BD">
        <w:rPr>
          <w:rFonts w:cs="Arial"/>
          <w:b w:val="0"/>
          <w:szCs w:val="22"/>
        </w:rPr>
        <w:t>(1) Zmogljivost območja:</w:t>
      </w:r>
    </w:p>
    <w:p w14:paraId="257802D1" w14:textId="16E227E3" w:rsidR="00610BD6" w:rsidRPr="005113BD" w:rsidRDefault="00610BD6" w:rsidP="006C4299">
      <w:pPr>
        <w:numPr>
          <w:ilvl w:val="0"/>
          <w:numId w:val="11"/>
        </w:numPr>
        <w:ind w:left="567" w:hanging="283"/>
        <w:jc w:val="both"/>
        <w:rPr>
          <w:rFonts w:cs="Arial"/>
          <w:szCs w:val="22"/>
        </w:rPr>
      </w:pPr>
      <w:r w:rsidRPr="005113BD">
        <w:rPr>
          <w:rFonts w:cs="Arial"/>
          <w:szCs w:val="22"/>
        </w:rPr>
        <w:t>površina prostorske enote P1:</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1E3602">
        <w:rPr>
          <w:rFonts w:cs="Arial"/>
          <w:bCs/>
          <w:strike/>
          <w:color w:val="004F88"/>
          <w:szCs w:val="22"/>
        </w:rPr>
        <w:t>8.072</w:t>
      </w:r>
      <w:r w:rsidR="001E3602">
        <w:rPr>
          <w:rFonts w:cs="Arial"/>
          <w:bCs/>
          <w:strike/>
          <w:color w:val="004F88"/>
          <w:szCs w:val="22"/>
        </w:rPr>
        <w:t xml:space="preserve"> </w:t>
      </w:r>
      <w:r w:rsidR="00F202A8">
        <w:rPr>
          <w:rFonts w:cs="Arial"/>
          <w:color w:val="EE0000"/>
          <w:szCs w:val="22"/>
          <w:u w:val="single"/>
        </w:rPr>
        <w:t>24.654</w:t>
      </w:r>
      <w:r w:rsidRPr="005113BD">
        <w:rPr>
          <w:rFonts w:cs="Arial"/>
          <w:szCs w:val="22"/>
        </w:rPr>
        <w:t xml:space="preserve"> m</w:t>
      </w:r>
      <w:r w:rsidRPr="005113BD">
        <w:rPr>
          <w:rFonts w:cs="Arial"/>
          <w:szCs w:val="22"/>
          <w:vertAlign w:val="superscript"/>
        </w:rPr>
        <w:t>2</w:t>
      </w:r>
      <w:r w:rsidR="00AE110C">
        <w:rPr>
          <w:rFonts w:cs="Arial"/>
          <w:szCs w:val="22"/>
        </w:rPr>
        <w:t>,</w:t>
      </w:r>
      <w:r w:rsidRPr="005113BD">
        <w:rPr>
          <w:rFonts w:cs="Arial"/>
          <w:szCs w:val="22"/>
        </w:rPr>
        <w:t xml:space="preserve"> </w:t>
      </w:r>
    </w:p>
    <w:p w14:paraId="2C35D736" w14:textId="77777777" w:rsidR="00967A9A" w:rsidRDefault="00610BD6" w:rsidP="006C4299">
      <w:pPr>
        <w:numPr>
          <w:ilvl w:val="0"/>
          <w:numId w:val="11"/>
        </w:numPr>
        <w:ind w:left="567" w:hanging="283"/>
        <w:jc w:val="both"/>
        <w:rPr>
          <w:rFonts w:cs="Arial"/>
          <w:szCs w:val="22"/>
        </w:rPr>
      </w:pPr>
      <w:r w:rsidRPr="005113BD">
        <w:rPr>
          <w:rFonts w:cs="Arial"/>
          <w:szCs w:val="22"/>
        </w:rPr>
        <w:t xml:space="preserve">BTP </w:t>
      </w:r>
      <w:r w:rsidRPr="00A120F5">
        <w:rPr>
          <w:rFonts w:cs="Arial"/>
          <w:bCs/>
          <w:strike/>
          <w:color w:val="004F88"/>
          <w:szCs w:val="22"/>
        </w:rPr>
        <w:t>nad nivojem terena</w:t>
      </w:r>
      <w:r w:rsidRPr="005113BD">
        <w:rPr>
          <w:rFonts w:cs="Arial"/>
          <w:szCs w:val="22"/>
        </w:rPr>
        <w:t xml:space="preserve"> </w:t>
      </w:r>
      <w:r w:rsidR="00A120F5" w:rsidRPr="00A120F5">
        <w:rPr>
          <w:rFonts w:cs="Arial"/>
          <w:color w:val="EE0000"/>
          <w:szCs w:val="22"/>
          <w:u w:val="single"/>
        </w:rPr>
        <w:t>načrtovanih stavb nad terenom</w:t>
      </w:r>
      <w:r w:rsidR="00A120F5" w:rsidRPr="005113BD">
        <w:rPr>
          <w:rFonts w:cs="Arial"/>
          <w:szCs w:val="22"/>
        </w:rPr>
        <w:t xml:space="preserve"> </w:t>
      </w:r>
      <w:r w:rsidRPr="005113BD">
        <w:rPr>
          <w:rFonts w:cs="Arial"/>
          <w:szCs w:val="22"/>
        </w:rPr>
        <w:t>v prostorski enoti P1:</w:t>
      </w:r>
      <w:r w:rsidRPr="005113BD">
        <w:rPr>
          <w:rFonts w:cs="Arial"/>
          <w:szCs w:val="22"/>
        </w:rPr>
        <w:tab/>
      </w:r>
    </w:p>
    <w:p w14:paraId="0810D330" w14:textId="72ECA81C" w:rsidR="00610BD6" w:rsidRPr="00946A6D" w:rsidRDefault="00610BD6" w:rsidP="00167078">
      <w:pPr>
        <w:ind w:left="284"/>
        <w:jc w:val="both"/>
        <w:rPr>
          <w:rFonts w:cs="Arial"/>
          <w:szCs w:val="22"/>
        </w:rPr>
      </w:pPr>
      <w:r w:rsidRPr="00946A6D">
        <w:rPr>
          <w:rFonts w:cs="Arial"/>
          <w:szCs w:val="22"/>
        </w:rPr>
        <w:t>do</w:t>
      </w:r>
      <w:r w:rsidR="001E3602" w:rsidRPr="00946A6D">
        <w:rPr>
          <w:rFonts w:cs="Arial"/>
          <w:szCs w:val="22"/>
        </w:rPr>
        <w:t xml:space="preserve"> </w:t>
      </w:r>
      <w:r w:rsidR="00A120F5" w:rsidRPr="00946A6D">
        <w:rPr>
          <w:rFonts w:cs="Arial"/>
          <w:color w:val="EE0000"/>
          <w:szCs w:val="22"/>
          <w:u w:val="single"/>
        </w:rPr>
        <w:t>1</w:t>
      </w:r>
      <w:r w:rsidR="00ED4822" w:rsidRPr="00946A6D">
        <w:rPr>
          <w:rFonts w:cs="Arial"/>
          <w:color w:val="EE0000"/>
          <w:szCs w:val="22"/>
          <w:u w:val="single"/>
        </w:rPr>
        <w:t>2</w:t>
      </w:r>
      <w:r w:rsidR="00A120F5" w:rsidRPr="00946A6D">
        <w:rPr>
          <w:rFonts w:cs="Arial"/>
          <w:color w:val="EE0000"/>
          <w:szCs w:val="22"/>
          <w:u w:val="single"/>
        </w:rPr>
        <w:t>.000</w:t>
      </w:r>
      <w:r w:rsidRPr="00946A6D">
        <w:rPr>
          <w:rFonts w:cs="Arial"/>
          <w:szCs w:val="22"/>
        </w:rPr>
        <w:t xml:space="preserve"> </w:t>
      </w:r>
      <w:r w:rsidRPr="00946A6D">
        <w:rPr>
          <w:rFonts w:cs="Arial"/>
          <w:bCs/>
          <w:strike/>
          <w:color w:val="004F88"/>
          <w:szCs w:val="22"/>
        </w:rPr>
        <w:t>2.500</w:t>
      </w:r>
      <w:r w:rsidRPr="00946A6D">
        <w:rPr>
          <w:rFonts w:cs="Arial"/>
          <w:szCs w:val="22"/>
        </w:rPr>
        <w:t xml:space="preserve"> m</w:t>
      </w:r>
      <w:r w:rsidRPr="00946A6D">
        <w:rPr>
          <w:rFonts w:cs="Arial"/>
          <w:szCs w:val="22"/>
          <w:vertAlign w:val="superscript"/>
        </w:rPr>
        <w:t>2</w:t>
      </w:r>
      <w:r w:rsidR="00AE110C" w:rsidRPr="00946A6D">
        <w:rPr>
          <w:rFonts w:cs="Arial"/>
          <w:szCs w:val="22"/>
        </w:rPr>
        <w:t>,</w:t>
      </w:r>
    </w:p>
    <w:p w14:paraId="088281F4" w14:textId="1FC53FB5" w:rsidR="00610BD6" w:rsidRPr="00946A6D" w:rsidRDefault="00610BD6" w:rsidP="006C4299">
      <w:pPr>
        <w:numPr>
          <w:ilvl w:val="0"/>
          <w:numId w:val="11"/>
        </w:numPr>
        <w:ind w:left="567" w:hanging="283"/>
        <w:jc w:val="both"/>
        <w:rPr>
          <w:rFonts w:cs="Arial"/>
          <w:szCs w:val="22"/>
        </w:rPr>
      </w:pPr>
      <w:r w:rsidRPr="00946A6D">
        <w:rPr>
          <w:rFonts w:cs="Arial"/>
          <w:szCs w:val="22"/>
        </w:rPr>
        <w:t>površina prostorske enote P2:</w:t>
      </w:r>
      <w:r w:rsidRPr="00946A6D">
        <w:rPr>
          <w:rFonts w:cs="Arial"/>
          <w:szCs w:val="22"/>
        </w:rPr>
        <w:tab/>
      </w:r>
      <w:r w:rsidRPr="00946A6D">
        <w:rPr>
          <w:rFonts w:cs="Arial"/>
          <w:szCs w:val="22"/>
        </w:rPr>
        <w:tab/>
      </w:r>
      <w:r w:rsidRPr="00946A6D">
        <w:rPr>
          <w:rFonts w:cs="Arial"/>
          <w:szCs w:val="22"/>
        </w:rPr>
        <w:tab/>
      </w:r>
      <w:r w:rsidRPr="00946A6D">
        <w:rPr>
          <w:rFonts w:cs="Arial"/>
          <w:szCs w:val="22"/>
        </w:rPr>
        <w:tab/>
      </w:r>
      <w:r w:rsidRPr="00946A6D">
        <w:rPr>
          <w:rFonts w:cs="Arial"/>
          <w:bCs/>
          <w:strike/>
          <w:color w:val="004F88"/>
          <w:szCs w:val="22"/>
        </w:rPr>
        <w:t>16.576</w:t>
      </w:r>
      <w:r w:rsidRPr="00946A6D">
        <w:rPr>
          <w:rFonts w:cs="Arial"/>
          <w:szCs w:val="22"/>
        </w:rPr>
        <w:t xml:space="preserve"> </w:t>
      </w:r>
      <w:r w:rsidR="001E3602" w:rsidRPr="00946A6D">
        <w:rPr>
          <w:rFonts w:cs="Arial"/>
          <w:color w:val="EE0000"/>
          <w:szCs w:val="22"/>
          <w:u w:val="single"/>
        </w:rPr>
        <w:t>14.</w:t>
      </w:r>
      <w:r w:rsidR="00946A6D">
        <w:rPr>
          <w:rFonts w:cs="Arial"/>
          <w:color w:val="EE0000"/>
          <w:szCs w:val="22"/>
          <w:u w:val="single"/>
        </w:rPr>
        <w:t>468</w:t>
      </w:r>
      <w:r w:rsidR="001E3602" w:rsidRPr="00946A6D">
        <w:rPr>
          <w:rFonts w:cs="Arial"/>
          <w:szCs w:val="22"/>
        </w:rPr>
        <w:t xml:space="preserve"> </w:t>
      </w:r>
      <w:r w:rsidRPr="00946A6D">
        <w:rPr>
          <w:rFonts w:cs="Arial"/>
          <w:szCs w:val="22"/>
        </w:rPr>
        <w:t>m</w:t>
      </w:r>
      <w:r w:rsidRPr="00946A6D">
        <w:rPr>
          <w:rFonts w:cs="Arial"/>
          <w:szCs w:val="22"/>
          <w:vertAlign w:val="superscript"/>
        </w:rPr>
        <w:t>2</w:t>
      </w:r>
      <w:r w:rsidR="00AE110C" w:rsidRPr="00946A6D">
        <w:rPr>
          <w:rFonts w:cs="Arial"/>
          <w:szCs w:val="22"/>
        </w:rPr>
        <w:t>,</w:t>
      </w:r>
      <w:r w:rsidRPr="00946A6D">
        <w:rPr>
          <w:rFonts w:cs="Arial"/>
          <w:szCs w:val="22"/>
        </w:rPr>
        <w:t xml:space="preserve"> </w:t>
      </w:r>
    </w:p>
    <w:p w14:paraId="40FB8E42" w14:textId="77777777" w:rsidR="00967A9A" w:rsidRPr="00946A6D" w:rsidRDefault="00610BD6" w:rsidP="006C4299">
      <w:pPr>
        <w:numPr>
          <w:ilvl w:val="0"/>
          <w:numId w:val="11"/>
        </w:numPr>
        <w:ind w:left="567" w:hanging="283"/>
        <w:jc w:val="both"/>
        <w:rPr>
          <w:rFonts w:cs="Arial"/>
          <w:szCs w:val="22"/>
        </w:rPr>
      </w:pPr>
      <w:r w:rsidRPr="00946A6D">
        <w:rPr>
          <w:rFonts w:cs="Arial"/>
          <w:szCs w:val="22"/>
        </w:rPr>
        <w:t xml:space="preserve">BTP </w:t>
      </w:r>
      <w:r w:rsidR="00A120F5" w:rsidRPr="00946A6D">
        <w:rPr>
          <w:rFonts w:cs="Arial"/>
          <w:color w:val="EE0000"/>
          <w:szCs w:val="22"/>
          <w:u w:val="single"/>
        </w:rPr>
        <w:t>načrtovanih stavb nad terenom</w:t>
      </w:r>
      <w:r w:rsidR="00A120F5" w:rsidRPr="00946A6D">
        <w:rPr>
          <w:rFonts w:cs="Arial"/>
          <w:szCs w:val="22"/>
        </w:rPr>
        <w:t xml:space="preserve"> </w:t>
      </w:r>
      <w:r w:rsidRPr="00946A6D">
        <w:rPr>
          <w:rFonts w:cs="Arial"/>
          <w:bCs/>
          <w:strike/>
          <w:color w:val="004F88"/>
          <w:szCs w:val="22"/>
        </w:rPr>
        <w:t>nad nivojem terena</w:t>
      </w:r>
      <w:r w:rsidRPr="00946A6D">
        <w:rPr>
          <w:rFonts w:cs="Arial"/>
          <w:szCs w:val="22"/>
        </w:rPr>
        <w:t xml:space="preserve"> v prostorski enoti P2:</w:t>
      </w:r>
      <w:r w:rsidRPr="00946A6D">
        <w:rPr>
          <w:rFonts w:cs="Arial"/>
          <w:szCs w:val="22"/>
        </w:rPr>
        <w:tab/>
      </w:r>
    </w:p>
    <w:p w14:paraId="11C012E2" w14:textId="16A07FE6" w:rsidR="00610BD6" w:rsidRPr="00946A6D" w:rsidRDefault="00610BD6" w:rsidP="00167078">
      <w:pPr>
        <w:ind w:left="284"/>
        <w:jc w:val="both"/>
        <w:rPr>
          <w:rFonts w:cs="Arial"/>
          <w:szCs w:val="22"/>
        </w:rPr>
      </w:pPr>
      <w:r w:rsidRPr="00946A6D">
        <w:rPr>
          <w:rFonts w:cs="Arial"/>
          <w:szCs w:val="22"/>
        </w:rPr>
        <w:t xml:space="preserve">do </w:t>
      </w:r>
      <w:r w:rsidRPr="00946A6D">
        <w:rPr>
          <w:rFonts w:cs="Arial"/>
          <w:bCs/>
          <w:strike/>
          <w:color w:val="004F88"/>
          <w:szCs w:val="22"/>
        </w:rPr>
        <w:t>7.000</w:t>
      </w:r>
      <w:r w:rsidR="001E3602" w:rsidRPr="00946A6D">
        <w:rPr>
          <w:rFonts w:cs="Arial"/>
          <w:bCs/>
          <w:strike/>
          <w:color w:val="004F88"/>
          <w:szCs w:val="22"/>
        </w:rPr>
        <w:t xml:space="preserve"> </w:t>
      </w:r>
      <w:r w:rsidR="00103636" w:rsidRPr="00946A6D">
        <w:rPr>
          <w:rFonts w:cs="Arial"/>
          <w:color w:val="EE0000"/>
          <w:szCs w:val="22"/>
          <w:u w:val="single"/>
        </w:rPr>
        <w:t>9</w:t>
      </w:r>
      <w:r w:rsidR="00A120F5" w:rsidRPr="00946A6D">
        <w:rPr>
          <w:rFonts w:cs="Arial"/>
          <w:color w:val="EE0000"/>
          <w:szCs w:val="22"/>
          <w:u w:val="single"/>
        </w:rPr>
        <w:t>.</w:t>
      </w:r>
      <w:r w:rsidR="009E13BC" w:rsidRPr="00946A6D">
        <w:rPr>
          <w:rFonts w:cs="Arial"/>
          <w:color w:val="EE0000"/>
          <w:szCs w:val="22"/>
          <w:u w:val="single"/>
        </w:rPr>
        <w:t>5</w:t>
      </w:r>
      <w:r w:rsidR="00A120F5" w:rsidRPr="00946A6D">
        <w:rPr>
          <w:rFonts w:cs="Arial"/>
          <w:color w:val="EE0000"/>
          <w:szCs w:val="22"/>
          <w:u w:val="single"/>
        </w:rPr>
        <w:t xml:space="preserve">00 </w:t>
      </w:r>
      <w:r w:rsidRPr="00946A6D">
        <w:rPr>
          <w:rFonts w:cs="Arial"/>
          <w:szCs w:val="22"/>
        </w:rPr>
        <w:t>m</w:t>
      </w:r>
      <w:r w:rsidRPr="00946A6D">
        <w:rPr>
          <w:rFonts w:cs="Arial"/>
          <w:szCs w:val="22"/>
          <w:vertAlign w:val="superscript"/>
        </w:rPr>
        <w:t>2</w:t>
      </w:r>
      <w:r w:rsidR="00AE110C" w:rsidRPr="00946A6D">
        <w:rPr>
          <w:rFonts w:cs="Arial"/>
          <w:szCs w:val="22"/>
        </w:rPr>
        <w:t>.</w:t>
      </w:r>
    </w:p>
    <w:p w14:paraId="10A12625" w14:textId="77777777" w:rsidR="00610BD6" w:rsidRPr="00946A6D" w:rsidRDefault="00610BD6" w:rsidP="006C4299">
      <w:pPr>
        <w:numPr>
          <w:ilvl w:val="0"/>
          <w:numId w:val="11"/>
        </w:numPr>
        <w:ind w:left="567" w:hanging="283"/>
        <w:jc w:val="both"/>
        <w:rPr>
          <w:rFonts w:cs="Arial"/>
          <w:bCs/>
          <w:strike/>
          <w:color w:val="004F88"/>
          <w:szCs w:val="22"/>
        </w:rPr>
      </w:pPr>
      <w:r w:rsidRPr="00946A6D">
        <w:rPr>
          <w:rFonts w:cs="Arial"/>
          <w:bCs/>
          <w:strike/>
          <w:color w:val="004F88"/>
          <w:szCs w:val="22"/>
        </w:rPr>
        <w:t>površina prostorske enote P3:</w:t>
      </w:r>
      <w:r w:rsidRPr="00946A6D">
        <w:rPr>
          <w:rFonts w:cs="Arial"/>
          <w:bCs/>
          <w:strike/>
          <w:color w:val="004F88"/>
          <w:szCs w:val="22"/>
        </w:rPr>
        <w:tab/>
      </w:r>
      <w:r w:rsidRPr="00946A6D">
        <w:rPr>
          <w:rFonts w:cs="Arial"/>
          <w:bCs/>
          <w:strike/>
          <w:color w:val="004F88"/>
          <w:szCs w:val="22"/>
        </w:rPr>
        <w:tab/>
      </w:r>
      <w:r w:rsidRPr="00946A6D">
        <w:rPr>
          <w:rFonts w:cs="Arial"/>
          <w:bCs/>
          <w:strike/>
          <w:color w:val="004F88"/>
          <w:szCs w:val="22"/>
        </w:rPr>
        <w:tab/>
      </w:r>
      <w:r w:rsidRPr="00946A6D">
        <w:rPr>
          <w:rFonts w:cs="Arial"/>
          <w:bCs/>
          <w:strike/>
          <w:color w:val="004F88"/>
          <w:szCs w:val="22"/>
        </w:rPr>
        <w:tab/>
        <w:t xml:space="preserve">14.662 m2 </w:t>
      </w:r>
    </w:p>
    <w:p w14:paraId="11411C35" w14:textId="77777777" w:rsidR="00610BD6" w:rsidRPr="001E3602" w:rsidRDefault="00610BD6" w:rsidP="006C4299">
      <w:pPr>
        <w:numPr>
          <w:ilvl w:val="0"/>
          <w:numId w:val="11"/>
        </w:numPr>
        <w:ind w:left="567" w:hanging="283"/>
        <w:jc w:val="both"/>
        <w:rPr>
          <w:rFonts w:cs="Arial"/>
          <w:bCs/>
          <w:strike/>
          <w:color w:val="004F88"/>
          <w:szCs w:val="22"/>
        </w:rPr>
      </w:pPr>
      <w:r w:rsidRPr="001E3602">
        <w:rPr>
          <w:rFonts w:cs="Arial"/>
          <w:bCs/>
          <w:strike/>
          <w:color w:val="004F88"/>
          <w:szCs w:val="22"/>
        </w:rPr>
        <w:t>BTP nad nivojem terena v prostorski enoti P3:</w:t>
      </w:r>
      <w:r w:rsidRPr="001E3602">
        <w:rPr>
          <w:rFonts w:cs="Arial"/>
          <w:bCs/>
          <w:strike/>
          <w:color w:val="004F88"/>
          <w:szCs w:val="22"/>
        </w:rPr>
        <w:tab/>
      </w:r>
      <w:r w:rsidRPr="001E3602">
        <w:rPr>
          <w:rFonts w:cs="Arial"/>
          <w:bCs/>
          <w:strike/>
          <w:color w:val="004F88"/>
          <w:szCs w:val="22"/>
        </w:rPr>
        <w:tab/>
        <w:t>do 9.500 m2</w:t>
      </w:r>
    </w:p>
    <w:p w14:paraId="4D0C200B" w14:textId="08B57375" w:rsidR="00AE2124" w:rsidRPr="005113BD" w:rsidRDefault="00610BD6" w:rsidP="00610BD6">
      <w:pPr>
        <w:tabs>
          <w:tab w:val="left" w:pos="0"/>
          <w:tab w:val="left" w:pos="7797"/>
        </w:tabs>
        <w:jc w:val="both"/>
        <w:rPr>
          <w:rFonts w:cs="Arial"/>
          <w:szCs w:val="22"/>
        </w:rPr>
      </w:pPr>
      <w:r w:rsidRPr="005113BD">
        <w:rPr>
          <w:rFonts w:cs="Arial"/>
          <w:szCs w:val="22"/>
        </w:rPr>
        <w:t xml:space="preserve">(2) </w:t>
      </w:r>
      <w:r w:rsidRPr="00542617">
        <w:rPr>
          <w:rFonts w:cs="Arial"/>
          <w:bCs/>
          <w:strike/>
          <w:color w:val="004F88"/>
          <w:szCs w:val="22"/>
        </w:rPr>
        <w:t>Bruto tlorisna površina (</w:t>
      </w:r>
      <w:r w:rsidRPr="005113BD">
        <w:rPr>
          <w:rFonts w:cs="Arial"/>
          <w:szCs w:val="22"/>
        </w:rPr>
        <w:t>BTP</w:t>
      </w:r>
      <w:r w:rsidRPr="00542617">
        <w:rPr>
          <w:rFonts w:cs="Arial"/>
          <w:bCs/>
          <w:strike/>
          <w:color w:val="004F88"/>
          <w:szCs w:val="22"/>
        </w:rPr>
        <w:t>)</w:t>
      </w:r>
      <w:r w:rsidRPr="005113BD">
        <w:rPr>
          <w:rFonts w:cs="Arial"/>
          <w:szCs w:val="22"/>
        </w:rPr>
        <w:t xml:space="preserve"> </w:t>
      </w:r>
      <w:r w:rsidRPr="00085113">
        <w:rPr>
          <w:rFonts w:cs="Arial"/>
          <w:bCs/>
          <w:strike/>
          <w:color w:val="004F88"/>
          <w:szCs w:val="22"/>
        </w:rPr>
        <w:t xml:space="preserve">objekta </w:t>
      </w:r>
      <w:r w:rsidRPr="00AE2124">
        <w:rPr>
          <w:rFonts w:cs="Arial"/>
          <w:bCs/>
          <w:strike/>
          <w:color w:val="004F88"/>
          <w:szCs w:val="22"/>
        </w:rPr>
        <w:t>nad nivojem terena je skupna površina vseh tlorisnih etaž objekta nad nivojem terena brez tlorisnih površin, ki so obdane z elementi, kot so npr. parapeti, venci, ograje in niso pokrite.</w:t>
      </w:r>
      <w:r w:rsidR="00AE2124">
        <w:rPr>
          <w:rFonts w:cs="Arial"/>
          <w:szCs w:val="22"/>
        </w:rPr>
        <w:t xml:space="preserve"> </w:t>
      </w:r>
      <w:r w:rsidR="00352B3B" w:rsidRPr="00352B3B">
        <w:rPr>
          <w:rFonts w:cs="Arial"/>
          <w:color w:val="EE0000"/>
          <w:szCs w:val="22"/>
          <w:u w:val="single"/>
        </w:rPr>
        <w:t xml:space="preserve">je skupna površina vseh etaž stavbe </w:t>
      </w:r>
      <w:r w:rsidR="0020234E">
        <w:rPr>
          <w:rFonts w:cs="Arial"/>
          <w:color w:val="EE0000"/>
          <w:szCs w:val="22"/>
          <w:u w:val="single"/>
        </w:rPr>
        <w:t xml:space="preserve">vključno s </w:t>
      </w:r>
      <w:r w:rsidR="00352B3B" w:rsidRPr="00352B3B">
        <w:rPr>
          <w:rFonts w:cs="Arial"/>
          <w:color w:val="EE0000"/>
          <w:szCs w:val="22"/>
          <w:u w:val="single"/>
        </w:rPr>
        <w:t>površinami tehničnih in skladiščnih prostorov, pri čemer se upošteva BTP vseh etaž s svetlo višino nad 2</w:t>
      </w:r>
      <w:r w:rsidR="00F50AF9">
        <w:rPr>
          <w:rFonts w:cs="Arial"/>
          <w:color w:val="EE0000"/>
          <w:szCs w:val="22"/>
          <w:u w:val="single"/>
        </w:rPr>
        <w:t>,0</w:t>
      </w:r>
      <w:r w:rsidR="00352B3B" w:rsidRPr="00352B3B">
        <w:rPr>
          <w:rFonts w:cs="Arial"/>
          <w:color w:val="EE0000"/>
          <w:szCs w:val="22"/>
          <w:u w:val="single"/>
        </w:rPr>
        <w:t xml:space="preserve"> m</w:t>
      </w:r>
      <w:r w:rsidR="00AE2124" w:rsidRPr="00AE2124">
        <w:rPr>
          <w:rFonts w:cs="Arial"/>
          <w:color w:val="EE0000"/>
          <w:szCs w:val="22"/>
          <w:u w:val="single"/>
        </w:rPr>
        <w:t>.</w:t>
      </w:r>
    </w:p>
    <w:p w14:paraId="490AFD8E" w14:textId="77777777" w:rsidR="00610BD6" w:rsidRDefault="00610BD6" w:rsidP="00610BD6">
      <w:pPr>
        <w:jc w:val="center"/>
        <w:rPr>
          <w:rFonts w:cs="Arial"/>
          <w:b/>
          <w:bCs/>
          <w:szCs w:val="22"/>
        </w:rPr>
      </w:pPr>
    </w:p>
    <w:p w14:paraId="30368A2C" w14:textId="77777777" w:rsidR="00FB1BB9" w:rsidRPr="005113BD" w:rsidRDefault="00FB1BB9" w:rsidP="00610BD6">
      <w:pPr>
        <w:jc w:val="center"/>
        <w:rPr>
          <w:rFonts w:cs="Arial"/>
          <w:b/>
          <w:bCs/>
          <w:szCs w:val="22"/>
        </w:rPr>
      </w:pPr>
    </w:p>
    <w:p w14:paraId="45AE06D5" w14:textId="77777777" w:rsidR="00610BD6" w:rsidRPr="005113BD" w:rsidRDefault="00610BD6" w:rsidP="00FB1BB9">
      <w:pPr>
        <w:jc w:val="center"/>
        <w:rPr>
          <w:rFonts w:cs="Arial"/>
          <w:bCs/>
          <w:szCs w:val="22"/>
        </w:rPr>
      </w:pPr>
      <w:r w:rsidRPr="004E7D81">
        <w:rPr>
          <w:rFonts w:cs="Arial"/>
          <w:bCs/>
          <w:strike/>
          <w:color w:val="004F88"/>
          <w:szCs w:val="22"/>
        </w:rPr>
        <w:t>I</w:t>
      </w:r>
      <w:r w:rsidRPr="005113BD">
        <w:rPr>
          <w:rFonts w:cs="Arial"/>
          <w:bCs/>
          <w:szCs w:val="22"/>
        </w:rPr>
        <w:t>V. NAČRT PARCELACIJE</w:t>
      </w:r>
    </w:p>
    <w:p w14:paraId="4048E67B" w14:textId="77777777" w:rsidR="00610BD6" w:rsidRPr="005113BD" w:rsidRDefault="00610BD6" w:rsidP="00610BD6">
      <w:pPr>
        <w:jc w:val="center"/>
        <w:rPr>
          <w:rFonts w:cs="Arial"/>
          <w:bCs/>
          <w:szCs w:val="22"/>
        </w:rPr>
      </w:pPr>
    </w:p>
    <w:p w14:paraId="47BED300" w14:textId="77777777" w:rsidR="00610BD6" w:rsidRPr="005113BD" w:rsidRDefault="00610BD6" w:rsidP="00610BD6">
      <w:pPr>
        <w:jc w:val="center"/>
        <w:rPr>
          <w:rFonts w:cs="Arial"/>
          <w:bCs/>
          <w:szCs w:val="22"/>
        </w:rPr>
      </w:pPr>
      <w:r w:rsidRPr="005113BD">
        <w:rPr>
          <w:rFonts w:cs="Arial"/>
          <w:bCs/>
          <w:szCs w:val="22"/>
        </w:rPr>
        <w:t>19. člen</w:t>
      </w:r>
    </w:p>
    <w:p w14:paraId="7EB18A6D" w14:textId="77777777" w:rsidR="00610BD6" w:rsidRPr="005113BD" w:rsidRDefault="00610BD6" w:rsidP="00610BD6">
      <w:pPr>
        <w:jc w:val="center"/>
        <w:rPr>
          <w:rFonts w:cs="Arial"/>
          <w:bCs/>
          <w:szCs w:val="22"/>
        </w:rPr>
      </w:pPr>
      <w:r w:rsidRPr="005113BD">
        <w:rPr>
          <w:rFonts w:cs="Arial"/>
          <w:bCs/>
          <w:szCs w:val="22"/>
        </w:rPr>
        <w:t>(načrt parcelacije)</w:t>
      </w:r>
    </w:p>
    <w:p w14:paraId="7C187938" w14:textId="77777777" w:rsidR="00610BD6" w:rsidRPr="00F75E17" w:rsidRDefault="00610BD6" w:rsidP="00F75E17">
      <w:pPr>
        <w:jc w:val="both"/>
        <w:rPr>
          <w:rFonts w:cs="Arial"/>
          <w:bCs/>
          <w:strike/>
          <w:color w:val="004F88"/>
          <w:szCs w:val="22"/>
        </w:rPr>
      </w:pPr>
    </w:p>
    <w:p w14:paraId="0FF541DB" w14:textId="77777777" w:rsidR="00F75E17" w:rsidRPr="00F75E17" w:rsidRDefault="00F75E17" w:rsidP="00F75E17">
      <w:pPr>
        <w:jc w:val="both"/>
        <w:rPr>
          <w:rFonts w:cs="Arial"/>
          <w:bCs/>
          <w:strike/>
          <w:color w:val="004F88"/>
          <w:szCs w:val="22"/>
        </w:rPr>
      </w:pPr>
      <w:r w:rsidRPr="00F75E17">
        <w:rPr>
          <w:rFonts w:cs="Arial"/>
          <w:bCs/>
          <w:strike/>
          <w:color w:val="004F88"/>
          <w:szCs w:val="22"/>
        </w:rPr>
        <w:t>(1) V območju OPPN so naslednje parcele in površine:</w:t>
      </w:r>
    </w:p>
    <w:p w14:paraId="4EEC1A3E" w14:textId="77777777" w:rsidR="00F75E17" w:rsidRPr="00F75E17" w:rsidRDefault="00F75E17" w:rsidP="006C4299">
      <w:pPr>
        <w:numPr>
          <w:ilvl w:val="0"/>
          <w:numId w:val="17"/>
        </w:numPr>
        <w:jc w:val="both"/>
        <w:rPr>
          <w:rFonts w:cs="Arial"/>
          <w:bCs/>
          <w:strike/>
          <w:color w:val="004F88"/>
          <w:szCs w:val="22"/>
        </w:rPr>
      </w:pPr>
      <w:r w:rsidRPr="00F75E17">
        <w:rPr>
          <w:rFonts w:cs="Arial"/>
          <w:bCs/>
          <w:strike/>
          <w:color w:val="004F88"/>
          <w:szCs w:val="22"/>
        </w:rPr>
        <w:t xml:space="preserve">P1 – parcela, namenjena gradnji </w:t>
      </w:r>
      <w:proofErr w:type="spellStart"/>
      <w:r w:rsidRPr="00F75E17">
        <w:rPr>
          <w:rFonts w:cs="Arial"/>
          <w:bCs/>
          <w:strike/>
          <w:color w:val="004F88"/>
          <w:szCs w:val="22"/>
        </w:rPr>
        <w:t>gradnji</w:t>
      </w:r>
      <w:proofErr w:type="spellEnd"/>
      <w:r w:rsidRPr="00F75E17">
        <w:rPr>
          <w:rFonts w:cs="Arial"/>
          <w:bCs/>
          <w:strike/>
          <w:color w:val="004F88"/>
          <w:szCs w:val="22"/>
        </w:rPr>
        <w:t xml:space="preserve"> industrijske hale ob Poti na Tojnice ter izvedbi zunanjih in parkirnih površin, ki meri 8.072 m2 in obsega zemljišča s </w:t>
      </w:r>
      <w:proofErr w:type="spellStart"/>
      <w:r w:rsidRPr="00F75E17">
        <w:rPr>
          <w:rFonts w:cs="Arial"/>
          <w:bCs/>
          <w:strike/>
          <w:color w:val="004F88"/>
          <w:szCs w:val="22"/>
        </w:rPr>
        <w:t>parc</w:t>
      </w:r>
      <w:proofErr w:type="spellEnd"/>
      <w:r w:rsidRPr="00F75E17">
        <w:rPr>
          <w:rFonts w:cs="Arial"/>
          <w:bCs/>
          <w:strike/>
          <w:color w:val="004F88"/>
          <w:szCs w:val="22"/>
        </w:rPr>
        <w:t xml:space="preserve">. št.: 2719/9 (del), 2719/1 (del), in 2740/8 (del), vsa k. o. Vrhnika; </w:t>
      </w:r>
    </w:p>
    <w:p w14:paraId="52B79264" w14:textId="77777777" w:rsidR="00F75E17" w:rsidRPr="00F75E17" w:rsidRDefault="00F75E17" w:rsidP="006C4299">
      <w:pPr>
        <w:numPr>
          <w:ilvl w:val="0"/>
          <w:numId w:val="17"/>
        </w:numPr>
        <w:jc w:val="both"/>
        <w:rPr>
          <w:rFonts w:cs="Arial"/>
          <w:bCs/>
          <w:strike/>
          <w:color w:val="004F88"/>
          <w:szCs w:val="22"/>
        </w:rPr>
      </w:pPr>
      <w:r w:rsidRPr="00F75E17">
        <w:rPr>
          <w:rFonts w:cs="Arial"/>
          <w:bCs/>
          <w:strike/>
          <w:color w:val="004F88"/>
          <w:szCs w:val="22"/>
        </w:rPr>
        <w:t xml:space="preserve">P2 – parcela, namenjena gradnji petih industrijskih hal vzdolž avtoceste ter izvedbi zunanjih in parkirnih površin, ki meri 16.576 m2 in obsega zemljišča s </w:t>
      </w:r>
      <w:proofErr w:type="spellStart"/>
      <w:r w:rsidRPr="00F75E17">
        <w:rPr>
          <w:rFonts w:cs="Arial"/>
          <w:bCs/>
          <w:strike/>
          <w:color w:val="004F88"/>
          <w:szCs w:val="22"/>
        </w:rPr>
        <w:t>parc</w:t>
      </w:r>
      <w:proofErr w:type="spellEnd"/>
      <w:r w:rsidRPr="00F75E17">
        <w:rPr>
          <w:rFonts w:cs="Arial"/>
          <w:bCs/>
          <w:strike/>
          <w:color w:val="004F88"/>
          <w:szCs w:val="22"/>
        </w:rPr>
        <w:t xml:space="preserve">. št.: 2719/9 (del), 2719/1, 2719/5 (del) in 2740/8 (del), vsa k. o. Vrhnika; </w:t>
      </w:r>
    </w:p>
    <w:p w14:paraId="6777E64F" w14:textId="77777777" w:rsidR="00F75E17" w:rsidRPr="00F75E17" w:rsidRDefault="00F75E17" w:rsidP="006C4299">
      <w:pPr>
        <w:numPr>
          <w:ilvl w:val="0"/>
          <w:numId w:val="17"/>
        </w:numPr>
        <w:jc w:val="both"/>
        <w:rPr>
          <w:rFonts w:cs="Arial"/>
          <w:bCs/>
          <w:strike/>
          <w:color w:val="004F88"/>
          <w:szCs w:val="22"/>
        </w:rPr>
      </w:pPr>
      <w:r w:rsidRPr="00F75E17">
        <w:rPr>
          <w:rFonts w:cs="Arial"/>
          <w:bCs/>
          <w:strike/>
          <w:color w:val="004F88"/>
          <w:szCs w:val="22"/>
        </w:rPr>
        <w:t xml:space="preserve">P3 – parcela, namenjena gradnji petih industrijskih hal ob čistilni napravi Vrhnika ter izvedbi zunanjih in parkirnih površin, ki meri 14.662 m2 in obsega zemljišča s </w:t>
      </w:r>
      <w:proofErr w:type="spellStart"/>
      <w:r w:rsidRPr="00F75E17">
        <w:rPr>
          <w:rFonts w:cs="Arial"/>
          <w:bCs/>
          <w:strike/>
          <w:color w:val="004F88"/>
          <w:szCs w:val="22"/>
        </w:rPr>
        <w:t>parc</w:t>
      </w:r>
      <w:proofErr w:type="spellEnd"/>
      <w:r w:rsidRPr="00F75E17">
        <w:rPr>
          <w:rFonts w:cs="Arial"/>
          <w:bCs/>
          <w:strike/>
          <w:color w:val="004F88"/>
          <w:szCs w:val="22"/>
        </w:rPr>
        <w:t xml:space="preserve">. št.: 2719/9 (del), 2719/10 (del), 2719/1 in 2719/5 (del), vsa k. o. Vrhnika; </w:t>
      </w:r>
    </w:p>
    <w:p w14:paraId="7DCB58AF" w14:textId="77777777" w:rsidR="00F75E17" w:rsidRPr="00F75E17" w:rsidRDefault="00F75E17" w:rsidP="006C4299">
      <w:pPr>
        <w:numPr>
          <w:ilvl w:val="0"/>
          <w:numId w:val="17"/>
        </w:numPr>
        <w:jc w:val="both"/>
        <w:rPr>
          <w:rFonts w:cs="Arial"/>
          <w:bCs/>
          <w:strike/>
          <w:color w:val="004F88"/>
          <w:szCs w:val="22"/>
        </w:rPr>
      </w:pPr>
      <w:r w:rsidRPr="00F75E17">
        <w:rPr>
          <w:rFonts w:cs="Arial"/>
          <w:bCs/>
          <w:strike/>
          <w:color w:val="004F88"/>
          <w:szCs w:val="22"/>
        </w:rPr>
        <w:t xml:space="preserve">C1 - površina namenjena gradnji dovozne ceste, ki meri 2.120 m2 in obsega zemljišča s </w:t>
      </w:r>
      <w:proofErr w:type="spellStart"/>
      <w:r w:rsidRPr="00F75E17">
        <w:rPr>
          <w:rFonts w:cs="Arial"/>
          <w:bCs/>
          <w:strike/>
          <w:color w:val="004F88"/>
          <w:szCs w:val="22"/>
        </w:rPr>
        <w:t>parc</w:t>
      </w:r>
      <w:proofErr w:type="spellEnd"/>
      <w:r w:rsidRPr="00F75E17">
        <w:rPr>
          <w:rFonts w:cs="Arial"/>
          <w:bCs/>
          <w:strike/>
          <w:color w:val="004F88"/>
          <w:szCs w:val="22"/>
        </w:rPr>
        <w:t>. št.: 2719/9 (del), 2719/1 in 2719/5 (del), vsa k. o. Vrhnika;</w:t>
      </w:r>
    </w:p>
    <w:p w14:paraId="2935A6D5" w14:textId="77777777" w:rsidR="00F75E17" w:rsidRPr="005113BD" w:rsidRDefault="00F75E17" w:rsidP="00610BD6">
      <w:pPr>
        <w:jc w:val="center"/>
        <w:rPr>
          <w:rFonts w:cs="Arial"/>
          <w:b/>
          <w:bCs/>
          <w:szCs w:val="22"/>
        </w:rPr>
      </w:pPr>
    </w:p>
    <w:p w14:paraId="51EF62D6" w14:textId="5FAA07E4" w:rsidR="00610BD6" w:rsidRDefault="00610BD6" w:rsidP="00610BD6">
      <w:pPr>
        <w:tabs>
          <w:tab w:val="left" w:pos="426"/>
        </w:tabs>
        <w:jc w:val="both"/>
        <w:rPr>
          <w:rFonts w:cs="Arial"/>
          <w:color w:val="EE0000"/>
          <w:szCs w:val="22"/>
          <w:u w:val="single"/>
        </w:rPr>
      </w:pPr>
      <w:r w:rsidRPr="00F75E17">
        <w:rPr>
          <w:rFonts w:cs="Arial"/>
          <w:color w:val="EE0000"/>
          <w:szCs w:val="22"/>
          <w:u w:val="single"/>
        </w:rPr>
        <w:t xml:space="preserve">(1) </w:t>
      </w:r>
      <w:r w:rsidR="00352B3B" w:rsidRPr="00352B3B">
        <w:rPr>
          <w:rFonts w:cs="Arial"/>
          <w:color w:val="EE0000"/>
          <w:szCs w:val="22"/>
          <w:u w:val="single"/>
        </w:rPr>
        <w:t xml:space="preserve">Območje OPPN je razdeljeno na naslednje </w:t>
      </w:r>
      <w:r w:rsidR="00EF4E70">
        <w:rPr>
          <w:rFonts w:cs="Arial"/>
          <w:color w:val="EE0000"/>
          <w:szCs w:val="22"/>
          <w:u w:val="single"/>
        </w:rPr>
        <w:t>GP</w:t>
      </w:r>
      <w:r w:rsidR="00352B3B" w:rsidRPr="00352B3B">
        <w:rPr>
          <w:rFonts w:cs="Arial"/>
          <w:color w:val="EE0000"/>
          <w:szCs w:val="22"/>
          <w:u w:val="single"/>
        </w:rPr>
        <w:t>:</w:t>
      </w:r>
    </w:p>
    <w:p w14:paraId="4B0D94D4" w14:textId="77777777" w:rsidR="00352B3B" w:rsidRDefault="00352B3B" w:rsidP="00610BD6">
      <w:pPr>
        <w:tabs>
          <w:tab w:val="left" w:pos="426"/>
        </w:tabs>
        <w:jc w:val="both"/>
        <w:rPr>
          <w:rFonts w:cs="Arial"/>
          <w:color w:val="EE0000"/>
          <w:szCs w:val="22"/>
          <w:u w:val="single"/>
        </w:rPr>
      </w:pPr>
    </w:p>
    <w:p w14:paraId="531C4BCD" w14:textId="341AFBCA" w:rsidR="00352B3B" w:rsidRPr="00352B3B" w:rsidRDefault="00352B3B" w:rsidP="00352B3B">
      <w:pPr>
        <w:jc w:val="both"/>
        <w:rPr>
          <w:rFonts w:cs="Arial"/>
          <w:color w:val="EE0000"/>
          <w:szCs w:val="22"/>
          <w:u w:val="single"/>
        </w:rPr>
      </w:pPr>
      <w:r w:rsidRPr="00352B3B">
        <w:rPr>
          <w:rFonts w:cs="Arial"/>
          <w:color w:val="EE0000"/>
          <w:szCs w:val="22"/>
          <w:u w:val="single"/>
        </w:rPr>
        <w:t xml:space="preserve">1. </w:t>
      </w:r>
      <w:r w:rsidR="00AE57AC">
        <w:rPr>
          <w:rFonts w:cs="Arial"/>
          <w:color w:val="EE0000"/>
          <w:szCs w:val="22"/>
          <w:u w:val="single"/>
        </w:rPr>
        <w:t>P</w:t>
      </w:r>
      <w:r w:rsidR="00AE57AC" w:rsidRPr="00352B3B">
        <w:rPr>
          <w:rFonts w:cs="Arial"/>
          <w:color w:val="EE0000"/>
          <w:szCs w:val="22"/>
          <w:u w:val="single"/>
        </w:rPr>
        <w:t xml:space="preserve">rostorska </w:t>
      </w:r>
      <w:r w:rsidRPr="00352B3B">
        <w:rPr>
          <w:rFonts w:cs="Arial"/>
          <w:color w:val="EE0000"/>
          <w:szCs w:val="22"/>
          <w:u w:val="single"/>
        </w:rPr>
        <w:t xml:space="preserve">enota P1: </w:t>
      </w:r>
    </w:p>
    <w:p w14:paraId="0C5DE193" w14:textId="77777777" w:rsidR="000F199B" w:rsidRPr="000F199B" w:rsidRDefault="000F199B" w:rsidP="006C4299">
      <w:pPr>
        <w:numPr>
          <w:ilvl w:val="0"/>
          <w:numId w:val="11"/>
        </w:numPr>
        <w:ind w:left="284" w:hanging="284"/>
        <w:jc w:val="both"/>
        <w:rPr>
          <w:rFonts w:cs="Arial"/>
          <w:color w:val="EE0000"/>
          <w:szCs w:val="22"/>
          <w:u w:val="single"/>
        </w:rPr>
      </w:pPr>
      <w:r w:rsidRPr="000F199B">
        <w:rPr>
          <w:rFonts w:cs="Arial"/>
          <w:color w:val="EE0000"/>
          <w:szCs w:val="22"/>
          <w:u w:val="single"/>
        </w:rPr>
        <w:t xml:space="preserve">G1.1: GP namenjena gradnji objekta 1 in objekta 2a-2b ter ureditvi pripadajočih površin, ki obsega zemljišče s </w:t>
      </w:r>
      <w:proofErr w:type="spellStart"/>
      <w:r w:rsidRPr="000F199B">
        <w:rPr>
          <w:rFonts w:cs="Arial"/>
          <w:color w:val="EE0000"/>
          <w:szCs w:val="22"/>
          <w:u w:val="single"/>
        </w:rPr>
        <w:t>parc</w:t>
      </w:r>
      <w:proofErr w:type="spellEnd"/>
      <w:r w:rsidRPr="000F199B">
        <w:rPr>
          <w:rFonts w:cs="Arial"/>
          <w:color w:val="EE0000"/>
          <w:szCs w:val="22"/>
          <w:u w:val="single"/>
        </w:rPr>
        <w:t xml:space="preserve">. št. 2719/33 ter del zemljišča s </w:t>
      </w:r>
      <w:proofErr w:type="spellStart"/>
      <w:r w:rsidRPr="000F199B">
        <w:rPr>
          <w:rFonts w:cs="Arial"/>
          <w:color w:val="EE0000"/>
          <w:szCs w:val="22"/>
          <w:u w:val="single"/>
        </w:rPr>
        <w:t>parc</w:t>
      </w:r>
      <w:proofErr w:type="spellEnd"/>
      <w:r w:rsidRPr="000F199B">
        <w:rPr>
          <w:rFonts w:cs="Arial"/>
          <w:color w:val="EE0000"/>
          <w:szCs w:val="22"/>
          <w:u w:val="single"/>
        </w:rPr>
        <w:t>. št. 2719/32, v katastrski občini 2002 Vrhnika. Površina G1.1 meri 8.254,0 m</w:t>
      </w:r>
      <w:r w:rsidRPr="000C4195">
        <w:rPr>
          <w:rFonts w:cs="Arial"/>
          <w:color w:val="EE0000"/>
          <w:szCs w:val="22"/>
          <w:u w:val="single"/>
          <w:vertAlign w:val="superscript"/>
        </w:rPr>
        <w:t>2</w:t>
      </w:r>
      <w:r w:rsidRPr="000F199B">
        <w:rPr>
          <w:rFonts w:cs="Arial"/>
          <w:color w:val="EE0000"/>
          <w:szCs w:val="22"/>
          <w:u w:val="single"/>
        </w:rPr>
        <w:t>;</w:t>
      </w:r>
    </w:p>
    <w:p w14:paraId="08A388AA" w14:textId="77777777" w:rsidR="000F199B" w:rsidRPr="000F199B" w:rsidRDefault="000F199B" w:rsidP="006C4299">
      <w:pPr>
        <w:numPr>
          <w:ilvl w:val="0"/>
          <w:numId w:val="11"/>
        </w:numPr>
        <w:ind w:left="284" w:hanging="284"/>
        <w:jc w:val="both"/>
        <w:rPr>
          <w:rFonts w:cs="Arial"/>
          <w:color w:val="EE0000"/>
          <w:szCs w:val="22"/>
          <w:u w:val="single"/>
        </w:rPr>
      </w:pPr>
      <w:r w:rsidRPr="000F199B">
        <w:rPr>
          <w:rFonts w:cs="Arial"/>
          <w:color w:val="EE0000"/>
          <w:szCs w:val="22"/>
          <w:u w:val="single"/>
        </w:rPr>
        <w:t xml:space="preserve">G1.2: GP namenjena gradnji objekta 3 in objekta 4a-4b ter ureditvi pripadajočih površin, ki obsega del zemljišča s </w:t>
      </w:r>
      <w:proofErr w:type="spellStart"/>
      <w:r w:rsidRPr="000F199B">
        <w:rPr>
          <w:rFonts w:cs="Arial"/>
          <w:color w:val="EE0000"/>
          <w:szCs w:val="22"/>
          <w:u w:val="single"/>
        </w:rPr>
        <w:t>parc</w:t>
      </w:r>
      <w:proofErr w:type="spellEnd"/>
      <w:r w:rsidRPr="000F199B">
        <w:rPr>
          <w:rFonts w:cs="Arial"/>
          <w:color w:val="EE0000"/>
          <w:szCs w:val="22"/>
          <w:u w:val="single"/>
        </w:rPr>
        <w:t>. št. 2719/32, v katastrski občini 2002 Vrhnika. Površina G1.2 meri 6.060,0 m</w:t>
      </w:r>
      <w:r w:rsidRPr="000C4195">
        <w:rPr>
          <w:rFonts w:cs="Arial"/>
          <w:color w:val="EE0000"/>
          <w:szCs w:val="22"/>
          <w:u w:val="single"/>
          <w:vertAlign w:val="superscript"/>
        </w:rPr>
        <w:t>2</w:t>
      </w:r>
      <w:r w:rsidRPr="000F199B">
        <w:rPr>
          <w:rFonts w:cs="Arial"/>
          <w:color w:val="EE0000"/>
          <w:szCs w:val="22"/>
          <w:u w:val="single"/>
        </w:rPr>
        <w:t>;</w:t>
      </w:r>
    </w:p>
    <w:p w14:paraId="04BEA772" w14:textId="77777777" w:rsidR="000F199B" w:rsidRPr="000F199B" w:rsidRDefault="000F199B" w:rsidP="006C4299">
      <w:pPr>
        <w:numPr>
          <w:ilvl w:val="0"/>
          <w:numId w:val="11"/>
        </w:numPr>
        <w:ind w:left="284" w:hanging="284"/>
        <w:jc w:val="both"/>
        <w:rPr>
          <w:rFonts w:cs="Arial"/>
          <w:color w:val="EE0000"/>
          <w:szCs w:val="22"/>
          <w:u w:val="single"/>
        </w:rPr>
      </w:pPr>
      <w:r w:rsidRPr="000F199B">
        <w:rPr>
          <w:rFonts w:cs="Arial"/>
          <w:color w:val="EE0000"/>
          <w:szCs w:val="22"/>
          <w:u w:val="single"/>
        </w:rPr>
        <w:t xml:space="preserve">G1.3: GP namenjena gradnji objekta 5a-5b in ureditvi pripadajočih površin, ki obsega zemljišče s </w:t>
      </w:r>
      <w:proofErr w:type="spellStart"/>
      <w:r w:rsidRPr="000F199B">
        <w:rPr>
          <w:rFonts w:cs="Arial"/>
          <w:color w:val="EE0000"/>
          <w:szCs w:val="22"/>
          <w:u w:val="single"/>
        </w:rPr>
        <w:t>parc</w:t>
      </w:r>
      <w:proofErr w:type="spellEnd"/>
      <w:r w:rsidRPr="000F199B">
        <w:rPr>
          <w:rFonts w:cs="Arial"/>
          <w:color w:val="EE0000"/>
          <w:szCs w:val="22"/>
          <w:u w:val="single"/>
        </w:rPr>
        <w:t xml:space="preserve">. št. 2719/31 in del zemljišča s </w:t>
      </w:r>
      <w:proofErr w:type="spellStart"/>
      <w:r w:rsidRPr="000F199B">
        <w:rPr>
          <w:rFonts w:cs="Arial"/>
          <w:color w:val="EE0000"/>
          <w:szCs w:val="22"/>
          <w:u w:val="single"/>
        </w:rPr>
        <w:t>parc</w:t>
      </w:r>
      <w:proofErr w:type="spellEnd"/>
      <w:r w:rsidRPr="000F199B">
        <w:rPr>
          <w:rFonts w:cs="Arial"/>
          <w:color w:val="EE0000"/>
          <w:szCs w:val="22"/>
          <w:u w:val="single"/>
        </w:rPr>
        <w:t>. št. 2719/30, v katastrski občini 2002 Vrhnika. Površina G1.3 meri 3.880,0 m</w:t>
      </w:r>
      <w:r w:rsidRPr="000C4195">
        <w:rPr>
          <w:rFonts w:cs="Arial"/>
          <w:color w:val="EE0000"/>
          <w:szCs w:val="22"/>
          <w:u w:val="single"/>
          <w:vertAlign w:val="superscript"/>
        </w:rPr>
        <w:t>2</w:t>
      </w:r>
      <w:r w:rsidRPr="000F199B">
        <w:rPr>
          <w:rFonts w:cs="Arial"/>
          <w:color w:val="EE0000"/>
          <w:szCs w:val="22"/>
          <w:u w:val="single"/>
        </w:rPr>
        <w:t>;</w:t>
      </w:r>
    </w:p>
    <w:p w14:paraId="212A710B" w14:textId="77777777" w:rsidR="000F199B" w:rsidRPr="000F199B" w:rsidRDefault="000F199B" w:rsidP="006C4299">
      <w:pPr>
        <w:numPr>
          <w:ilvl w:val="0"/>
          <w:numId w:val="11"/>
        </w:numPr>
        <w:ind w:left="284" w:hanging="284"/>
        <w:jc w:val="both"/>
        <w:rPr>
          <w:rFonts w:cs="Arial"/>
          <w:color w:val="EE0000"/>
          <w:szCs w:val="22"/>
          <w:u w:val="single"/>
        </w:rPr>
      </w:pPr>
      <w:r w:rsidRPr="000F199B">
        <w:rPr>
          <w:rFonts w:cs="Arial"/>
          <w:color w:val="EE0000"/>
          <w:szCs w:val="22"/>
          <w:u w:val="single"/>
        </w:rPr>
        <w:t xml:space="preserve">G1.4: GP namenjena gradnji objekta 6 in ureditvi pripadajočih površin, ki obsega del zemljišča s </w:t>
      </w:r>
      <w:proofErr w:type="spellStart"/>
      <w:r w:rsidRPr="000F199B">
        <w:rPr>
          <w:rFonts w:cs="Arial"/>
          <w:color w:val="EE0000"/>
          <w:szCs w:val="22"/>
          <w:u w:val="single"/>
        </w:rPr>
        <w:t>parc</w:t>
      </w:r>
      <w:proofErr w:type="spellEnd"/>
      <w:r w:rsidRPr="000F199B">
        <w:rPr>
          <w:rFonts w:cs="Arial"/>
          <w:color w:val="EE0000"/>
          <w:szCs w:val="22"/>
          <w:u w:val="single"/>
        </w:rPr>
        <w:t>. št. 2719/30, v katastrski občini 2002 Vrhnika. Površina G1.4 meri 1.891,0 m</w:t>
      </w:r>
      <w:r w:rsidRPr="000C4195">
        <w:rPr>
          <w:rFonts w:cs="Arial"/>
          <w:color w:val="EE0000"/>
          <w:szCs w:val="22"/>
          <w:u w:val="single"/>
          <w:vertAlign w:val="superscript"/>
        </w:rPr>
        <w:t>2</w:t>
      </w:r>
      <w:r w:rsidRPr="000F199B">
        <w:rPr>
          <w:rFonts w:cs="Arial"/>
          <w:color w:val="EE0000"/>
          <w:szCs w:val="22"/>
          <w:u w:val="single"/>
        </w:rPr>
        <w:t>;</w:t>
      </w:r>
    </w:p>
    <w:p w14:paraId="743F8869" w14:textId="77777777" w:rsidR="000F199B" w:rsidRPr="000F199B" w:rsidRDefault="000F199B" w:rsidP="006C4299">
      <w:pPr>
        <w:numPr>
          <w:ilvl w:val="0"/>
          <w:numId w:val="11"/>
        </w:numPr>
        <w:ind w:left="284" w:hanging="284"/>
        <w:jc w:val="both"/>
        <w:rPr>
          <w:rFonts w:cs="Arial"/>
          <w:color w:val="EE0000"/>
          <w:szCs w:val="22"/>
          <w:u w:val="single"/>
        </w:rPr>
      </w:pPr>
      <w:r w:rsidRPr="000F199B">
        <w:rPr>
          <w:rFonts w:cs="Arial"/>
          <w:color w:val="EE0000"/>
          <w:szCs w:val="22"/>
          <w:u w:val="single"/>
        </w:rPr>
        <w:t xml:space="preserve">G1.5: GP namenjena gradnji objekta 7a-7b in ureditvi pripadajočih površin, ki obsega zemljišče s </w:t>
      </w:r>
      <w:proofErr w:type="spellStart"/>
      <w:r w:rsidRPr="000F199B">
        <w:rPr>
          <w:rFonts w:cs="Arial"/>
          <w:color w:val="EE0000"/>
          <w:szCs w:val="22"/>
          <w:u w:val="single"/>
        </w:rPr>
        <w:t>parc</w:t>
      </w:r>
      <w:proofErr w:type="spellEnd"/>
      <w:r w:rsidRPr="000F199B">
        <w:rPr>
          <w:rFonts w:cs="Arial"/>
          <w:color w:val="EE0000"/>
          <w:szCs w:val="22"/>
          <w:u w:val="single"/>
        </w:rPr>
        <w:t>. št. 2719/29, v katastrski občini 2002 Vrhnika. Površina G1.5 meri 4.213,0 m</w:t>
      </w:r>
      <w:r w:rsidRPr="000C4195">
        <w:rPr>
          <w:rFonts w:cs="Arial"/>
          <w:color w:val="EE0000"/>
          <w:szCs w:val="22"/>
          <w:u w:val="single"/>
          <w:vertAlign w:val="superscript"/>
        </w:rPr>
        <w:t>2</w:t>
      </w:r>
      <w:r w:rsidRPr="000F199B">
        <w:rPr>
          <w:rFonts w:cs="Arial"/>
          <w:color w:val="EE0000"/>
          <w:szCs w:val="22"/>
          <w:u w:val="single"/>
        </w:rPr>
        <w:t>;</w:t>
      </w:r>
    </w:p>
    <w:p w14:paraId="4461270B" w14:textId="77777777" w:rsidR="000F199B" w:rsidRPr="000F199B" w:rsidRDefault="000F199B" w:rsidP="006C4299">
      <w:pPr>
        <w:numPr>
          <w:ilvl w:val="0"/>
          <w:numId w:val="11"/>
        </w:numPr>
        <w:ind w:left="284" w:hanging="284"/>
        <w:jc w:val="both"/>
        <w:rPr>
          <w:rFonts w:cs="Arial"/>
          <w:color w:val="EE0000"/>
          <w:szCs w:val="22"/>
          <w:u w:val="single"/>
        </w:rPr>
      </w:pPr>
      <w:r w:rsidRPr="000F199B">
        <w:rPr>
          <w:rFonts w:cs="Arial"/>
          <w:color w:val="EE0000"/>
          <w:szCs w:val="22"/>
          <w:u w:val="single"/>
        </w:rPr>
        <w:t xml:space="preserve">G1.6: GP namenjena gradnji objekta 13 (TP), ki obsega zemljišče s </w:t>
      </w:r>
      <w:proofErr w:type="spellStart"/>
      <w:r w:rsidRPr="000F199B">
        <w:rPr>
          <w:rFonts w:cs="Arial"/>
          <w:color w:val="EE0000"/>
          <w:szCs w:val="22"/>
          <w:u w:val="single"/>
        </w:rPr>
        <w:t>parc</w:t>
      </w:r>
      <w:proofErr w:type="spellEnd"/>
      <w:r w:rsidRPr="000F199B">
        <w:rPr>
          <w:rFonts w:cs="Arial"/>
          <w:color w:val="EE0000"/>
          <w:szCs w:val="22"/>
          <w:u w:val="single"/>
        </w:rPr>
        <w:t>. št. 2719/23, v katastrski občini 2002 Vrhnika. Površina G1.6 meri 32,0 m</w:t>
      </w:r>
      <w:r w:rsidRPr="000C4195">
        <w:rPr>
          <w:rFonts w:cs="Arial"/>
          <w:color w:val="EE0000"/>
          <w:szCs w:val="22"/>
          <w:u w:val="single"/>
          <w:vertAlign w:val="superscript"/>
        </w:rPr>
        <w:t>2</w:t>
      </w:r>
      <w:r w:rsidRPr="000F199B">
        <w:rPr>
          <w:rFonts w:cs="Arial"/>
          <w:color w:val="EE0000"/>
          <w:szCs w:val="22"/>
          <w:u w:val="single"/>
        </w:rPr>
        <w:t>;</w:t>
      </w:r>
    </w:p>
    <w:p w14:paraId="5E23B76C" w14:textId="77777777" w:rsidR="000F199B" w:rsidRPr="000F199B" w:rsidRDefault="000F199B" w:rsidP="006C4299">
      <w:pPr>
        <w:numPr>
          <w:ilvl w:val="0"/>
          <w:numId w:val="11"/>
        </w:numPr>
        <w:ind w:left="284" w:hanging="284"/>
        <w:jc w:val="both"/>
        <w:rPr>
          <w:rFonts w:cs="Arial"/>
          <w:color w:val="EE0000"/>
          <w:szCs w:val="22"/>
          <w:u w:val="single"/>
        </w:rPr>
      </w:pPr>
      <w:r w:rsidRPr="000F199B">
        <w:rPr>
          <w:rFonts w:cs="Arial"/>
          <w:color w:val="EE0000"/>
          <w:szCs w:val="22"/>
          <w:u w:val="single"/>
        </w:rPr>
        <w:t xml:space="preserve">G1.7: GP namenjena gradnji objekta 14 (TP), ki obsega zemljišče s </w:t>
      </w:r>
      <w:proofErr w:type="spellStart"/>
      <w:r w:rsidRPr="000F199B">
        <w:rPr>
          <w:rFonts w:cs="Arial"/>
          <w:color w:val="EE0000"/>
          <w:szCs w:val="22"/>
          <w:u w:val="single"/>
        </w:rPr>
        <w:t>parc</w:t>
      </w:r>
      <w:proofErr w:type="spellEnd"/>
      <w:r w:rsidRPr="000F199B">
        <w:rPr>
          <w:rFonts w:cs="Arial"/>
          <w:color w:val="EE0000"/>
          <w:szCs w:val="22"/>
          <w:u w:val="single"/>
        </w:rPr>
        <w:t>. št. 2719/12, v katastrski občini 2002 Vrhnika. Površina G1.7 meri 29,0 m</w:t>
      </w:r>
      <w:r w:rsidRPr="000C4195">
        <w:rPr>
          <w:rFonts w:cs="Arial"/>
          <w:color w:val="EE0000"/>
          <w:szCs w:val="22"/>
          <w:u w:val="single"/>
          <w:vertAlign w:val="superscript"/>
        </w:rPr>
        <w:t>2</w:t>
      </w:r>
      <w:r w:rsidRPr="000F199B">
        <w:rPr>
          <w:rFonts w:cs="Arial"/>
          <w:color w:val="EE0000"/>
          <w:szCs w:val="22"/>
          <w:u w:val="single"/>
        </w:rPr>
        <w:t>.</w:t>
      </w:r>
    </w:p>
    <w:p w14:paraId="028AD9D6" w14:textId="77777777" w:rsidR="00F75E17" w:rsidRDefault="00F75E17" w:rsidP="00DF2618">
      <w:pPr>
        <w:jc w:val="both"/>
        <w:rPr>
          <w:rFonts w:cs="Arial"/>
          <w:szCs w:val="22"/>
        </w:rPr>
      </w:pPr>
    </w:p>
    <w:p w14:paraId="130F31F9" w14:textId="7123F731" w:rsidR="00C0104E" w:rsidRPr="00352B3B" w:rsidRDefault="00C0104E" w:rsidP="00C0104E">
      <w:pPr>
        <w:jc w:val="both"/>
        <w:rPr>
          <w:rFonts w:cs="Arial"/>
          <w:color w:val="EE0000"/>
          <w:szCs w:val="22"/>
          <w:u w:val="single"/>
        </w:rPr>
      </w:pPr>
      <w:r>
        <w:rPr>
          <w:rFonts w:cs="Arial"/>
          <w:color w:val="EE0000"/>
          <w:szCs w:val="22"/>
          <w:u w:val="single"/>
        </w:rPr>
        <w:t>2</w:t>
      </w:r>
      <w:r w:rsidRPr="00352B3B">
        <w:rPr>
          <w:rFonts w:cs="Arial"/>
          <w:color w:val="EE0000"/>
          <w:szCs w:val="22"/>
          <w:u w:val="single"/>
        </w:rPr>
        <w:t xml:space="preserve">. </w:t>
      </w:r>
      <w:r w:rsidR="00AE57AC">
        <w:rPr>
          <w:rFonts w:cs="Arial"/>
          <w:color w:val="EE0000"/>
          <w:szCs w:val="22"/>
          <w:u w:val="single"/>
        </w:rPr>
        <w:t>P</w:t>
      </w:r>
      <w:r w:rsidR="00AE57AC" w:rsidRPr="00352B3B">
        <w:rPr>
          <w:rFonts w:cs="Arial"/>
          <w:color w:val="EE0000"/>
          <w:szCs w:val="22"/>
          <w:u w:val="single"/>
        </w:rPr>
        <w:t xml:space="preserve">rostorska </w:t>
      </w:r>
      <w:r w:rsidRPr="00352B3B">
        <w:rPr>
          <w:rFonts w:cs="Arial"/>
          <w:color w:val="EE0000"/>
          <w:szCs w:val="22"/>
          <w:u w:val="single"/>
        </w:rPr>
        <w:t>enota P</w:t>
      </w:r>
      <w:r w:rsidR="00882B82">
        <w:rPr>
          <w:rFonts w:cs="Arial"/>
          <w:color w:val="EE0000"/>
          <w:szCs w:val="22"/>
          <w:u w:val="single"/>
        </w:rPr>
        <w:t>2</w:t>
      </w:r>
      <w:r w:rsidRPr="00352B3B">
        <w:rPr>
          <w:rFonts w:cs="Arial"/>
          <w:color w:val="EE0000"/>
          <w:szCs w:val="22"/>
          <w:u w:val="single"/>
        </w:rPr>
        <w:t xml:space="preserve">: </w:t>
      </w:r>
    </w:p>
    <w:p w14:paraId="00486521" w14:textId="0BAF6CE3" w:rsidR="00882B82" w:rsidRDefault="00882B82" w:rsidP="006C4299">
      <w:pPr>
        <w:numPr>
          <w:ilvl w:val="0"/>
          <w:numId w:val="11"/>
        </w:numPr>
        <w:ind w:left="567" w:hanging="283"/>
        <w:jc w:val="both"/>
        <w:rPr>
          <w:rFonts w:cs="Arial"/>
          <w:color w:val="EE0000"/>
          <w:szCs w:val="22"/>
          <w:u w:val="single"/>
        </w:rPr>
      </w:pPr>
      <w:r w:rsidRPr="00BE12BA">
        <w:rPr>
          <w:rFonts w:cs="Arial"/>
          <w:color w:val="EE0000"/>
          <w:szCs w:val="22"/>
          <w:u w:val="single"/>
        </w:rPr>
        <w:t>G</w:t>
      </w:r>
      <w:r>
        <w:rPr>
          <w:rFonts w:cs="Arial"/>
          <w:color w:val="EE0000"/>
          <w:szCs w:val="22"/>
          <w:u w:val="single"/>
        </w:rPr>
        <w:t>2.1</w:t>
      </w:r>
      <w:r w:rsidRPr="00BE12BA">
        <w:rPr>
          <w:rFonts w:cs="Arial"/>
          <w:color w:val="EE0000"/>
          <w:szCs w:val="22"/>
          <w:u w:val="single"/>
        </w:rPr>
        <w:t xml:space="preserve">: </w:t>
      </w:r>
      <w:r w:rsidR="006D3FA5">
        <w:rPr>
          <w:rFonts w:cs="Arial"/>
          <w:color w:val="EE0000"/>
          <w:szCs w:val="22"/>
          <w:u w:val="single"/>
        </w:rPr>
        <w:t>GP</w:t>
      </w:r>
      <w:r w:rsidRPr="00BE12BA">
        <w:rPr>
          <w:rFonts w:cs="Arial"/>
          <w:color w:val="EE0000"/>
          <w:szCs w:val="22"/>
          <w:u w:val="single"/>
        </w:rPr>
        <w:t xml:space="preserve"> namenjena gradnji objekta </w:t>
      </w:r>
      <w:r>
        <w:rPr>
          <w:rFonts w:cs="Arial"/>
          <w:color w:val="EE0000"/>
          <w:szCs w:val="22"/>
          <w:u w:val="single"/>
        </w:rPr>
        <w:t>8</w:t>
      </w:r>
      <w:r w:rsidRPr="00BE12BA">
        <w:rPr>
          <w:rFonts w:cs="Arial"/>
          <w:color w:val="EE0000"/>
          <w:szCs w:val="22"/>
          <w:u w:val="single"/>
        </w:rPr>
        <w:t>a-</w:t>
      </w:r>
      <w:r>
        <w:rPr>
          <w:rFonts w:cs="Arial"/>
          <w:color w:val="EE0000"/>
          <w:szCs w:val="22"/>
          <w:u w:val="single"/>
        </w:rPr>
        <w:t>8</w:t>
      </w:r>
      <w:r w:rsidRPr="00BE12BA">
        <w:rPr>
          <w:rFonts w:cs="Arial"/>
          <w:color w:val="EE0000"/>
          <w:szCs w:val="22"/>
          <w:u w:val="single"/>
        </w:rPr>
        <w:t xml:space="preserve">b in ureditvi pripadajočih površin, ki obsega zemljišče </w:t>
      </w:r>
      <w:r w:rsidR="00AE57AC">
        <w:rPr>
          <w:rFonts w:cs="Arial"/>
          <w:color w:val="EE0000"/>
          <w:szCs w:val="22"/>
          <w:u w:val="single"/>
        </w:rPr>
        <w:t xml:space="preserve">s </w:t>
      </w:r>
      <w:proofErr w:type="spellStart"/>
      <w:r w:rsidRPr="00BE12BA">
        <w:rPr>
          <w:rFonts w:cs="Arial"/>
          <w:color w:val="EE0000"/>
          <w:szCs w:val="22"/>
          <w:u w:val="single"/>
        </w:rPr>
        <w:t>parc</w:t>
      </w:r>
      <w:proofErr w:type="spellEnd"/>
      <w:r w:rsidRPr="00BE12BA">
        <w:rPr>
          <w:rFonts w:cs="Arial"/>
          <w:color w:val="EE0000"/>
          <w:szCs w:val="22"/>
          <w:u w:val="single"/>
        </w:rPr>
        <w:t>. št. 2719/</w:t>
      </w:r>
      <w:r>
        <w:rPr>
          <w:rFonts w:cs="Arial"/>
          <w:color w:val="EE0000"/>
          <w:szCs w:val="22"/>
          <w:u w:val="single"/>
        </w:rPr>
        <w:t>24</w:t>
      </w:r>
      <w:r w:rsidRPr="00BE12BA">
        <w:rPr>
          <w:rFonts w:cs="Arial"/>
          <w:color w:val="EE0000"/>
          <w:szCs w:val="22"/>
          <w:u w:val="single"/>
        </w:rPr>
        <w:t>, v katastrski občini 2002 Vrhnika. Površina G</w:t>
      </w:r>
      <w:r>
        <w:rPr>
          <w:rFonts w:cs="Arial"/>
          <w:color w:val="EE0000"/>
          <w:szCs w:val="22"/>
          <w:u w:val="single"/>
        </w:rPr>
        <w:t>2.1</w:t>
      </w:r>
      <w:r w:rsidRPr="00BE12BA">
        <w:rPr>
          <w:rFonts w:cs="Arial"/>
          <w:color w:val="EE0000"/>
          <w:szCs w:val="22"/>
          <w:u w:val="single"/>
        </w:rPr>
        <w:t xml:space="preserve"> meri </w:t>
      </w:r>
      <w:r>
        <w:rPr>
          <w:rFonts w:cs="Arial"/>
          <w:color w:val="EE0000"/>
          <w:szCs w:val="22"/>
          <w:u w:val="single"/>
        </w:rPr>
        <w:t>2.623</w:t>
      </w:r>
      <w:r w:rsidRPr="00BE12BA">
        <w:rPr>
          <w:rFonts w:cs="Arial"/>
          <w:color w:val="EE0000"/>
          <w:szCs w:val="22"/>
          <w:u w:val="single"/>
        </w:rPr>
        <w:t>,0 m</w:t>
      </w:r>
      <w:r w:rsidRPr="00BE12BA">
        <w:rPr>
          <w:rFonts w:cs="Arial"/>
          <w:color w:val="EE0000"/>
          <w:szCs w:val="22"/>
          <w:u w:val="single"/>
          <w:vertAlign w:val="superscript"/>
        </w:rPr>
        <w:t>2</w:t>
      </w:r>
      <w:r>
        <w:rPr>
          <w:rFonts w:cs="Arial"/>
          <w:color w:val="EE0000"/>
          <w:szCs w:val="22"/>
          <w:u w:val="single"/>
        </w:rPr>
        <w:t>;</w:t>
      </w:r>
    </w:p>
    <w:p w14:paraId="5C718C6F" w14:textId="7F5020AA" w:rsidR="00882B82" w:rsidRDefault="00882B82" w:rsidP="006C4299">
      <w:pPr>
        <w:numPr>
          <w:ilvl w:val="0"/>
          <w:numId w:val="11"/>
        </w:numPr>
        <w:ind w:left="567" w:hanging="283"/>
        <w:jc w:val="both"/>
        <w:rPr>
          <w:rFonts w:cs="Arial"/>
          <w:color w:val="EE0000"/>
          <w:szCs w:val="22"/>
          <w:u w:val="single"/>
        </w:rPr>
      </w:pPr>
      <w:r w:rsidRPr="00BE12BA">
        <w:rPr>
          <w:rFonts w:cs="Arial"/>
          <w:color w:val="EE0000"/>
          <w:szCs w:val="22"/>
          <w:u w:val="single"/>
        </w:rPr>
        <w:t>G</w:t>
      </w:r>
      <w:r>
        <w:rPr>
          <w:rFonts w:cs="Arial"/>
          <w:color w:val="EE0000"/>
          <w:szCs w:val="22"/>
          <w:u w:val="single"/>
        </w:rPr>
        <w:t>2.2</w:t>
      </w:r>
      <w:r w:rsidRPr="00BE12BA">
        <w:rPr>
          <w:rFonts w:cs="Arial"/>
          <w:color w:val="EE0000"/>
          <w:szCs w:val="22"/>
          <w:u w:val="single"/>
        </w:rPr>
        <w:t xml:space="preserve">: </w:t>
      </w:r>
      <w:r w:rsidR="006D3FA5">
        <w:rPr>
          <w:rFonts w:cs="Arial"/>
          <w:color w:val="EE0000"/>
          <w:szCs w:val="22"/>
          <w:u w:val="single"/>
        </w:rPr>
        <w:t>GP</w:t>
      </w:r>
      <w:r w:rsidRPr="00BE12BA">
        <w:rPr>
          <w:rFonts w:cs="Arial"/>
          <w:color w:val="EE0000"/>
          <w:szCs w:val="22"/>
          <w:u w:val="single"/>
        </w:rPr>
        <w:t xml:space="preserve"> namenjena gradnji objekta </w:t>
      </w:r>
      <w:r>
        <w:rPr>
          <w:rFonts w:cs="Arial"/>
          <w:color w:val="EE0000"/>
          <w:szCs w:val="22"/>
          <w:u w:val="single"/>
        </w:rPr>
        <w:t>9</w:t>
      </w:r>
      <w:r w:rsidRPr="00BE12BA">
        <w:rPr>
          <w:rFonts w:cs="Arial"/>
          <w:color w:val="EE0000"/>
          <w:szCs w:val="22"/>
          <w:u w:val="single"/>
        </w:rPr>
        <w:t>a-</w:t>
      </w:r>
      <w:r>
        <w:rPr>
          <w:rFonts w:cs="Arial"/>
          <w:color w:val="EE0000"/>
          <w:szCs w:val="22"/>
          <w:u w:val="single"/>
        </w:rPr>
        <w:t>9</w:t>
      </w:r>
      <w:r w:rsidRPr="00BE12BA">
        <w:rPr>
          <w:rFonts w:cs="Arial"/>
          <w:color w:val="EE0000"/>
          <w:szCs w:val="22"/>
          <w:u w:val="single"/>
        </w:rPr>
        <w:t>b in ureditvi pripadajočih površin, ki obsega zemljišč</w:t>
      </w:r>
      <w:r w:rsidR="00946A6D">
        <w:rPr>
          <w:rFonts w:cs="Arial"/>
          <w:color w:val="EE0000"/>
          <w:szCs w:val="22"/>
          <w:u w:val="single"/>
        </w:rPr>
        <w:t>e</w:t>
      </w:r>
      <w:r w:rsidRPr="00BE12BA">
        <w:rPr>
          <w:rFonts w:cs="Arial"/>
          <w:color w:val="EE0000"/>
          <w:szCs w:val="22"/>
          <w:u w:val="single"/>
        </w:rPr>
        <w:t xml:space="preserve"> </w:t>
      </w:r>
      <w:r w:rsidR="00AE57AC">
        <w:rPr>
          <w:rFonts w:cs="Arial"/>
          <w:color w:val="EE0000"/>
          <w:szCs w:val="22"/>
          <w:u w:val="single"/>
        </w:rPr>
        <w:t xml:space="preserve">s </w:t>
      </w:r>
      <w:proofErr w:type="spellStart"/>
      <w:r w:rsidRPr="00BE12BA">
        <w:rPr>
          <w:rFonts w:cs="Arial"/>
          <w:color w:val="EE0000"/>
          <w:szCs w:val="22"/>
          <w:u w:val="single"/>
        </w:rPr>
        <w:t>parc</w:t>
      </w:r>
      <w:proofErr w:type="spellEnd"/>
      <w:r w:rsidRPr="00BE12BA">
        <w:rPr>
          <w:rFonts w:cs="Arial"/>
          <w:color w:val="EE0000"/>
          <w:szCs w:val="22"/>
          <w:u w:val="single"/>
        </w:rPr>
        <w:t>. št. 2719/</w:t>
      </w:r>
      <w:r>
        <w:rPr>
          <w:rFonts w:cs="Arial"/>
          <w:color w:val="EE0000"/>
          <w:szCs w:val="22"/>
          <w:u w:val="single"/>
        </w:rPr>
        <w:t>25</w:t>
      </w:r>
      <w:r w:rsidRPr="00BE12BA">
        <w:rPr>
          <w:rFonts w:cs="Arial"/>
          <w:color w:val="EE0000"/>
          <w:szCs w:val="22"/>
          <w:u w:val="single"/>
        </w:rPr>
        <w:t>, v katastrski občini 2002 Vrhnika. Površina G</w:t>
      </w:r>
      <w:r>
        <w:rPr>
          <w:rFonts w:cs="Arial"/>
          <w:color w:val="EE0000"/>
          <w:szCs w:val="22"/>
          <w:u w:val="single"/>
        </w:rPr>
        <w:t>2.2</w:t>
      </w:r>
      <w:r w:rsidRPr="00BE12BA">
        <w:rPr>
          <w:rFonts w:cs="Arial"/>
          <w:color w:val="EE0000"/>
          <w:szCs w:val="22"/>
          <w:u w:val="single"/>
        </w:rPr>
        <w:t xml:space="preserve"> meri </w:t>
      </w:r>
      <w:r>
        <w:rPr>
          <w:rFonts w:cs="Arial"/>
          <w:color w:val="EE0000"/>
          <w:szCs w:val="22"/>
          <w:u w:val="single"/>
        </w:rPr>
        <w:t>2.</w:t>
      </w:r>
      <w:r w:rsidR="00946A6D">
        <w:rPr>
          <w:rFonts w:cs="Arial"/>
          <w:color w:val="EE0000"/>
          <w:szCs w:val="22"/>
          <w:u w:val="single"/>
        </w:rPr>
        <w:t>0</w:t>
      </w:r>
      <w:r w:rsidR="00E01250">
        <w:rPr>
          <w:rFonts w:cs="Arial"/>
          <w:color w:val="EE0000"/>
          <w:szCs w:val="22"/>
          <w:u w:val="single"/>
        </w:rPr>
        <w:t>58</w:t>
      </w:r>
      <w:r w:rsidRPr="00BE12BA">
        <w:rPr>
          <w:rFonts w:cs="Arial"/>
          <w:color w:val="EE0000"/>
          <w:szCs w:val="22"/>
          <w:u w:val="single"/>
        </w:rPr>
        <w:t>,0 m</w:t>
      </w:r>
      <w:r w:rsidRPr="00BE12BA">
        <w:rPr>
          <w:rFonts w:cs="Arial"/>
          <w:color w:val="EE0000"/>
          <w:szCs w:val="22"/>
          <w:u w:val="single"/>
          <w:vertAlign w:val="superscript"/>
        </w:rPr>
        <w:t>2</w:t>
      </w:r>
      <w:r>
        <w:rPr>
          <w:rFonts w:cs="Arial"/>
          <w:color w:val="EE0000"/>
          <w:szCs w:val="22"/>
          <w:u w:val="single"/>
        </w:rPr>
        <w:t>;</w:t>
      </w:r>
    </w:p>
    <w:p w14:paraId="0B25676A" w14:textId="3DE2C34F" w:rsidR="00882B82" w:rsidRDefault="00882B82" w:rsidP="006C4299">
      <w:pPr>
        <w:numPr>
          <w:ilvl w:val="0"/>
          <w:numId w:val="11"/>
        </w:numPr>
        <w:ind w:left="567" w:hanging="283"/>
        <w:jc w:val="both"/>
        <w:rPr>
          <w:rFonts w:cs="Arial"/>
          <w:color w:val="EE0000"/>
          <w:szCs w:val="22"/>
          <w:u w:val="single"/>
        </w:rPr>
      </w:pPr>
      <w:r w:rsidRPr="00BE12BA">
        <w:rPr>
          <w:rFonts w:cs="Arial"/>
          <w:color w:val="EE0000"/>
          <w:szCs w:val="22"/>
          <w:u w:val="single"/>
        </w:rPr>
        <w:t>G</w:t>
      </w:r>
      <w:r>
        <w:rPr>
          <w:rFonts w:cs="Arial"/>
          <w:color w:val="EE0000"/>
          <w:szCs w:val="22"/>
          <w:u w:val="single"/>
        </w:rPr>
        <w:t>2.3</w:t>
      </w:r>
      <w:r w:rsidRPr="00BE12BA">
        <w:rPr>
          <w:rFonts w:cs="Arial"/>
          <w:color w:val="EE0000"/>
          <w:szCs w:val="22"/>
          <w:u w:val="single"/>
        </w:rPr>
        <w:t xml:space="preserve">: </w:t>
      </w:r>
      <w:r w:rsidR="006D3FA5">
        <w:rPr>
          <w:rFonts w:cs="Arial"/>
          <w:color w:val="EE0000"/>
          <w:szCs w:val="22"/>
          <w:u w:val="single"/>
        </w:rPr>
        <w:t>GP</w:t>
      </w:r>
      <w:r w:rsidRPr="00BE12BA">
        <w:rPr>
          <w:rFonts w:cs="Arial"/>
          <w:color w:val="EE0000"/>
          <w:szCs w:val="22"/>
          <w:u w:val="single"/>
        </w:rPr>
        <w:t xml:space="preserve"> namenjena gradnji objekta </w:t>
      </w:r>
      <w:r>
        <w:rPr>
          <w:rFonts w:cs="Arial"/>
          <w:color w:val="EE0000"/>
          <w:szCs w:val="22"/>
          <w:u w:val="single"/>
        </w:rPr>
        <w:t>10</w:t>
      </w:r>
      <w:r w:rsidRPr="00BE12BA">
        <w:rPr>
          <w:rFonts w:cs="Arial"/>
          <w:color w:val="EE0000"/>
          <w:szCs w:val="22"/>
          <w:u w:val="single"/>
        </w:rPr>
        <w:t xml:space="preserve"> in ureditvi pripadajočih površin, ki obsega zemljišče </w:t>
      </w:r>
      <w:r w:rsidR="00AE57AC">
        <w:rPr>
          <w:rFonts w:cs="Arial"/>
          <w:color w:val="EE0000"/>
          <w:szCs w:val="22"/>
          <w:u w:val="single"/>
        </w:rPr>
        <w:t xml:space="preserve">s </w:t>
      </w:r>
      <w:proofErr w:type="spellStart"/>
      <w:r w:rsidRPr="00BE12BA">
        <w:rPr>
          <w:rFonts w:cs="Arial"/>
          <w:color w:val="EE0000"/>
          <w:szCs w:val="22"/>
          <w:u w:val="single"/>
        </w:rPr>
        <w:t>parc</w:t>
      </w:r>
      <w:proofErr w:type="spellEnd"/>
      <w:r w:rsidRPr="00BE12BA">
        <w:rPr>
          <w:rFonts w:cs="Arial"/>
          <w:color w:val="EE0000"/>
          <w:szCs w:val="22"/>
          <w:u w:val="single"/>
        </w:rPr>
        <w:t>. št. 2719/</w:t>
      </w:r>
      <w:r>
        <w:rPr>
          <w:rFonts w:cs="Arial"/>
          <w:color w:val="EE0000"/>
          <w:szCs w:val="22"/>
          <w:u w:val="single"/>
        </w:rPr>
        <w:t>27</w:t>
      </w:r>
      <w:r w:rsidRPr="00BE12BA">
        <w:rPr>
          <w:rFonts w:cs="Arial"/>
          <w:color w:val="EE0000"/>
          <w:szCs w:val="22"/>
          <w:u w:val="single"/>
        </w:rPr>
        <w:t>, v katastrski občini 2002 Vrhnika. Površina G</w:t>
      </w:r>
      <w:r>
        <w:rPr>
          <w:rFonts w:cs="Arial"/>
          <w:color w:val="EE0000"/>
          <w:szCs w:val="22"/>
          <w:u w:val="single"/>
        </w:rPr>
        <w:t>2.3</w:t>
      </w:r>
      <w:r w:rsidRPr="00BE12BA">
        <w:rPr>
          <w:rFonts w:cs="Arial"/>
          <w:color w:val="EE0000"/>
          <w:szCs w:val="22"/>
          <w:u w:val="single"/>
        </w:rPr>
        <w:t xml:space="preserve"> meri </w:t>
      </w:r>
      <w:r w:rsidR="00A84592">
        <w:rPr>
          <w:rFonts w:cs="Arial"/>
          <w:color w:val="EE0000"/>
          <w:szCs w:val="22"/>
          <w:u w:val="single"/>
        </w:rPr>
        <w:t>1.249</w:t>
      </w:r>
      <w:r w:rsidRPr="00BE12BA">
        <w:rPr>
          <w:rFonts w:cs="Arial"/>
          <w:color w:val="EE0000"/>
          <w:szCs w:val="22"/>
          <w:u w:val="single"/>
        </w:rPr>
        <w:t>,0 m</w:t>
      </w:r>
      <w:r w:rsidRPr="00BE12BA">
        <w:rPr>
          <w:rFonts w:cs="Arial"/>
          <w:color w:val="EE0000"/>
          <w:szCs w:val="22"/>
          <w:u w:val="single"/>
          <w:vertAlign w:val="superscript"/>
        </w:rPr>
        <w:t>2</w:t>
      </w:r>
      <w:r>
        <w:rPr>
          <w:rFonts w:cs="Arial"/>
          <w:color w:val="EE0000"/>
          <w:szCs w:val="22"/>
          <w:u w:val="single"/>
        </w:rPr>
        <w:t>;</w:t>
      </w:r>
    </w:p>
    <w:p w14:paraId="34FD0AA6" w14:textId="5EF06290" w:rsidR="00882B82" w:rsidRDefault="00882B82" w:rsidP="006C4299">
      <w:pPr>
        <w:numPr>
          <w:ilvl w:val="0"/>
          <w:numId w:val="11"/>
        </w:numPr>
        <w:ind w:left="567" w:hanging="283"/>
        <w:jc w:val="both"/>
        <w:rPr>
          <w:rFonts w:cs="Arial"/>
          <w:color w:val="EE0000"/>
          <w:szCs w:val="22"/>
          <w:u w:val="single"/>
        </w:rPr>
      </w:pPr>
      <w:r w:rsidRPr="00BE12BA">
        <w:rPr>
          <w:rFonts w:cs="Arial"/>
          <w:color w:val="EE0000"/>
          <w:szCs w:val="22"/>
          <w:u w:val="single"/>
        </w:rPr>
        <w:t>G</w:t>
      </w:r>
      <w:r>
        <w:rPr>
          <w:rFonts w:cs="Arial"/>
          <w:color w:val="EE0000"/>
          <w:szCs w:val="22"/>
          <w:u w:val="single"/>
        </w:rPr>
        <w:t>2.4</w:t>
      </w:r>
      <w:r w:rsidRPr="00BE12BA">
        <w:rPr>
          <w:rFonts w:cs="Arial"/>
          <w:color w:val="EE0000"/>
          <w:szCs w:val="22"/>
          <w:u w:val="single"/>
        </w:rPr>
        <w:t xml:space="preserve">: </w:t>
      </w:r>
      <w:r w:rsidR="006D3FA5">
        <w:rPr>
          <w:rFonts w:cs="Arial"/>
          <w:color w:val="EE0000"/>
          <w:szCs w:val="22"/>
          <w:u w:val="single"/>
        </w:rPr>
        <w:t>GP</w:t>
      </w:r>
      <w:r w:rsidRPr="00BE12BA">
        <w:rPr>
          <w:rFonts w:cs="Arial"/>
          <w:color w:val="EE0000"/>
          <w:szCs w:val="22"/>
          <w:u w:val="single"/>
        </w:rPr>
        <w:t xml:space="preserve"> namenjena gradnji objekta </w:t>
      </w:r>
      <w:r>
        <w:rPr>
          <w:rFonts w:cs="Arial"/>
          <w:color w:val="EE0000"/>
          <w:szCs w:val="22"/>
          <w:u w:val="single"/>
        </w:rPr>
        <w:t>11</w:t>
      </w:r>
      <w:r w:rsidRPr="00BE12BA">
        <w:rPr>
          <w:rFonts w:cs="Arial"/>
          <w:color w:val="EE0000"/>
          <w:szCs w:val="22"/>
          <w:u w:val="single"/>
        </w:rPr>
        <w:t>a</w:t>
      </w:r>
      <w:r w:rsidR="00A84592">
        <w:rPr>
          <w:rFonts w:cs="Arial"/>
          <w:color w:val="EE0000"/>
          <w:szCs w:val="22"/>
          <w:u w:val="single"/>
        </w:rPr>
        <w:t>-</w:t>
      </w:r>
      <w:r>
        <w:rPr>
          <w:rFonts w:cs="Arial"/>
          <w:color w:val="EE0000"/>
          <w:szCs w:val="22"/>
          <w:u w:val="single"/>
        </w:rPr>
        <w:t>11</w:t>
      </w:r>
      <w:r w:rsidRPr="00BE12BA">
        <w:rPr>
          <w:rFonts w:cs="Arial"/>
          <w:color w:val="EE0000"/>
          <w:szCs w:val="22"/>
          <w:u w:val="single"/>
        </w:rPr>
        <w:t xml:space="preserve">b in ureditvi pripadajočih površin, ki obsega </w:t>
      </w:r>
      <w:r w:rsidRPr="00B86E39">
        <w:rPr>
          <w:rFonts w:cs="Arial"/>
          <w:color w:val="EE0000"/>
          <w:szCs w:val="22"/>
          <w:u w:val="single"/>
        </w:rPr>
        <w:t xml:space="preserve">zemljišče </w:t>
      </w:r>
      <w:r w:rsidR="00AE57AC" w:rsidRPr="00B86E39">
        <w:rPr>
          <w:rFonts w:cs="Arial"/>
          <w:color w:val="EE0000"/>
          <w:szCs w:val="22"/>
          <w:u w:val="single"/>
        </w:rPr>
        <w:t xml:space="preserve">s </w:t>
      </w:r>
      <w:proofErr w:type="spellStart"/>
      <w:r w:rsidRPr="00B86E39">
        <w:rPr>
          <w:rFonts w:cs="Arial"/>
          <w:color w:val="EE0000"/>
          <w:szCs w:val="22"/>
          <w:u w:val="single"/>
        </w:rPr>
        <w:t>parc</w:t>
      </w:r>
      <w:proofErr w:type="spellEnd"/>
      <w:r w:rsidRPr="00B86E39">
        <w:rPr>
          <w:rFonts w:cs="Arial"/>
          <w:color w:val="EE0000"/>
          <w:szCs w:val="22"/>
          <w:u w:val="single"/>
        </w:rPr>
        <w:t>. št. 2719/2</w:t>
      </w:r>
      <w:r w:rsidR="00076338" w:rsidRPr="00B86E39">
        <w:rPr>
          <w:rFonts w:cs="Arial"/>
          <w:color w:val="EE0000"/>
          <w:szCs w:val="22"/>
          <w:u w:val="single"/>
        </w:rPr>
        <w:t>6</w:t>
      </w:r>
      <w:r w:rsidRPr="00B86E39">
        <w:rPr>
          <w:rFonts w:cs="Arial"/>
          <w:color w:val="EE0000"/>
          <w:szCs w:val="22"/>
          <w:u w:val="single"/>
        </w:rPr>
        <w:t xml:space="preserve">, v katastrski občini 2002 Vrhnika. Površina G2.4 meri </w:t>
      </w:r>
      <w:r w:rsidR="00B86E39" w:rsidRPr="00B86E39">
        <w:rPr>
          <w:rFonts w:cs="Arial"/>
          <w:color w:val="EE0000"/>
          <w:szCs w:val="22"/>
          <w:u w:val="single"/>
        </w:rPr>
        <w:t>1.959</w:t>
      </w:r>
      <w:r w:rsidRPr="00B86E39">
        <w:rPr>
          <w:rFonts w:cs="Arial"/>
          <w:color w:val="EE0000"/>
          <w:szCs w:val="22"/>
          <w:u w:val="single"/>
        </w:rPr>
        <w:t>,0 m</w:t>
      </w:r>
      <w:r w:rsidRPr="00B86E39">
        <w:rPr>
          <w:rFonts w:cs="Arial"/>
          <w:color w:val="EE0000"/>
          <w:szCs w:val="22"/>
          <w:u w:val="single"/>
          <w:vertAlign w:val="superscript"/>
        </w:rPr>
        <w:t>2</w:t>
      </w:r>
      <w:r w:rsidRPr="00B86E39">
        <w:rPr>
          <w:rFonts w:cs="Arial"/>
          <w:color w:val="EE0000"/>
          <w:szCs w:val="22"/>
          <w:u w:val="single"/>
        </w:rPr>
        <w:t>;</w:t>
      </w:r>
    </w:p>
    <w:p w14:paraId="6A8E6489" w14:textId="17909647" w:rsidR="00882B82" w:rsidRDefault="00882B82" w:rsidP="006C4299">
      <w:pPr>
        <w:numPr>
          <w:ilvl w:val="0"/>
          <w:numId w:val="11"/>
        </w:numPr>
        <w:ind w:left="567" w:hanging="283"/>
        <w:jc w:val="both"/>
        <w:rPr>
          <w:rFonts w:cs="Arial"/>
          <w:color w:val="EE0000"/>
          <w:szCs w:val="22"/>
          <w:u w:val="single"/>
        </w:rPr>
      </w:pPr>
      <w:r w:rsidRPr="00BE12BA">
        <w:rPr>
          <w:rFonts w:cs="Arial"/>
          <w:color w:val="EE0000"/>
          <w:szCs w:val="22"/>
          <w:u w:val="single"/>
        </w:rPr>
        <w:t>G</w:t>
      </w:r>
      <w:r>
        <w:rPr>
          <w:rFonts w:cs="Arial"/>
          <w:color w:val="EE0000"/>
          <w:szCs w:val="22"/>
          <w:u w:val="single"/>
        </w:rPr>
        <w:t>2.5</w:t>
      </w:r>
      <w:r w:rsidRPr="00BE12BA">
        <w:rPr>
          <w:rFonts w:cs="Arial"/>
          <w:color w:val="EE0000"/>
          <w:szCs w:val="22"/>
          <w:u w:val="single"/>
        </w:rPr>
        <w:t xml:space="preserve">: </w:t>
      </w:r>
      <w:r w:rsidR="006D3FA5">
        <w:rPr>
          <w:rFonts w:cs="Arial"/>
          <w:color w:val="EE0000"/>
          <w:szCs w:val="22"/>
          <w:u w:val="single"/>
        </w:rPr>
        <w:t>GP</w:t>
      </w:r>
      <w:r w:rsidRPr="00BE12BA">
        <w:rPr>
          <w:rFonts w:cs="Arial"/>
          <w:color w:val="EE0000"/>
          <w:szCs w:val="22"/>
          <w:u w:val="single"/>
        </w:rPr>
        <w:t xml:space="preserve"> namenjena gradnji objekta </w:t>
      </w:r>
      <w:r w:rsidR="00076338">
        <w:rPr>
          <w:rFonts w:cs="Arial"/>
          <w:color w:val="EE0000"/>
          <w:szCs w:val="22"/>
          <w:u w:val="single"/>
        </w:rPr>
        <w:t>12</w:t>
      </w:r>
      <w:r w:rsidRPr="00BE12BA">
        <w:rPr>
          <w:rFonts w:cs="Arial"/>
          <w:color w:val="EE0000"/>
          <w:szCs w:val="22"/>
          <w:u w:val="single"/>
        </w:rPr>
        <w:t>a-</w:t>
      </w:r>
      <w:r w:rsidR="00076338">
        <w:rPr>
          <w:rFonts w:cs="Arial"/>
          <w:color w:val="EE0000"/>
          <w:szCs w:val="22"/>
          <w:u w:val="single"/>
        </w:rPr>
        <w:t>12</w:t>
      </w:r>
      <w:r w:rsidRPr="00BE12BA">
        <w:rPr>
          <w:rFonts w:cs="Arial"/>
          <w:color w:val="EE0000"/>
          <w:szCs w:val="22"/>
          <w:u w:val="single"/>
        </w:rPr>
        <w:t>b</w:t>
      </w:r>
      <w:r w:rsidR="00076338">
        <w:rPr>
          <w:rFonts w:cs="Arial"/>
          <w:color w:val="EE0000"/>
          <w:szCs w:val="22"/>
          <w:u w:val="single"/>
        </w:rPr>
        <w:t>-12c</w:t>
      </w:r>
      <w:r w:rsidRPr="00BE12BA">
        <w:rPr>
          <w:rFonts w:cs="Arial"/>
          <w:color w:val="EE0000"/>
          <w:szCs w:val="22"/>
          <w:u w:val="single"/>
        </w:rPr>
        <w:t xml:space="preserve"> in ureditvi pripadajočih površin, ki obsega zemljišče</w:t>
      </w:r>
      <w:r w:rsidR="00AE57AC">
        <w:rPr>
          <w:rFonts w:cs="Arial"/>
          <w:color w:val="EE0000"/>
          <w:szCs w:val="22"/>
          <w:u w:val="single"/>
        </w:rPr>
        <w:t xml:space="preserve"> s</w:t>
      </w:r>
      <w:r w:rsidRPr="00BE12BA">
        <w:rPr>
          <w:rFonts w:cs="Arial"/>
          <w:color w:val="EE0000"/>
          <w:szCs w:val="22"/>
          <w:u w:val="single"/>
        </w:rPr>
        <w:t xml:space="preserve"> </w:t>
      </w:r>
      <w:proofErr w:type="spellStart"/>
      <w:r w:rsidRPr="00BE12BA">
        <w:rPr>
          <w:rFonts w:cs="Arial"/>
          <w:color w:val="EE0000"/>
          <w:szCs w:val="22"/>
          <w:u w:val="single"/>
        </w:rPr>
        <w:t>parc</w:t>
      </w:r>
      <w:proofErr w:type="spellEnd"/>
      <w:r w:rsidRPr="00BE12BA">
        <w:rPr>
          <w:rFonts w:cs="Arial"/>
          <w:color w:val="EE0000"/>
          <w:szCs w:val="22"/>
          <w:u w:val="single"/>
        </w:rPr>
        <w:t>. št. 2719/</w:t>
      </w:r>
      <w:r>
        <w:rPr>
          <w:rFonts w:cs="Arial"/>
          <w:color w:val="EE0000"/>
          <w:szCs w:val="22"/>
          <w:u w:val="single"/>
        </w:rPr>
        <w:t>2</w:t>
      </w:r>
      <w:r w:rsidR="00076338">
        <w:rPr>
          <w:rFonts w:cs="Arial"/>
          <w:color w:val="EE0000"/>
          <w:szCs w:val="22"/>
          <w:u w:val="single"/>
        </w:rPr>
        <w:t>8</w:t>
      </w:r>
      <w:r w:rsidRPr="00BE12BA">
        <w:rPr>
          <w:rFonts w:cs="Arial"/>
          <w:color w:val="EE0000"/>
          <w:szCs w:val="22"/>
          <w:u w:val="single"/>
        </w:rPr>
        <w:t>, v katastrski občini 2002 Vrhnika. Površina G</w:t>
      </w:r>
      <w:r>
        <w:rPr>
          <w:rFonts w:cs="Arial"/>
          <w:color w:val="EE0000"/>
          <w:szCs w:val="22"/>
          <w:u w:val="single"/>
        </w:rPr>
        <w:t>2.5</w:t>
      </w:r>
      <w:r w:rsidRPr="00BE12BA">
        <w:rPr>
          <w:rFonts w:cs="Arial"/>
          <w:color w:val="EE0000"/>
          <w:szCs w:val="22"/>
          <w:u w:val="single"/>
        </w:rPr>
        <w:t xml:space="preserve"> meri </w:t>
      </w:r>
      <w:r w:rsidR="00076338">
        <w:rPr>
          <w:rFonts w:cs="Arial"/>
          <w:color w:val="EE0000"/>
          <w:szCs w:val="22"/>
          <w:u w:val="single"/>
        </w:rPr>
        <w:t>5.046</w:t>
      </w:r>
      <w:r w:rsidRPr="00BE12BA">
        <w:rPr>
          <w:rFonts w:cs="Arial"/>
          <w:color w:val="EE0000"/>
          <w:szCs w:val="22"/>
          <w:u w:val="single"/>
        </w:rPr>
        <w:t>,0 m</w:t>
      </w:r>
      <w:r w:rsidRPr="00BE12BA">
        <w:rPr>
          <w:rFonts w:cs="Arial"/>
          <w:color w:val="EE0000"/>
          <w:szCs w:val="22"/>
          <w:u w:val="single"/>
          <w:vertAlign w:val="superscript"/>
        </w:rPr>
        <w:t>2</w:t>
      </w:r>
      <w:r w:rsidR="000814CA">
        <w:rPr>
          <w:rFonts w:cs="Arial"/>
          <w:color w:val="EE0000"/>
          <w:szCs w:val="22"/>
          <w:u w:val="single"/>
        </w:rPr>
        <w:t>;</w:t>
      </w:r>
    </w:p>
    <w:p w14:paraId="202685E0" w14:textId="1D8413E1" w:rsidR="000814CA" w:rsidRPr="006648A4" w:rsidRDefault="000814CA" w:rsidP="006C4299">
      <w:pPr>
        <w:numPr>
          <w:ilvl w:val="0"/>
          <w:numId w:val="11"/>
        </w:numPr>
        <w:ind w:left="567" w:hanging="283"/>
        <w:jc w:val="both"/>
        <w:rPr>
          <w:rFonts w:cs="Arial"/>
          <w:color w:val="EE0000"/>
          <w:szCs w:val="22"/>
          <w:u w:val="single"/>
        </w:rPr>
      </w:pPr>
      <w:r w:rsidRPr="00BE12BA">
        <w:rPr>
          <w:rFonts w:cs="Arial"/>
          <w:color w:val="EE0000"/>
          <w:szCs w:val="22"/>
          <w:u w:val="single"/>
        </w:rPr>
        <w:t>G</w:t>
      </w:r>
      <w:r>
        <w:rPr>
          <w:rFonts w:cs="Arial"/>
          <w:color w:val="EE0000"/>
          <w:szCs w:val="22"/>
          <w:u w:val="single"/>
        </w:rPr>
        <w:t>2.6</w:t>
      </w:r>
      <w:r w:rsidRPr="00BE12BA">
        <w:rPr>
          <w:rFonts w:cs="Arial"/>
          <w:color w:val="EE0000"/>
          <w:szCs w:val="22"/>
          <w:u w:val="single"/>
        </w:rPr>
        <w:t xml:space="preserve">: </w:t>
      </w:r>
      <w:r>
        <w:rPr>
          <w:rFonts w:cs="Arial"/>
          <w:color w:val="EE0000"/>
          <w:szCs w:val="22"/>
          <w:u w:val="single"/>
        </w:rPr>
        <w:t>GP</w:t>
      </w:r>
      <w:r w:rsidRPr="00BE12BA">
        <w:rPr>
          <w:rFonts w:cs="Arial"/>
          <w:color w:val="EE0000"/>
          <w:szCs w:val="22"/>
          <w:u w:val="single"/>
        </w:rPr>
        <w:t xml:space="preserve"> </w:t>
      </w:r>
      <w:r>
        <w:rPr>
          <w:rFonts w:cs="Arial"/>
          <w:color w:val="EE0000"/>
          <w:szCs w:val="22"/>
          <w:u w:val="single"/>
        </w:rPr>
        <w:t>obstoječe TP,</w:t>
      </w:r>
      <w:r w:rsidRPr="00BE12BA">
        <w:rPr>
          <w:rFonts w:cs="Arial"/>
          <w:color w:val="EE0000"/>
          <w:szCs w:val="22"/>
          <w:u w:val="single"/>
        </w:rPr>
        <w:t xml:space="preserve"> ki obsega zemljišče </w:t>
      </w:r>
      <w:r w:rsidR="00AE57AC">
        <w:rPr>
          <w:rFonts w:cs="Arial"/>
          <w:color w:val="EE0000"/>
          <w:szCs w:val="22"/>
          <w:u w:val="single"/>
        </w:rPr>
        <w:t xml:space="preserve">s </w:t>
      </w:r>
      <w:proofErr w:type="spellStart"/>
      <w:r w:rsidRPr="00BE12BA">
        <w:rPr>
          <w:rFonts w:cs="Arial"/>
          <w:color w:val="EE0000"/>
          <w:szCs w:val="22"/>
          <w:u w:val="single"/>
        </w:rPr>
        <w:t>parc</w:t>
      </w:r>
      <w:proofErr w:type="spellEnd"/>
      <w:r w:rsidRPr="00BE12BA">
        <w:rPr>
          <w:rFonts w:cs="Arial"/>
          <w:color w:val="EE0000"/>
          <w:szCs w:val="22"/>
          <w:u w:val="single"/>
        </w:rPr>
        <w:t>. št. 2719/</w:t>
      </w:r>
      <w:r>
        <w:rPr>
          <w:rFonts w:cs="Arial"/>
          <w:color w:val="EE0000"/>
          <w:szCs w:val="22"/>
          <w:u w:val="single"/>
        </w:rPr>
        <w:t>13</w:t>
      </w:r>
      <w:r w:rsidRPr="00BE12BA">
        <w:rPr>
          <w:rFonts w:cs="Arial"/>
          <w:color w:val="EE0000"/>
          <w:szCs w:val="22"/>
          <w:u w:val="single"/>
        </w:rPr>
        <w:t>, v katastrski občini 2002 Vrhnika. Površina G</w:t>
      </w:r>
      <w:r>
        <w:rPr>
          <w:rFonts w:cs="Arial"/>
          <w:color w:val="EE0000"/>
          <w:szCs w:val="22"/>
          <w:u w:val="single"/>
        </w:rPr>
        <w:t>2.6</w:t>
      </w:r>
      <w:r w:rsidRPr="00BE12BA">
        <w:rPr>
          <w:rFonts w:cs="Arial"/>
          <w:color w:val="EE0000"/>
          <w:szCs w:val="22"/>
          <w:u w:val="single"/>
        </w:rPr>
        <w:t xml:space="preserve"> meri </w:t>
      </w:r>
      <w:r>
        <w:rPr>
          <w:rFonts w:cs="Arial"/>
          <w:color w:val="EE0000"/>
          <w:szCs w:val="22"/>
          <w:u w:val="single"/>
        </w:rPr>
        <w:t>30</w:t>
      </w:r>
      <w:r w:rsidRPr="00BE12BA">
        <w:rPr>
          <w:rFonts w:cs="Arial"/>
          <w:color w:val="EE0000"/>
          <w:szCs w:val="22"/>
          <w:u w:val="single"/>
        </w:rPr>
        <w:t>,0 m</w:t>
      </w:r>
      <w:r w:rsidRPr="00BE12BA">
        <w:rPr>
          <w:rFonts w:cs="Arial"/>
          <w:color w:val="EE0000"/>
          <w:szCs w:val="22"/>
          <w:u w:val="single"/>
          <w:vertAlign w:val="superscript"/>
        </w:rPr>
        <w:t>2</w:t>
      </w:r>
      <w:r w:rsidR="00AE57AC">
        <w:rPr>
          <w:rFonts w:cs="Arial"/>
          <w:color w:val="EE0000"/>
          <w:szCs w:val="22"/>
          <w:u w:val="single"/>
        </w:rPr>
        <w:t>.</w:t>
      </w:r>
    </w:p>
    <w:p w14:paraId="7CFE6C82" w14:textId="77777777" w:rsidR="00076338" w:rsidRDefault="00076338" w:rsidP="00076338">
      <w:pPr>
        <w:ind w:left="284"/>
        <w:jc w:val="both"/>
        <w:rPr>
          <w:rFonts w:cs="Arial"/>
          <w:color w:val="EE0000"/>
          <w:szCs w:val="22"/>
          <w:u w:val="single"/>
        </w:rPr>
      </w:pPr>
    </w:p>
    <w:p w14:paraId="3C579F57" w14:textId="77777777" w:rsidR="00882B82" w:rsidRPr="005113BD" w:rsidRDefault="00882B82" w:rsidP="00882B82">
      <w:pPr>
        <w:pStyle w:val="Telobesedila"/>
        <w:jc w:val="both"/>
        <w:rPr>
          <w:rFonts w:cs="Arial"/>
          <w:b w:val="0"/>
          <w:szCs w:val="22"/>
        </w:rPr>
      </w:pPr>
      <w:r w:rsidRPr="005113BD">
        <w:rPr>
          <w:rFonts w:cs="Arial"/>
          <w:b w:val="0"/>
          <w:szCs w:val="22"/>
        </w:rPr>
        <w:t xml:space="preserve">(2) </w:t>
      </w:r>
      <w:r w:rsidRPr="00FE459C">
        <w:rPr>
          <w:rFonts w:cs="Arial"/>
          <w:b w:val="0"/>
          <w:strike/>
          <w:color w:val="004F88"/>
          <w:szCs w:val="22"/>
        </w:rPr>
        <w:t>Mejne točke parcel, namenjenih gradnji objektov, so opredeljene po Gauss</w:t>
      </w:r>
      <w:r w:rsidRPr="00FE459C">
        <w:rPr>
          <w:rFonts w:cs="Arial"/>
          <w:strike/>
          <w:color w:val="004F88"/>
          <w:szCs w:val="22"/>
        </w:rPr>
        <w:t>-</w:t>
      </w:r>
      <w:proofErr w:type="spellStart"/>
      <w:r w:rsidRPr="00FE459C">
        <w:rPr>
          <w:rFonts w:cs="Arial"/>
          <w:b w:val="0"/>
          <w:strike/>
          <w:color w:val="004F88"/>
          <w:szCs w:val="22"/>
        </w:rPr>
        <w:t>Kruegerjevem</w:t>
      </w:r>
      <w:proofErr w:type="spellEnd"/>
      <w:r w:rsidRPr="00FE459C">
        <w:rPr>
          <w:rFonts w:cs="Arial"/>
          <w:b w:val="0"/>
          <w:strike/>
          <w:color w:val="004F88"/>
          <w:szCs w:val="22"/>
        </w:rPr>
        <w:t xml:space="preserve"> koordinatnem sistemu.</w:t>
      </w:r>
    </w:p>
    <w:p w14:paraId="0888AE77" w14:textId="034DD5C1" w:rsidR="00882B82" w:rsidRPr="005113BD" w:rsidRDefault="00882B82" w:rsidP="00882B82">
      <w:pPr>
        <w:jc w:val="both"/>
        <w:rPr>
          <w:rFonts w:cs="Arial"/>
          <w:szCs w:val="22"/>
        </w:rPr>
      </w:pPr>
      <w:r w:rsidRPr="00882B82">
        <w:rPr>
          <w:rFonts w:cs="Arial"/>
          <w:bCs/>
          <w:strike/>
          <w:color w:val="004F88"/>
          <w:szCs w:val="22"/>
        </w:rPr>
        <w:t xml:space="preserve">(3) Parcelacija zemljišč in </w:t>
      </w:r>
      <w:proofErr w:type="spellStart"/>
      <w:r w:rsidRPr="00882B82">
        <w:rPr>
          <w:rFonts w:cs="Arial"/>
          <w:bCs/>
          <w:strike/>
          <w:color w:val="004F88"/>
          <w:szCs w:val="22"/>
        </w:rPr>
        <w:t>geokoordinate</w:t>
      </w:r>
      <w:proofErr w:type="spellEnd"/>
      <w:r w:rsidRPr="00882B82">
        <w:rPr>
          <w:rFonts w:cs="Arial"/>
          <w:bCs/>
          <w:strike/>
          <w:color w:val="004F88"/>
          <w:szCs w:val="22"/>
        </w:rPr>
        <w:t xml:space="preserve"> točk parcelacije so določene</w:t>
      </w:r>
      <w:r w:rsidRPr="005113BD">
        <w:rPr>
          <w:rFonts w:cs="Arial"/>
          <w:szCs w:val="22"/>
        </w:rPr>
        <w:t xml:space="preserve"> </w:t>
      </w:r>
      <w:r w:rsidRPr="00FE459C">
        <w:rPr>
          <w:rFonts w:cs="Arial"/>
          <w:color w:val="EE0000"/>
          <w:szCs w:val="22"/>
          <w:u w:val="single"/>
        </w:rPr>
        <w:t xml:space="preserve">Lega stavb </w:t>
      </w:r>
      <w:r>
        <w:rPr>
          <w:rFonts w:cs="Arial"/>
          <w:color w:val="EE0000"/>
          <w:szCs w:val="22"/>
          <w:u w:val="single"/>
        </w:rPr>
        <w:t>je</w:t>
      </w:r>
      <w:r w:rsidRPr="00FE459C">
        <w:rPr>
          <w:rFonts w:cs="Arial"/>
          <w:color w:val="EE0000"/>
          <w:szCs w:val="22"/>
          <w:u w:val="single"/>
        </w:rPr>
        <w:t xml:space="preserve"> s točkami v državnem koordinatnem sistemu D96/TM določena </w:t>
      </w:r>
      <w:r w:rsidRPr="005113BD">
        <w:rPr>
          <w:rFonts w:cs="Arial"/>
          <w:szCs w:val="22"/>
        </w:rPr>
        <w:t xml:space="preserve">v grafičnih načrtih št. 3.3. »Načrt obodne parcelacije, parcelacije zemljišč in zakoličbe objektov na katastrskem načrtu« in št. 3.4. »Načrt obodne parcelacije, parcelacije zemljišč in zakoličbe objektov na geodetskem načrtu«. </w:t>
      </w:r>
    </w:p>
    <w:p w14:paraId="27DDE9F1" w14:textId="77777777" w:rsidR="007D6E81" w:rsidRPr="005113BD" w:rsidRDefault="007D6E81" w:rsidP="00610BD6">
      <w:pPr>
        <w:jc w:val="both"/>
        <w:rPr>
          <w:rFonts w:cs="Arial"/>
          <w:szCs w:val="22"/>
        </w:rPr>
      </w:pPr>
    </w:p>
    <w:p w14:paraId="16E0F112" w14:textId="77777777" w:rsidR="00610BD6" w:rsidRPr="005113BD" w:rsidRDefault="00610BD6" w:rsidP="00610BD6">
      <w:pPr>
        <w:jc w:val="center"/>
        <w:rPr>
          <w:rFonts w:cs="Arial"/>
          <w:bCs/>
          <w:szCs w:val="22"/>
        </w:rPr>
      </w:pPr>
      <w:r w:rsidRPr="005113BD">
        <w:rPr>
          <w:rFonts w:cs="Arial"/>
          <w:bCs/>
          <w:szCs w:val="22"/>
        </w:rPr>
        <w:t>20. člen</w:t>
      </w:r>
    </w:p>
    <w:p w14:paraId="4E8CF2B7" w14:textId="77777777" w:rsidR="00610BD6" w:rsidRPr="005113BD" w:rsidRDefault="00610BD6" w:rsidP="00610BD6">
      <w:pPr>
        <w:jc w:val="center"/>
        <w:rPr>
          <w:rFonts w:cs="Arial"/>
          <w:bCs/>
          <w:szCs w:val="22"/>
        </w:rPr>
      </w:pPr>
      <w:r w:rsidRPr="005113BD">
        <w:rPr>
          <w:rFonts w:cs="Arial"/>
          <w:bCs/>
          <w:szCs w:val="22"/>
        </w:rPr>
        <w:t>(površine, namenjene javnemu dobru)</w:t>
      </w:r>
    </w:p>
    <w:p w14:paraId="104832A5" w14:textId="77777777" w:rsidR="00610BD6" w:rsidRPr="005113BD" w:rsidRDefault="00610BD6" w:rsidP="00610BD6">
      <w:pPr>
        <w:jc w:val="both"/>
        <w:rPr>
          <w:rFonts w:cs="Arial"/>
          <w:szCs w:val="22"/>
        </w:rPr>
      </w:pPr>
    </w:p>
    <w:p w14:paraId="3CCBA774" w14:textId="258AC1F2" w:rsidR="00610BD6" w:rsidRPr="005113BD" w:rsidRDefault="00610BD6" w:rsidP="00610BD6">
      <w:pPr>
        <w:tabs>
          <w:tab w:val="left" w:pos="284"/>
        </w:tabs>
        <w:jc w:val="both"/>
        <w:rPr>
          <w:rFonts w:cs="Arial"/>
          <w:szCs w:val="22"/>
        </w:rPr>
      </w:pPr>
      <w:proofErr w:type="spellStart"/>
      <w:r w:rsidRPr="00352B3B">
        <w:rPr>
          <w:rFonts w:cs="Arial"/>
          <w:bCs/>
          <w:strike/>
          <w:color w:val="004F88"/>
          <w:szCs w:val="22"/>
        </w:rPr>
        <w:t>Na</w:t>
      </w:r>
      <w:r w:rsidR="00352B3B" w:rsidRPr="00352B3B">
        <w:rPr>
          <w:rFonts w:cs="Arial"/>
          <w:color w:val="EE0000"/>
          <w:szCs w:val="22"/>
          <w:u w:val="single"/>
        </w:rPr>
        <w:t>V</w:t>
      </w:r>
      <w:proofErr w:type="spellEnd"/>
      <w:r w:rsidR="00352B3B">
        <w:rPr>
          <w:rFonts w:cs="Arial"/>
          <w:szCs w:val="22"/>
        </w:rPr>
        <w:t xml:space="preserve"> </w:t>
      </w:r>
      <w:r w:rsidRPr="005113BD">
        <w:rPr>
          <w:rFonts w:cs="Arial"/>
          <w:szCs w:val="22"/>
        </w:rPr>
        <w:t>območju OPPN ni površin, namenjenih javnemu dobr</w:t>
      </w:r>
      <w:r w:rsidRPr="00A41023">
        <w:rPr>
          <w:rFonts w:cs="Arial"/>
          <w:bCs/>
          <w:strike/>
          <w:color w:val="004F88"/>
          <w:szCs w:val="22"/>
        </w:rPr>
        <w:t>em</w:t>
      </w:r>
      <w:r w:rsidRPr="005113BD">
        <w:rPr>
          <w:rFonts w:cs="Arial"/>
          <w:szCs w:val="22"/>
        </w:rPr>
        <w:t>u.</w:t>
      </w:r>
    </w:p>
    <w:p w14:paraId="6BE3D9DD" w14:textId="77777777" w:rsidR="00610BD6" w:rsidRPr="005113BD" w:rsidRDefault="00610BD6" w:rsidP="00610BD6">
      <w:pPr>
        <w:rPr>
          <w:rFonts w:cs="Arial"/>
          <w:b/>
          <w:bCs/>
          <w:szCs w:val="22"/>
        </w:rPr>
      </w:pPr>
    </w:p>
    <w:p w14:paraId="1F29F37D" w14:textId="77777777" w:rsidR="00610BD6" w:rsidRPr="005113BD" w:rsidRDefault="00610BD6" w:rsidP="00610BD6">
      <w:pPr>
        <w:rPr>
          <w:rFonts w:cs="Arial"/>
          <w:b/>
          <w:bCs/>
          <w:szCs w:val="22"/>
        </w:rPr>
      </w:pPr>
    </w:p>
    <w:p w14:paraId="276ED429" w14:textId="375F78C6" w:rsidR="00610BD6" w:rsidRPr="005113BD" w:rsidRDefault="00610BD6" w:rsidP="00FB1BB9">
      <w:pPr>
        <w:jc w:val="center"/>
        <w:rPr>
          <w:rFonts w:cs="Arial"/>
          <w:bCs/>
          <w:szCs w:val="22"/>
        </w:rPr>
      </w:pPr>
      <w:r w:rsidRPr="005113BD">
        <w:rPr>
          <w:rFonts w:cs="Arial"/>
          <w:bCs/>
          <w:szCs w:val="22"/>
        </w:rPr>
        <w:t>V</w:t>
      </w:r>
      <w:r w:rsidR="004E7D81">
        <w:rPr>
          <w:rFonts w:cs="Arial"/>
          <w:color w:val="EE0000"/>
          <w:szCs w:val="22"/>
          <w:u w:val="single"/>
        </w:rPr>
        <w:t>I</w:t>
      </w:r>
      <w:r w:rsidRPr="005113BD">
        <w:rPr>
          <w:rFonts w:cs="Arial"/>
          <w:bCs/>
          <w:szCs w:val="22"/>
        </w:rPr>
        <w:t>. ETAPNOST IZVEDBE PROSTORSKE UREDITVE</w:t>
      </w:r>
    </w:p>
    <w:p w14:paraId="61CDE2E3" w14:textId="77777777" w:rsidR="00610BD6" w:rsidRPr="005113BD" w:rsidRDefault="00610BD6" w:rsidP="00610BD6">
      <w:pPr>
        <w:jc w:val="both"/>
        <w:rPr>
          <w:bCs/>
          <w:szCs w:val="22"/>
        </w:rPr>
      </w:pPr>
    </w:p>
    <w:p w14:paraId="32860EEF" w14:textId="77777777" w:rsidR="00610BD6" w:rsidRPr="005113BD" w:rsidRDefault="00610BD6" w:rsidP="00610BD6">
      <w:pPr>
        <w:jc w:val="center"/>
        <w:rPr>
          <w:rFonts w:cs="Arial"/>
          <w:bCs/>
          <w:szCs w:val="22"/>
        </w:rPr>
      </w:pPr>
      <w:r w:rsidRPr="005113BD">
        <w:rPr>
          <w:rFonts w:cs="Arial"/>
          <w:bCs/>
          <w:szCs w:val="22"/>
        </w:rPr>
        <w:t>21. člen</w:t>
      </w:r>
    </w:p>
    <w:p w14:paraId="5BF7B2F3" w14:textId="77777777" w:rsidR="00610BD6" w:rsidRPr="005113BD" w:rsidRDefault="00610BD6" w:rsidP="00610BD6">
      <w:pPr>
        <w:jc w:val="center"/>
        <w:rPr>
          <w:rFonts w:cs="Arial"/>
          <w:bCs/>
          <w:szCs w:val="22"/>
        </w:rPr>
      </w:pPr>
      <w:r w:rsidRPr="005113BD">
        <w:rPr>
          <w:rFonts w:cs="Arial"/>
          <w:bCs/>
          <w:szCs w:val="22"/>
        </w:rPr>
        <w:t>(etapnost gradnje)</w:t>
      </w:r>
    </w:p>
    <w:p w14:paraId="48990319" w14:textId="77777777" w:rsidR="00610BD6" w:rsidRPr="005113BD" w:rsidRDefault="00610BD6" w:rsidP="00610BD6">
      <w:pPr>
        <w:jc w:val="both"/>
        <w:rPr>
          <w:szCs w:val="22"/>
        </w:rPr>
      </w:pPr>
    </w:p>
    <w:p w14:paraId="01180484" w14:textId="77777777" w:rsidR="00081A46" w:rsidRPr="005113BD" w:rsidRDefault="00610BD6" w:rsidP="00081A46">
      <w:pPr>
        <w:jc w:val="both"/>
        <w:rPr>
          <w:rFonts w:cs="Arial"/>
          <w:szCs w:val="22"/>
        </w:rPr>
      </w:pPr>
      <w:r w:rsidRPr="005113BD">
        <w:rPr>
          <w:rFonts w:cs="Arial"/>
          <w:szCs w:val="22"/>
        </w:rPr>
        <w:t xml:space="preserve">(1) Pred začetkom gradnje </w:t>
      </w:r>
      <w:r w:rsidRPr="00076338">
        <w:rPr>
          <w:rFonts w:cs="Arial"/>
          <w:bCs/>
          <w:strike/>
          <w:color w:val="004F88"/>
          <w:szCs w:val="22"/>
        </w:rPr>
        <w:t xml:space="preserve">z gradnjo </w:t>
      </w:r>
      <w:r w:rsidR="00076338">
        <w:rPr>
          <w:rFonts w:cs="Arial"/>
          <w:color w:val="EE0000"/>
          <w:szCs w:val="22"/>
          <w:u w:val="single"/>
        </w:rPr>
        <w:t xml:space="preserve">z OPPN </w:t>
      </w:r>
      <w:r w:rsidRPr="005113BD">
        <w:rPr>
          <w:rFonts w:cs="Arial"/>
          <w:szCs w:val="22"/>
        </w:rPr>
        <w:t xml:space="preserve">predvidenih objektov </w:t>
      </w:r>
      <w:r w:rsidR="00076338">
        <w:rPr>
          <w:rFonts w:cs="Arial"/>
          <w:color w:val="EE0000"/>
          <w:szCs w:val="22"/>
          <w:u w:val="single"/>
        </w:rPr>
        <w:t xml:space="preserve">in pripadajočih ureditev </w:t>
      </w:r>
      <w:r w:rsidRPr="005113BD">
        <w:rPr>
          <w:rFonts w:cs="Arial"/>
          <w:szCs w:val="22"/>
        </w:rPr>
        <w:t xml:space="preserve">je </w:t>
      </w:r>
      <w:proofErr w:type="spellStart"/>
      <w:r w:rsidRPr="008F15A1">
        <w:rPr>
          <w:rFonts w:cs="Arial"/>
          <w:bCs/>
          <w:strike/>
          <w:color w:val="004F88"/>
          <w:szCs w:val="22"/>
        </w:rPr>
        <w:t>po</w:t>
      </w:r>
      <w:r w:rsidRPr="005113BD">
        <w:rPr>
          <w:rFonts w:cs="Arial"/>
          <w:szCs w:val="22"/>
        </w:rPr>
        <w:t>treb</w:t>
      </w:r>
      <w:r w:rsidRPr="00BE5D13">
        <w:rPr>
          <w:rFonts w:cs="Arial"/>
          <w:bCs/>
          <w:strike/>
          <w:color w:val="004F88"/>
          <w:szCs w:val="22"/>
        </w:rPr>
        <w:t>n</w:t>
      </w:r>
      <w:r w:rsidRPr="008F15A1">
        <w:rPr>
          <w:rFonts w:cs="Arial"/>
          <w:bCs/>
          <w:strike/>
          <w:color w:val="004F88"/>
          <w:szCs w:val="22"/>
        </w:rPr>
        <w:t>o</w:t>
      </w:r>
      <w:r w:rsidR="008F15A1">
        <w:rPr>
          <w:rFonts w:cs="Arial"/>
          <w:color w:val="EE0000"/>
          <w:szCs w:val="22"/>
          <w:u w:val="single"/>
        </w:rPr>
        <w:t>a</w:t>
      </w:r>
      <w:proofErr w:type="spellEnd"/>
      <w:r w:rsidRPr="005113BD">
        <w:rPr>
          <w:rFonts w:cs="Arial"/>
          <w:szCs w:val="22"/>
        </w:rPr>
        <w:t xml:space="preserve"> izvesti</w:t>
      </w:r>
      <w:r w:rsidR="00076338">
        <w:rPr>
          <w:rFonts w:cs="Arial"/>
          <w:szCs w:val="22"/>
        </w:rPr>
        <w:t xml:space="preserve"> </w:t>
      </w:r>
      <w:r w:rsidR="00076338">
        <w:rPr>
          <w:rFonts w:cs="Arial"/>
          <w:color w:val="EE0000"/>
          <w:szCs w:val="22"/>
          <w:u w:val="single"/>
        </w:rPr>
        <w:t>rekonstrukcijo</w:t>
      </w:r>
      <w:r w:rsidRPr="005113BD">
        <w:rPr>
          <w:rFonts w:cs="Arial"/>
          <w:szCs w:val="22"/>
        </w:rPr>
        <w:t xml:space="preserve"> </w:t>
      </w:r>
      <w:r w:rsidRPr="00076338">
        <w:rPr>
          <w:rFonts w:cs="Arial"/>
          <w:bCs/>
          <w:strike/>
          <w:color w:val="004F88"/>
          <w:szCs w:val="22"/>
        </w:rPr>
        <w:t xml:space="preserve">novo </w:t>
      </w:r>
      <w:proofErr w:type="spellStart"/>
      <w:r w:rsidRPr="005113BD">
        <w:rPr>
          <w:rFonts w:cs="Arial"/>
          <w:szCs w:val="22"/>
        </w:rPr>
        <w:t>cest</w:t>
      </w:r>
      <w:r w:rsidR="00076338">
        <w:rPr>
          <w:rFonts w:cs="Arial"/>
          <w:color w:val="EE0000"/>
          <w:szCs w:val="22"/>
          <w:u w:val="single"/>
        </w:rPr>
        <w:t>e</w:t>
      </w:r>
      <w:r w:rsidRPr="00076338">
        <w:rPr>
          <w:rFonts w:cs="Arial"/>
          <w:bCs/>
          <w:strike/>
          <w:color w:val="004F88"/>
          <w:szCs w:val="22"/>
        </w:rPr>
        <w:t>o</w:t>
      </w:r>
      <w:proofErr w:type="spellEnd"/>
      <w:r w:rsidRPr="005113BD">
        <w:rPr>
          <w:rFonts w:cs="Arial"/>
          <w:szCs w:val="22"/>
        </w:rPr>
        <w:t xml:space="preserve"> Pot na Tojnice</w:t>
      </w:r>
      <w:r w:rsidR="00AE57AC">
        <w:rPr>
          <w:rFonts w:cs="Arial"/>
          <w:szCs w:val="22"/>
        </w:rPr>
        <w:t xml:space="preserve"> </w:t>
      </w:r>
      <w:r w:rsidR="00AE57AC" w:rsidRPr="009A0F8A">
        <w:rPr>
          <w:rFonts w:cs="Arial"/>
          <w:bCs/>
          <w:strike/>
          <w:color w:val="004F88"/>
          <w:szCs w:val="22"/>
        </w:rPr>
        <w:t>(LZ 466091</w:t>
      </w:r>
      <w:bookmarkStart w:id="44" w:name="_Hlk219287062"/>
      <w:r w:rsidR="00AE57AC" w:rsidRPr="009A0F8A">
        <w:rPr>
          <w:rFonts w:cs="Arial"/>
          <w:bCs/>
          <w:strike/>
          <w:color w:val="004F88"/>
          <w:szCs w:val="22"/>
        </w:rPr>
        <w:t>)</w:t>
      </w:r>
      <w:r w:rsidR="009C5324">
        <w:rPr>
          <w:rFonts w:cs="Arial"/>
          <w:color w:val="EE0000"/>
          <w:szCs w:val="22"/>
          <w:u w:val="single"/>
        </w:rPr>
        <w:t xml:space="preserve"> od </w:t>
      </w:r>
      <w:r w:rsidR="006648A4">
        <w:rPr>
          <w:rFonts w:cs="Arial"/>
          <w:color w:val="EE0000"/>
          <w:szCs w:val="22"/>
          <w:u w:val="single"/>
        </w:rPr>
        <w:t xml:space="preserve">predvidenega </w:t>
      </w:r>
      <w:r w:rsidR="009C5324">
        <w:rPr>
          <w:rFonts w:cs="Arial"/>
          <w:color w:val="EE0000"/>
          <w:szCs w:val="22"/>
          <w:u w:val="single"/>
        </w:rPr>
        <w:t xml:space="preserve">uvoza na območje </w:t>
      </w:r>
      <w:r w:rsidR="009C5324" w:rsidRPr="00FB2EA8">
        <w:rPr>
          <w:rFonts w:cs="Arial"/>
          <w:color w:val="EE0000"/>
          <w:szCs w:val="22"/>
          <w:u w:val="single"/>
        </w:rPr>
        <w:t xml:space="preserve">OPPN do križišča </w:t>
      </w:r>
      <w:r w:rsidR="006523AD" w:rsidRPr="00FB2EA8">
        <w:rPr>
          <w:rFonts w:cs="Arial"/>
          <w:color w:val="EE0000"/>
          <w:szCs w:val="22"/>
          <w:u w:val="single"/>
        </w:rPr>
        <w:t>pri</w:t>
      </w:r>
      <w:r w:rsidR="009C5324" w:rsidRPr="00FB2EA8">
        <w:rPr>
          <w:rFonts w:cs="Arial"/>
          <w:color w:val="EE0000"/>
          <w:szCs w:val="22"/>
          <w:u w:val="single"/>
        </w:rPr>
        <w:t xml:space="preserve"> Komunalnem podjetju Vrhnika v obsegu, ki omogoča ustrezen dostop do </w:t>
      </w:r>
      <w:r w:rsidR="003655F9" w:rsidRPr="00FB2EA8">
        <w:rPr>
          <w:rFonts w:cs="Arial"/>
          <w:color w:val="EE0000"/>
          <w:szCs w:val="22"/>
          <w:u w:val="single"/>
        </w:rPr>
        <w:t xml:space="preserve">obravnavanega </w:t>
      </w:r>
      <w:r w:rsidR="009C5324" w:rsidRPr="00FB2EA8">
        <w:rPr>
          <w:rFonts w:cs="Arial"/>
          <w:color w:val="EE0000"/>
          <w:szCs w:val="22"/>
          <w:u w:val="single"/>
        </w:rPr>
        <w:t>območja</w:t>
      </w:r>
      <w:r w:rsidR="006648A4">
        <w:rPr>
          <w:rFonts w:cs="Arial"/>
          <w:color w:val="EE0000"/>
          <w:szCs w:val="22"/>
          <w:u w:val="single"/>
        </w:rPr>
        <w:t>.</w:t>
      </w:r>
      <w:r w:rsidRPr="00076338">
        <w:rPr>
          <w:rFonts w:cs="Arial"/>
          <w:bCs/>
          <w:strike/>
          <w:color w:val="004F88"/>
          <w:szCs w:val="22"/>
        </w:rPr>
        <w:t xml:space="preserve">, </w:t>
      </w:r>
      <w:bookmarkEnd w:id="44"/>
      <w:r w:rsidRPr="00076338">
        <w:rPr>
          <w:rFonts w:cs="Arial"/>
          <w:bCs/>
          <w:strike/>
          <w:color w:val="004F88"/>
          <w:szCs w:val="22"/>
        </w:rPr>
        <w:t xml:space="preserve">ki predstavlja protipoplavni ukrep za gradnjo v območju OPPN in omilitveni ukrep (nadomestno </w:t>
      </w:r>
      <w:proofErr w:type="spellStart"/>
      <w:r w:rsidRPr="00076338">
        <w:rPr>
          <w:rFonts w:cs="Arial"/>
          <w:bCs/>
          <w:strike/>
          <w:color w:val="004F88"/>
          <w:szCs w:val="22"/>
        </w:rPr>
        <w:t>retenzijsko</w:t>
      </w:r>
      <w:proofErr w:type="spellEnd"/>
      <w:r w:rsidRPr="00076338">
        <w:rPr>
          <w:rFonts w:cs="Arial"/>
          <w:bCs/>
          <w:strike/>
          <w:color w:val="004F88"/>
          <w:szCs w:val="22"/>
        </w:rPr>
        <w:t xml:space="preserve"> površino) </w:t>
      </w:r>
      <w:bookmarkStart w:id="45" w:name="_Hlk219287251"/>
      <w:r w:rsidRPr="00076338">
        <w:rPr>
          <w:rFonts w:cs="Arial"/>
          <w:bCs/>
          <w:strike/>
          <w:color w:val="004F88"/>
          <w:szCs w:val="22"/>
        </w:rPr>
        <w:t xml:space="preserve">na delu </w:t>
      </w:r>
      <w:proofErr w:type="spellStart"/>
      <w:r w:rsidRPr="00076338">
        <w:rPr>
          <w:rFonts w:cs="Arial"/>
          <w:bCs/>
          <w:strike/>
          <w:color w:val="004F88"/>
          <w:szCs w:val="22"/>
        </w:rPr>
        <w:t>zemlj</w:t>
      </w:r>
      <w:proofErr w:type="spellEnd"/>
      <w:r w:rsidRPr="00076338">
        <w:rPr>
          <w:rFonts w:cs="Arial"/>
          <w:bCs/>
          <w:strike/>
          <w:color w:val="004F88"/>
          <w:szCs w:val="22"/>
        </w:rPr>
        <w:t xml:space="preserve">. </w:t>
      </w:r>
      <w:proofErr w:type="spellStart"/>
      <w:r w:rsidRPr="00076338">
        <w:rPr>
          <w:rFonts w:cs="Arial"/>
          <w:bCs/>
          <w:strike/>
          <w:color w:val="004F88"/>
          <w:szCs w:val="22"/>
        </w:rPr>
        <w:t>parc</w:t>
      </w:r>
      <w:proofErr w:type="spellEnd"/>
      <w:r w:rsidRPr="00076338">
        <w:rPr>
          <w:rFonts w:cs="Arial"/>
          <w:bCs/>
          <w:strike/>
          <w:color w:val="004F88"/>
          <w:szCs w:val="22"/>
        </w:rPr>
        <w:t>. št. 1118, k. o. Verd</w:t>
      </w:r>
      <w:r w:rsidRPr="005113BD">
        <w:rPr>
          <w:rFonts w:cs="Arial"/>
          <w:szCs w:val="22"/>
        </w:rPr>
        <w:t>.</w:t>
      </w:r>
      <w:r w:rsidR="00081A46">
        <w:rPr>
          <w:rFonts w:cs="Arial"/>
          <w:szCs w:val="22"/>
        </w:rPr>
        <w:t xml:space="preserve"> </w:t>
      </w:r>
      <w:bookmarkEnd w:id="45"/>
      <w:r w:rsidR="00081A46" w:rsidRPr="00081A46">
        <w:rPr>
          <w:rFonts w:cs="Arial"/>
          <w:color w:val="EE0000"/>
          <w:szCs w:val="22"/>
          <w:u w:val="single"/>
        </w:rPr>
        <w:t>Rekonstrukcijska dela se izvedejo kot vzdrževalna dela v javno korist.</w:t>
      </w:r>
    </w:p>
    <w:p w14:paraId="191979D1" w14:textId="26CC7D01" w:rsidR="00610BD6" w:rsidRPr="005113BD" w:rsidRDefault="00610BD6" w:rsidP="00E53201">
      <w:pPr>
        <w:jc w:val="both"/>
        <w:rPr>
          <w:rFonts w:cs="Arial"/>
          <w:szCs w:val="22"/>
        </w:rPr>
      </w:pPr>
      <w:r w:rsidRPr="005113BD">
        <w:rPr>
          <w:rFonts w:cs="Arial"/>
          <w:szCs w:val="22"/>
        </w:rPr>
        <w:t xml:space="preserve">(2) V območju OPPN je gradnjo objektov s </w:t>
      </w:r>
      <w:proofErr w:type="spellStart"/>
      <w:r w:rsidRPr="005113BD">
        <w:rPr>
          <w:rFonts w:cs="Arial"/>
          <w:szCs w:val="22"/>
        </w:rPr>
        <w:t>pripadajoč</w:t>
      </w:r>
      <w:r w:rsidRPr="008F15A1">
        <w:rPr>
          <w:rFonts w:cs="Arial"/>
          <w:bCs/>
          <w:strike/>
          <w:color w:val="004F88"/>
          <w:szCs w:val="22"/>
        </w:rPr>
        <w:t>o</w:t>
      </w:r>
      <w:r w:rsidR="008F15A1">
        <w:rPr>
          <w:rFonts w:cs="Arial"/>
          <w:color w:val="EE0000"/>
          <w:szCs w:val="22"/>
          <w:u w:val="single"/>
        </w:rPr>
        <w:t>imi</w:t>
      </w:r>
      <w:proofErr w:type="spellEnd"/>
      <w:r w:rsidR="008F15A1">
        <w:rPr>
          <w:rFonts w:cs="Arial"/>
          <w:color w:val="EE0000"/>
          <w:szCs w:val="22"/>
          <w:u w:val="single"/>
        </w:rPr>
        <w:t xml:space="preserve"> </w:t>
      </w:r>
      <w:r w:rsidR="008F15A1" w:rsidRPr="008F15A1">
        <w:rPr>
          <w:rFonts w:cs="Arial"/>
          <w:color w:val="EE0000"/>
          <w:szCs w:val="22"/>
          <w:u w:val="single"/>
        </w:rPr>
        <w:t>prometn</w:t>
      </w:r>
      <w:r w:rsidR="008F15A1">
        <w:rPr>
          <w:rFonts w:cs="Arial"/>
          <w:color w:val="EE0000"/>
          <w:szCs w:val="22"/>
          <w:u w:val="single"/>
        </w:rPr>
        <w:t>imi</w:t>
      </w:r>
      <w:r w:rsidR="008F15A1" w:rsidRPr="008F15A1">
        <w:rPr>
          <w:rFonts w:cs="Arial"/>
          <w:color w:val="EE0000"/>
          <w:szCs w:val="22"/>
          <w:u w:val="single"/>
        </w:rPr>
        <w:t xml:space="preserve">, </w:t>
      </w:r>
      <w:proofErr w:type="spellStart"/>
      <w:r w:rsidR="008F15A1" w:rsidRPr="008F15A1">
        <w:rPr>
          <w:rFonts w:cs="Arial"/>
          <w:color w:val="EE0000"/>
          <w:szCs w:val="22"/>
          <w:u w:val="single"/>
        </w:rPr>
        <w:t>okoljsk</w:t>
      </w:r>
      <w:r w:rsidR="008F15A1">
        <w:rPr>
          <w:rFonts w:cs="Arial"/>
          <w:color w:val="EE0000"/>
          <w:szCs w:val="22"/>
          <w:u w:val="single"/>
        </w:rPr>
        <w:t>imi</w:t>
      </w:r>
      <w:proofErr w:type="spellEnd"/>
      <w:r w:rsidR="008F15A1" w:rsidRPr="008F15A1">
        <w:rPr>
          <w:rFonts w:cs="Arial"/>
          <w:color w:val="EE0000"/>
          <w:szCs w:val="22"/>
          <w:u w:val="single"/>
        </w:rPr>
        <w:t>, energetsk</w:t>
      </w:r>
      <w:r w:rsidR="008F15A1">
        <w:rPr>
          <w:rFonts w:cs="Arial"/>
          <w:color w:val="EE0000"/>
          <w:szCs w:val="22"/>
          <w:u w:val="single"/>
        </w:rPr>
        <w:t>imi</w:t>
      </w:r>
      <w:r w:rsidR="008F15A1" w:rsidRPr="008F15A1">
        <w:rPr>
          <w:rFonts w:cs="Arial"/>
          <w:color w:val="EE0000"/>
          <w:szCs w:val="22"/>
          <w:u w:val="single"/>
        </w:rPr>
        <w:t xml:space="preserve"> in elektronsk</w:t>
      </w:r>
      <w:r w:rsidR="008F15A1">
        <w:rPr>
          <w:rFonts w:cs="Arial"/>
          <w:color w:val="EE0000"/>
          <w:szCs w:val="22"/>
          <w:u w:val="single"/>
        </w:rPr>
        <w:t>o</w:t>
      </w:r>
      <w:r w:rsidR="008F15A1" w:rsidRPr="008F15A1">
        <w:rPr>
          <w:rFonts w:cs="Arial"/>
          <w:color w:val="EE0000"/>
          <w:szCs w:val="22"/>
          <w:u w:val="single"/>
        </w:rPr>
        <w:t xml:space="preserve"> komunikacijsk</w:t>
      </w:r>
      <w:r w:rsidR="008F15A1">
        <w:rPr>
          <w:rFonts w:cs="Arial"/>
          <w:color w:val="EE0000"/>
          <w:szCs w:val="22"/>
          <w:u w:val="single"/>
        </w:rPr>
        <w:t>imi</w:t>
      </w:r>
      <w:r w:rsidR="008F15A1" w:rsidRPr="008F15A1">
        <w:rPr>
          <w:rFonts w:cs="Arial"/>
          <w:color w:val="EE0000"/>
          <w:szCs w:val="22"/>
          <w:u w:val="single"/>
        </w:rPr>
        <w:t xml:space="preserve"> ureditv</w:t>
      </w:r>
      <w:r w:rsidR="008F15A1">
        <w:rPr>
          <w:rFonts w:cs="Arial"/>
          <w:color w:val="EE0000"/>
          <w:szCs w:val="22"/>
          <w:u w:val="single"/>
        </w:rPr>
        <w:t>ami</w:t>
      </w:r>
      <w:r w:rsidR="008F15A1" w:rsidRPr="008F15A1">
        <w:rPr>
          <w:rFonts w:cs="Arial"/>
          <w:color w:val="EE0000"/>
          <w:szCs w:val="22"/>
          <w:u w:val="single"/>
        </w:rPr>
        <w:t xml:space="preserve"> </w:t>
      </w:r>
      <w:r w:rsidRPr="008F15A1">
        <w:rPr>
          <w:rFonts w:cs="Arial"/>
          <w:bCs/>
          <w:strike/>
          <w:color w:val="004F88"/>
          <w:szCs w:val="22"/>
        </w:rPr>
        <w:t>zunanjo ureditvijo ter prometno, komunalno in energetsko infrastrukturo</w:t>
      </w:r>
      <w:r w:rsidRPr="005113BD">
        <w:rPr>
          <w:rFonts w:cs="Arial"/>
          <w:szCs w:val="22"/>
        </w:rPr>
        <w:t xml:space="preserve"> dopustno izvajati </w:t>
      </w:r>
      <w:r w:rsidRPr="008F15A1">
        <w:rPr>
          <w:rFonts w:cs="Arial"/>
          <w:bCs/>
          <w:strike/>
          <w:color w:val="004F88"/>
          <w:szCs w:val="22"/>
        </w:rPr>
        <w:t xml:space="preserve">etapno </w:t>
      </w:r>
      <w:r w:rsidR="003655F9" w:rsidRPr="008F15A1">
        <w:rPr>
          <w:rFonts w:cs="Arial"/>
          <w:bCs/>
          <w:strike/>
          <w:color w:val="004F88"/>
          <w:szCs w:val="22"/>
        </w:rPr>
        <w:t>o</w:t>
      </w:r>
      <w:r w:rsidR="008F15A1" w:rsidRPr="008F15A1">
        <w:rPr>
          <w:rFonts w:cs="Arial"/>
          <w:bCs/>
          <w:strike/>
          <w:color w:val="004F88"/>
          <w:szCs w:val="22"/>
        </w:rPr>
        <w:t>z.</w:t>
      </w:r>
      <w:r w:rsidRPr="008F15A1">
        <w:rPr>
          <w:rFonts w:cs="Arial"/>
          <w:bCs/>
          <w:strike/>
          <w:color w:val="004F88"/>
          <w:szCs w:val="22"/>
        </w:rPr>
        <w:t xml:space="preserve"> fazno</w:t>
      </w:r>
      <w:r w:rsidR="008F15A1" w:rsidRPr="008F15A1">
        <w:rPr>
          <w:rFonts w:eastAsiaTheme="minorHAnsi" w:cs="Arial"/>
          <w:szCs w:val="22"/>
        </w:rPr>
        <w:t xml:space="preserve"> </w:t>
      </w:r>
      <w:r w:rsidR="008F15A1" w:rsidRPr="008F15A1">
        <w:rPr>
          <w:rFonts w:cs="Arial"/>
          <w:color w:val="EE0000"/>
          <w:szCs w:val="22"/>
          <w:u w:val="single"/>
        </w:rPr>
        <w:t>v posameznih ločenih etapah</w:t>
      </w:r>
      <w:r w:rsidRPr="005113BD">
        <w:rPr>
          <w:rFonts w:cs="Arial"/>
          <w:szCs w:val="22"/>
        </w:rPr>
        <w:t>.</w:t>
      </w:r>
    </w:p>
    <w:p w14:paraId="01630AF7" w14:textId="125CC55B" w:rsidR="00610BD6" w:rsidRDefault="00610BD6" w:rsidP="00167078">
      <w:pPr>
        <w:autoSpaceDE w:val="0"/>
        <w:autoSpaceDN w:val="0"/>
        <w:adjustRightInd w:val="0"/>
        <w:jc w:val="both"/>
        <w:rPr>
          <w:rFonts w:cs="Arial"/>
          <w:szCs w:val="22"/>
        </w:rPr>
      </w:pPr>
      <w:r w:rsidRPr="005113BD">
        <w:rPr>
          <w:rFonts w:cs="Arial"/>
          <w:szCs w:val="22"/>
        </w:rPr>
        <w:t>(3)</w:t>
      </w:r>
      <w:r w:rsidR="00FB2EA8">
        <w:rPr>
          <w:rFonts w:cs="Arial"/>
          <w:szCs w:val="22"/>
        </w:rPr>
        <w:t xml:space="preserve"> </w:t>
      </w:r>
      <w:r w:rsidR="00FB2EA8" w:rsidRPr="00FB2EA8">
        <w:rPr>
          <w:rFonts w:cs="Arial"/>
          <w:color w:val="EE0000"/>
          <w:szCs w:val="22"/>
          <w:u w:val="single"/>
        </w:rPr>
        <w:t>Gradnj</w:t>
      </w:r>
      <w:r w:rsidR="00A66B84">
        <w:rPr>
          <w:rFonts w:cs="Arial"/>
          <w:color w:val="EE0000"/>
          <w:szCs w:val="22"/>
          <w:u w:val="single"/>
        </w:rPr>
        <w:t>o</w:t>
      </w:r>
      <w:r w:rsidR="00FB2EA8" w:rsidRPr="00FB2EA8">
        <w:rPr>
          <w:rFonts w:cs="Arial"/>
          <w:color w:val="EE0000"/>
          <w:szCs w:val="22"/>
          <w:u w:val="single"/>
        </w:rPr>
        <w:t xml:space="preserve"> </w:t>
      </w:r>
      <w:r w:rsidR="00FB2EA8">
        <w:rPr>
          <w:rFonts w:cs="Arial"/>
          <w:color w:val="EE0000"/>
          <w:szCs w:val="22"/>
          <w:u w:val="single"/>
        </w:rPr>
        <w:t>dovozne ceste in d</w:t>
      </w:r>
      <w:r w:rsidR="00A66B84">
        <w:rPr>
          <w:rFonts w:cs="Arial"/>
          <w:color w:val="EE0000"/>
          <w:szCs w:val="22"/>
          <w:u w:val="single"/>
        </w:rPr>
        <w:t>ostopnih</w:t>
      </w:r>
      <w:r w:rsidR="00FB2EA8">
        <w:rPr>
          <w:rFonts w:cs="Arial"/>
          <w:color w:val="EE0000"/>
          <w:szCs w:val="22"/>
          <w:u w:val="single"/>
        </w:rPr>
        <w:t xml:space="preserve"> </w:t>
      </w:r>
      <w:r w:rsidR="00A66B84">
        <w:rPr>
          <w:rFonts w:cs="Arial"/>
          <w:color w:val="EE0000"/>
          <w:szCs w:val="22"/>
          <w:u w:val="single"/>
        </w:rPr>
        <w:t>cest znotraj območja OPPN je dopustno izvajati etapno. Sočasno je potrebno izvesti</w:t>
      </w:r>
      <w:r w:rsidRPr="00FB2EA8">
        <w:rPr>
          <w:rFonts w:cs="Arial"/>
          <w:color w:val="EE0000"/>
          <w:szCs w:val="22"/>
          <w:u w:val="single"/>
        </w:rPr>
        <w:t xml:space="preserve"> </w:t>
      </w:r>
      <w:r w:rsidRPr="00FB2EA8">
        <w:rPr>
          <w:rFonts w:cs="Arial"/>
          <w:bCs/>
          <w:strike/>
          <w:color w:val="004F88"/>
          <w:szCs w:val="22"/>
        </w:rPr>
        <w:t>V 1. etapi je potrebno zgraditi d</w:t>
      </w:r>
      <w:r w:rsidRPr="00A66B84">
        <w:rPr>
          <w:rFonts w:cs="Arial"/>
          <w:bCs/>
          <w:strike/>
          <w:color w:val="004F88"/>
          <w:szCs w:val="22"/>
        </w:rPr>
        <w:t>ovozno cesto</w:t>
      </w:r>
      <w:r w:rsidR="00A66B84">
        <w:rPr>
          <w:rFonts w:cs="Arial"/>
          <w:bCs/>
          <w:strike/>
          <w:color w:val="004F88"/>
          <w:szCs w:val="22"/>
        </w:rPr>
        <w:t xml:space="preserve"> </w:t>
      </w:r>
      <w:r w:rsidRPr="00FB2EA8">
        <w:rPr>
          <w:rFonts w:cs="Arial"/>
          <w:bCs/>
          <w:strike/>
          <w:color w:val="004F88"/>
          <w:szCs w:val="22"/>
        </w:rPr>
        <w:t>z vso</w:t>
      </w:r>
      <w:r w:rsidRPr="005113BD">
        <w:rPr>
          <w:rFonts w:cs="Arial"/>
          <w:szCs w:val="22"/>
        </w:rPr>
        <w:t xml:space="preserve"> pripadajočo komunalno, energetsko</w:t>
      </w:r>
      <w:r w:rsidR="008F15A1">
        <w:rPr>
          <w:rFonts w:cs="Arial"/>
          <w:szCs w:val="22"/>
        </w:rPr>
        <w:t xml:space="preserve">, </w:t>
      </w:r>
      <w:r w:rsidR="008F15A1" w:rsidRPr="008F15A1">
        <w:rPr>
          <w:rFonts w:cs="Arial"/>
          <w:color w:val="EE0000"/>
          <w:szCs w:val="22"/>
          <w:u w:val="single"/>
        </w:rPr>
        <w:t>elektronsk</w:t>
      </w:r>
      <w:r w:rsidR="008F15A1">
        <w:rPr>
          <w:rFonts w:cs="Arial"/>
          <w:color w:val="EE0000"/>
          <w:szCs w:val="22"/>
          <w:u w:val="single"/>
        </w:rPr>
        <w:t>o</w:t>
      </w:r>
      <w:r w:rsidR="008F15A1" w:rsidRPr="008F15A1">
        <w:rPr>
          <w:rFonts w:cs="Arial"/>
          <w:color w:val="EE0000"/>
          <w:szCs w:val="22"/>
          <w:u w:val="single"/>
        </w:rPr>
        <w:t xml:space="preserve"> komunikacijsk</w:t>
      </w:r>
      <w:r w:rsidR="008F15A1">
        <w:rPr>
          <w:rFonts w:cs="Arial"/>
          <w:color w:val="EE0000"/>
          <w:szCs w:val="22"/>
          <w:u w:val="single"/>
        </w:rPr>
        <w:t>o</w:t>
      </w:r>
      <w:r w:rsidRPr="005113BD">
        <w:rPr>
          <w:rFonts w:cs="Arial"/>
          <w:szCs w:val="22"/>
        </w:rPr>
        <w:t xml:space="preserve"> in prometno infrastrukturo. </w:t>
      </w:r>
    </w:p>
    <w:p w14:paraId="75358D79" w14:textId="52406941" w:rsidR="008F15A1" w:rsidRPr="008F15A1" w:rsidRDefault="00610BD6" w:rsidP="00E53201">
      <w:pPr>
        <w:jc w:val="both"/>
        <w:rPr>
          <w:rFonts w:cs="Arial"/>
          <w:color w:val="EE0000"/>
          <w:szCs w:val="22"/>
          <w:u w:val="single"/>
        </w:rPr>
      </w:pPr>
      <w:r w:rsidRPr="008F15A1">
        <w:rPr>
          <w:rFonts w:cs="Arial"/>
          <w:szCs w:val="22"/>
        </w:rPr>
        <w:t xml:space="preserve">(4) Predvidene objekte je dopustno izvajati v poljubnem vrstnem redu </w:t>
      </w:r>
      <w:proofErr w:type="spellStart"/>
      <w:r w:rsidRPr="008F15A1">
        <w:rPr>
          <w:rFonts w:cs="Arial"/>
          <w:szCs w:val="22"/>
        </w:rPr>
        <w:t>oz</w:t>
      </w:r>
      <w:r w:rsidRPr="008F15A1">
        <w:rPr>
          <w:rFonts w:cs="Arial"/>
          <w:bCs/>
          <w:strike/>
          <w:color w:val="004F88"/>
          <w:szCs w:val="22"/>
        </w:rPr>
        <w:t>.</w:t>
      </w:r>
      <w:r w:rsidR="00076338" w:rsidRPr="008F15A1">
        <w:rPr>
          <w:rFonts w:cs="Arial"/>
          <w:color w:val="EE0000"/>
          <w:szCs w:val="22"/>
          <w:u w:val="single"/>
        </w:rPr>
        <w:t>iroma</w:t>
      </w:r>
      <w:proofErr w:type="spellEnd"/>
      <w:r w:rsidRPr="008F15A1">
        <w:rPr>
          <w:rFonts w:cs="Arial"/>
          <w:szCs w:val="22"/>
        </w:rPr>
        <w:t xml:space="preserve"> sočasno, </w:t>
      </w:r>
      <w:r w:rsidRPr="008F15A1">
        <w:rPr>
          <w:rFonts w:cs="Arial"/>
          <w:bCs/>
          <w:strike/>
          <w:color w:val="004F88"/>
          <w:szCs w:val="22"/>
        </w:rPr>
        <w:t>pod pogojem, da sta bili predhodno izvedeni nova cesta Pot na Tojnice in 1. etapa</w:t>
      </w:r>
      <w:r w:rsidR="008F15A1" w:rsidRPr="008F15A1">
        <w:rPr>
          <w:rFonts w:cs="Arial"/>
          <w:szCs w:val="22"/>
        </w:rPr>
        <w:t xml:space="preserve"> </w:t>
      </w:r>
      <w:r w:rsidR="008F15A1" w:rsidRPr="008F15A1">
        <w:rPr>
          <w:rFonts w:cs="Arial"/>
          <w:color w:val="EE0000"/>
          <w:szCs w:val="22"/>
          <w:u w:val="single"/>
        </w:rPr>
        <w:t xml:space="preserve">pod pogojem, da posamezna etapa predstavlja zaključeno celoto in da se predhodno oziroma sočasno izvede tudi pripadajoča prometna, </w:t>
      </w:r>
      <w:proofErr w:type="spellStart"/>
      <w:r w:rsidR="008F15A1" w:rsidRPr="008F15A1">
        <w:rPr>
          <w:rFonts w:cs="Arial"/>
          <w:color w:val="EE0000"/>
          <w:szCs w:val="22"/>
          <w:u w:val="single"/>
        </w:rPr>
        <w:t>okoljska</w:t>
      </w:r>
      <w:proofErr w:type="spellEnd"/>
      <w:r w:rsidR="008F15A1" w:rsidRPr="008F15A1">
        <w:rPr>
          <w:rFonts w:cs="Arial"/>
          <w:color w:val="EE0000"/>
          <w:szCs w:val="22"/>
          <w:u w:val="single"/>
        </w:rPr>
        <w:t xml:space="preserve">, energetska in elektronska komunikacijska infrastruktura, ki je potrebna za priključitev objektov, ki se bodo izvajali v dotični </w:t>
      </w:r>
      <w:r w:rsidR="00A62B93">
        <w:rPr>
          <w:rFonts w:cs="Arial"/>
          <w:color w:val="EE0000"/>
          <w:szCs w:val="22"/>
          <w:u w:val="single"/>
        </w:rPr>
        <w:t>etapi.</w:t>
      </w:r>
    </w:p>
    <w:p w14:paraId="4FA85682" w14:textId="27D51E7F" w:rsidR="00610BD6" w:rsidRPr="00C13A2E" w:rsidRDefault="008F15A1" w:rsidP="00E53201">
      <w:pPr>
        <w:jc w:val="both"/>
        <w:rPr>
          <w:rFonts w:cs="Arial"/>
          <w:color w:val="EE0000"/>
          <w:szCs w:val="22"/>
          <w:u w:val="single"/>
        </w:rPr>
      </w:pPr>
      <w:r>
        <w:rPr>
          <w:rFonts w:cs="Arial"/>
          <w:color w:val="EE0000"/>
          <w:szCs w:val="22"/>
          <w:u w:val="single"/>
        </w:rPr>
        <w:t xml:space="preserve">(5) </w:t>
      </w:r>
      <w:r w:rsidRPr="008F15A1">
        <w:rPr>
          <w:rFonts w:cs="Arial"/>
          <w:color w:val="EE0000"/>
          <w:szCs w:val="22"/>
          <w:u w:val="single"/>
        </w:rPr>
        <w:t xml:space="preserve">Za vsako posamezno etapo je dopustno pridobiti ločeno </w:t>
      </w:r>
      <w:r w:rsidR="0020645C">
        <w:rPr>
          <w:rFonts w:cs="Arial"/>
          <w:color w:val="EE0000"/>
          <w:szCs w:val="22"/>
          <w:u w:val="single"/>
        </w:rPr>
        <w:t xml:space="preserve">gradbeno dovoljenje (v nadaljnjem besedilu: </w:t>
      </w:r>
      <w:r w:rsidRPr="008F15A1">
        <w:rPr>
          <w:rFonts w:cs="Arial"/>
          <w:color w:val="EE0000"/>
          <w:szCs w:val="22"/>
          <w:u w:val="single"/>
        </w:rPr>
        <w:t>GD</w:t>
      </w:r>
      <w:r w:rsidR="0020645C">
        <w:rPr>
          <w:rFonts w:cs="Arial"/>
          <w:color w:val="EE0000"/>
          <w:szCs w:val="22"/>
          <w:u w:val="single"/>
        </w:rPr>
        <w:t>)</w:t>
      </w:r>
      <w:r w:rsidR="00610BD6" w:rsidRPr="005113BD">
        <w:rPr>
          <w:rFonts w:cs="Arial"/>
          <w:szCs w:val="22"/>
        </w:rPr>
        <w:t xml:space="preserve">. </w:t>
      </w:r>
    </w:p>
    <w:p w14:paraId="080B9C96" w14:textId="77777777" w:rsidR="00610BD6" w:rsidRPr="005113BD" w:rsidRDefault="00610BD6" w:rsidP="00610BD6">
      <w:pPr>
        <w:jc w:val="both"/>
        <w:rPr>
          <w:rFonts w:cs="Arial"/>
          <w:szCs w:val="22"/>
        </w:rPr>
      </w:pPr>
    </w:p>
    <w:p w14:paraId="4082DFE3" w14:textId="77777777" w:rsidR="00610BD6" w:rsidRPr="005113BD" w:rsidRDefault="00610BD6" w:rsidP="00610BD6">
      <w:pPr>
        <w:jc w:val="both"/>
        <w:rPr>
          <w:rFonts w:cs="Arial"/>
          <w:szCs w:val="22"/>
        </w:rPr>
      </w:pPr>
    </w:p>
    <w:p w14:paraId="77D3E68C" w14:textId="1237A4B0" w:rsidR="00610BD6" w:rsidRPr="005113BD" w:rsidRDefault="00610BD6" w:rsidP="00FB1BB9">
      <w:pPr>
        <w:jc w:val="center"/>
        <w:rPr>
          <w:rFonts w:cs="Arial"/>
          <w:bCs/>
          <w:szCs w:val="22"/>
        </w:rPr>
      </w:pPr>
      <w:bookmarkStart w:id="46" w:name="_Hlk219286804"/>
      <w:r w:rsidRPr="005113BD">
        <w:rPr>
          <w:rFonts w:cs="Arial"/>
          <w:bCs/>
          <w:szCs w:val="22"/>
        </w:rPr>
        <w:t>VI</w:t>
      </w:r>
      <w:r w:rsidR="004E7D81">
        <w:rPr>
          <w:rFonts w:cs="Arial"/>
          <w:color w:val="EE0000"/>
          <w:szCs w:val="22"/>
          <w:u w:val="single"/>
        </w:rPr>
        <w:t>I</w:t>
      </w:r>
      <w:r w:rsidRPr="005113BD">
        <w:rPr>
          <w:rFonts w:cs="Arial"/>
          <w:bCs/>
          <w:szCs w:val="22"/>
        </w:rPr>
        <w:t>. REŠITVE IN UKREPI ZA CELOSTNO OHRANJANJE KULTURNE DEDIŠČINE</w:t>
      </w:r>
    </w:p>
    <w:bookmarkEnd w:id="46"/>
    <w:p w14:paraId="174075F5" w14:textId="77777777" w:rsidR="00610BD6" w:rsidRPr="005113BD" w:rsidRDefault="00610BD6" w:rsidP="00610BD6">
      <w:pPr>
        <w:pStyle w:val="Telobesedila3"/>
        <w:rPr>
          <w:sz w:val="22"/>
          <w:szCs w:val="22"/>
        </w:rPr>
      </w:pPr>
    </w:p>
    <w:p w14:paraId="1EF9FD77" w14:textId="77777777" w:rsidR="00610BD6" w:rsidRPr="005113BD" w:rsidRDefault="00610BD6" w:rsidP="00610BD6">
      <w:pPr>
        <w:jc w:val="center"/>
        <w:rPr>
          <w:rFonts w:cs="Arial"/>
          <w:bCs/>
          <w:szCs w:val="22"/>
        </w:rPr>
      </w:pPr>
      <w:r w:rsidRPr="005113BD">
        <w:rPr>
          <w:rFonts w:cs="Arial"/>
          <w:bCs/>
          <w:szCs w:val="22"/>
        </w:rPr>
        <w:t>22. člen</w:t>
      </w:r>
    </w:p>
    <w:p w14:paraId="777D8050" w14:textId="77777777" w:rsidR="00610BD6" w:rsidRPr="005113BD" w:rsidRDefault="00610BD6" w:rsidP="00610BD6">
      <w:pPr>
        <w:jc w:val="center"/>
        <w:rPr>
          <w:rFonts w:cs="Arial"/>
          <w:bCs/>
          <w:szCs w:val="22"/>
        </w:rPr>
      </w:pPr>
      <w:r w:rsidRPr="005113BD">
        <w:rPr>
          <w:rFonts w:cs="Arial"/>
          <w:bCs/>
          <w:szCs w:val="22"/>
        </w:rPr>
        <w:t>(ohranjanje kulturne dediščine)</w:t>
      </w:r>
    </w:p>
    <w:p w14:paraId="24B08536" w14:textId="77777777" w:rsidR="00610BD6" w:rsidRPr="005113BD" w:rsidRDefault="00610BD6" w:rsidP="00610BD6">
      <w:pPr>
        <w:jc w:val="both"/>
        <w:rPr>
          <w:szCs w:val="22"/>
        </w:rPr>
      </w:pPr>
    </w:p>
    <w:p w14:paraId="22F31DBE" w14:textId="77777777" w:rsidR="00610BD6" w:rsidRPr="005113BD" w:rsidRDefault="00610BD6" w:rsidP="00610BD6">
      <w:pPr>
        <w:jc w:val="both"/>
        <w:rPr>
          <w:rFonts w:cs="Arial"/>
          <w:szCs w:val="22"/>
        </w:rPr>
      </w:pPr>
      <w:r w:rsidRPr="005113BD">
        <w:rPr>
          <w:rFonts w:cs="Arial"/>
          <w:szCs w:val="22"/>
        </w:rPr>
        <w:t>(1) V območju OPPN se nahajajo naslednje enote kulturne dediščine:</w:t>
      </w:r>
    </w:p>
    <w:p w14:paraId="63C8D38B" w14:textId="77777777" w:rsidR="00610BD6" w:rsidRPr="005113BD" w:rsidRDefault="00610BD6" w:rsidP="006C4299">
      <w:pPr>
        <w:numPr>
          <w:ilvl w:val="0"/>
          <w:numId w:val="11"/>
        </w:numPr>
        <w:ind w:left="567" w:hanging="283"/>
        <w:jc w:val="both"/>
        <w:rPr>
          <w:rFonts w:cs="Arial"/>
          <w:szCs w:val="22"/>
        </w:rPr>
      </w:pPr>
      <w:r w:rsidRPr="005113BD">
        <w:rPr>
          <w:rFonts w:cs="Arial"/>
          <w:szCs w:val="22"/>
        </w:rPr>
        <w:t>Arheološko območje Ljubljansko Barje (EŠD 9368),</w:t>
      </w:r>
    </w:p>
    <w:p w14:paraId="2A686D50" w14:textId="77777777" w:rsidR="00610BD6" w:rsidRPr="005113BD" w:rsidRDefault="00610BD6" w:rsidP="006C4299">
      <w:pPr>
        <w:numPr>
          <w:ilvl w:val="0"/>
          <w:numId w:val="11"/>
        </w:numPr>
        <w:ind w:left="567" w:hanging="283"/>
        <w:jc w:val="both"/>
        <w:rPr>
          <w:rFonts w:cs="Arial"/>
          <w:szCs w:val="22"/>
        </w:rPr>
      </w:pPr>
      <w:r w:rsidRPr="005113BD">
        <w:rPr>
          <w:rFonts w:cs="Arial"/>
          <w:szCs w:val="22"/>
        </w:rPr>
        <w:t>Kulturna krajina Ljubljansko barje (EŠD 11819).</w:t>
      </w:r>
    </w:p>
    <w:p w14:paraId="03366C89" w14:textId="77777777" w:rsidR="00610BD6" w:rsidRPr="005E1417" w:rsidRDefault="00610BD6" w:rsidP="00610BD6">
      <w:pPr>
        <w:jc w:val="both"/>
        <w:rPr>
          <w:rFonts w:cs="Arial"/>
          <w:bCs/>
          <w:strike/>
          <w:color w:val="004F88"/>
          <w:szCs w:val="22"/>
        </w:rPr>
      </w:pPr>
      <w:r w:rsidRPr="005E1417">
        <w:rPr>
          <w:rFonts w:cs="Arial"/>
          <w:bCs/>
          <w:strike/>
          <w:color w:val="004F88"/>
          <w:szCs w:val="22"/>
        </w:rPr>
        <w:t>Območji kulturne dediščine sta razvidni iz prikaza stanja prostora, ki je obvezna priloga tega akta in drugih uradnih evidenc.</w:t>
      </w:r>
    </w:p>
    <w:p w14:paraId="59EE6869" w14:textId="77777777" w:rsidR="00610BD6" w:rsidRPr="005113BD" w:rsidRDefault="00610BD6" w:rsidP="00610BD6">
      <w:pPr>
        <w:jc w:val="both"/>
        <w:rPr>
          <w:rFonts w:cs="Arial"/>
          <w:szCs w:val="22"/>
        </w:rPr>
      </w:pPr>
      <w:r w:rsidRPr="005113BD">
        <w:rPr>
          <w:rFonts w:cs="Arial"/>
          <w:szCs w:val="22"/>
        </w:rPr>
        <w:t xml:space="preserve">(2) Upoštevati je potrebno varstveni režim, ki velja za enote registrirane kulturne dediščine in njihova vplivna območja ter varstveni režim, ki velja za registrirano arheološko najdišče. </w:t>
      </w:r>
      <w:r w:rsidRPr="005E1417">
        <w:rPr>
          <w:rFonts w:cs="Arial"/>
          <w:bCs/>
          <w:strike/>
          <w:color w:val="004F88"/>
          <w:szCs w:val="22"/>
        </w:rPr>
        <w:t>Varstven režim območij kulturne dediščine je določen v Občinskem prostorskem načrtu.</w:t>
      </w:r>
    </w:p>
    <w:p w14:paraId="2A28572B" w14:textId="77777777" w:rsidR="00610BD6" w:rsidRPr="005113BD" w:rsidRDefault="00610BD6" w:rsidP="00610BD6">
      <w:pPr>
        <w:jc w:val="both"/>
        <w:rPr>
          <w:rFonts w:cs="Arial"/>
          <w:szCs w:val="22"/>
        </w:rPr>
      </w:pPr>
      <w:r w:rsidRPr="005113BD">
        <w:rPr>
          <w:rFonts w:cs="Arial"/>
          <w:szCs w:val="22"/>
        </w:rPr>
        <w:t>(3) Na območjih registrirane kulturne dediščine ni dovoljeno odstraniti (rušiti) registrirane kulturne dediščine in posegati v prostor ali izvajati dejavnosti na način, ki bi prizadel varovane vrednote območja ter prepoznavne značilnosti in materialno substanco, ki so nosilci teh vrednot.</w:t>
      </w:r>
    </w:p>
    <w:p w14:paraId="68A4E0FD" w14:textId="6D0AA9AC" w:rsidR="00610BD6" w:rsidRPr="005113BD" w:rsidRDefault="00610BD6" w:rsidP="00610BD6">
      <w:pPr>
        <w:jc w:val="both"/>
        <w:rPr>
          <w:rFonts w:cs="Arial"/>
          <w:szCs w:val="22"/>
        </w:rPr>
      </w:pPr>
      <w:r w:rsidRPr="005113BD">
        <w:rPr>
          <w:rFonts w:cs="Arial"/>
          <w:szCs w:val="22"/>
        </w:rPr>
        <w:t xml:space="preserve">(4) </w:t>
      </w:r>
      <w:r w:rsidRPr="005E1417">
        <w:rPr>
          <w:rFonts w:cs="Arial"/>
          <w:bCs/>
          <w:strike/>
          <w:color w:val="004F88"/>
          <w:szCs w:val="22"/>
        </w:rPr>
        <w:t>Na območju urejanja veljajo splošna zakonska določila glede varstva arheoloških ostalin. Arheološka najdišča je treba varovati pred posegi ali uporabo, ki bi lahko poškodovali arheološke ostaline ali spremenili njihov vsebinski in prostorski kontekst.</w:t>
      </w:r>
      <w:r w:rsidR="005E1417">
        <w:rPr>
          <w:rFonts w:cs="Arial"/>
          <w:bCs/>
          <w:strike/>
          <w:color w:val="004F88"/>
          <w:szCs w:val="22"/>
        </w:rPr>
        <w:t xml:space="preserve"> </w:t>
      </w:r>
      <w:bookmarkStart w:id="47" w:name="_Hlk219288127"/>
      <w:r w:rsidR="005E1417" w:rsidRPr="005E1417">
        <w:rPr>
          <w:rFonts w:cs="Arial"/>
          <w:color w:val="EE0000"/>
          <w:szCs w:val="22"/>
          <w:u w:val="single"/>
        </w:rPr>
        <w:t>Ob vseh posegih v zemeljske plasti je obvezen splošni arheološki varstveni režim, ki najditelja ob odkritju dediščine zavezuje, da najdbo zavaruje nepoškodovano na mestu odkritja in o najdbi takoj obvesti pristojno območno enoto Zavoda za varstvo kulturne dediščine Slovenije (v nadaljnjem besedilu: ZVKDS), ki situacijo dokumentira v skladu z določili arheološke stroke. V primeru odkritja arheoloških ostalin, ki jim grozi nevarnost poškodovanja ali uničenja, lahko pristojni organ to zemljišče z izdajo odločbe določi za arheološko najdišče.</w:t>
      </w:r>
    </w:p>
    <w:bookmarkEnd w:id="47"/>
    <w:p w14:paraId="185837FC" w14:textId="77777777" w:rsidR="00610BD6" w:rsidRPr="005113BD" w:rsidRDefault="00610BD6" w:rsidP="00610BD6">
      <w:pPr>
        <w:jc w:val="both"/>
        <w:rPr>
          <w:rFonts w:cs="Arial"/>
          <w:szCs w:val="22"/>
        </w:rPr>
      </w:pPr>
      <w:r w:rsidRPr="005113BD">
        <w:rPr>
          <w:rFonts w:cs="Arial"/>
          <w:szCs w:val="22"/>
        </w:rPr>
        <w:t>(5) Izdelava predhodnih arheoloških raziskav na obravnavanem območju ni potrebna.</w:t>
      </w:r>
    </w:p>
    <w:p w14:paraId="0B686B82" w14:textId="68898185" w:rsidR="00610BD6" w:rsidRPr="005113BD" w:rsidRDefault="00610BD6" w:rsidP="00610BD6">
      <w:pPr>
        <w:jc w:val="both"/>
        <w:rPr>
          <w:rFonts w:cs="Arial"/>
          <w:szCs w:val="22"/>
        </w:rPr>
      </w:pPr>
      <w:r w:rsidRPr="005113BD">
        <w:rPr>
          <w:rFonts w:cs="Arial"/>
          <w:szCs w:val="22"/>
        </w:rPr>
        <w:t xml:space="preserve">(6) Zaradi varstva arheoloških ostalin je potrebno </w:t>
      </w:r>
      <w:r w:rsidRPr="005E1417">
        <w:rPr>
          <w:rFonts w:cs="Arial"/>
          <w:szCs w:val="22"/>
        </w:rPr>
        <w:t>Z</w:t>
      </w:r>
      <w:r w:rsidRPr="005E1417">
        <w:rPr>
          <w:rFonts w:cs="Arial"/>
          <w:bCs/>
          <w:strike/>
          <w:color w:val="004F88"/>
          <w:szCs w:val="22"/>
        </w:rPr>
        <w:t>avodu za varstvo kulturne dediščine Slovenije</w:t>
      </w:r>
      <w:r w:rsidR="005E1417">
        <w:rPr>
          <w:rFonts w:cs="Arial"/>
          <w:bCs/>
          <w:strike/>
          <w:color w:val="004F88"/>
          <w:szCs w:val="22"/>
        </w:rPr>
        <w:t xml:space="preserve"> </w:t>
      </w:r>
      <w:r w:rsidR="005E1417">
        <w:rPr>
          <w:rFonts w:cs="Arial"/>
          <w:color w:val="EE0000"/>
          <w:szCs w:val="22"/>
          <w:u w:val="single"/>
        </w:rPr>
        <w:t xml:space="preserve">VKDS </w:t>
      </w:r>
      <w:r w:rsidRPr="005113BD">
        <w:rPr>
          <w:rFonts w:cs="Arial"/>
          <w:szCs w:val="22"/>
        </w:rPr>
        <w:t xml:space="preserve">skladno s predpisi s področja varstva kulturne dediščine omogočiti dostop do zemljišč, kjer se bodo izvajala zemeljska dela in opravljanje strokovnega nadzora nad posegi. Lastnik zemljišča </w:t>
      </w:r>
      <w:proofErr w:type="spellStart"/>
      <w:r w:rsidR="003655F9" w:rsidRPr="005113BD">
        <w:rPr>
          <w:rFonts w:cs="Arial"/>
          <w:szCs w:val="22"/>
        </w:rPr>
        <w:t>oz</w:t>
      </w:r>
      <w:r w:rsidR="003655F9" w:rsidRPr="00076338">
        <w:rPr>
          <w:rFonts w:cs="Arial"/>
          <w:bCs/>
          <w:strike/>
          <w:color w:val="004F88"/>
          <w:szCs w:val="22"/>
        </w:rPr>
        <w:t>.</w:t>
      </w:r>
      <w:r w:rsidR="003655F9">
        <w:rPr>
          <w:rFonts w:cs="Arial"/>
          <w:color w:val="EE0000"/>
          <w:szCs w:val="22"/>
          <w:u w:val="single"/>
        </w:rPr>
        <w:t>iroma</w:t>
      </w:r>
      <w:proofErr w:type="spellEnd"/>
      <w:r w:rsidRPr="005113BD">
        <w:rPr>
          <w:rFonts w:cs="Arial"/>
          <w:szCs w:val="22"/>
        </w:rPr>
        <w:t xml:space="preserve"> investitor </w:t>
      </w:r>
      <w:proofErr w:type="spellStart"/>
      <w:r w:rsidR="003655F9" w:rsidRPr="005113BD">
        <w:rPr>
          <w:rFonts w:cs="Arial"/>
          <w:szCs w:val="22"/>
        </w:rPr>
        <w:t>oz</w:t>
      </w:r>
      <w:r w:rsidR="003655F9" w:rsidRPr="00076338">
        <w:rPr>
          <w:rFonts w:cs="Arial"/>
          <w:bCs/>
          <w:strike/>
          <w:color w:val="004F88"/>
          <w:szCs w:val="22"/>
        </w:rPr>
        <w:t>.</w:t>
      </w:r>
      <w:r w:rsidR="003655F9">
        <w:rPr>
          <w:rFonts w:cs="Arial"/>
          <w:color w:val="EE0000"/>
          <w:szCs w:val="22"/>
          <w:u w:val="single"/>
        </w:rPr>
        <w:t>iroma</w:t>
      </w:r>
      <w:proofErr w:type="spellEnd"/>
      <w:r w:rsidRPr="005113BD">
        <w:rPr>
          <w:rFonts w:cs="Arial"/>
          <w:szCs w:val="22"/>
        </w:rPr>
        <w:t xml:space="preserve"> odgovorni vodja del </w:t>
      </w:r>
      <w:r w:rsidRPr="005E1417">
        <w:rPr>
          <w:rFonts w:cs="Arial"/>
          <w:bCs/>
          <w:strike/>
          <w:color w:val="004F88"/>
          <w:szCs w:val="22"/>
        </w:rPr>
        <w:t>naj</w:t>
      </w:r>
      <w:r w:rsidR="0064086E">
        <w:rPr>
          <w:rFonts w:cs="Arial"/>
          <w:color w:val="EE0000"/>
          <w:szCs w:val="22"/>
          <w:u w:val="single"/>
        </w:rPr>
        <w:t xml:space="preserve"> </w:t>
      </w:r>
      <w:r w:rsidR="005E1417">
        <w:rPr>
          <w:rFonts w:cs="Arial"/>
          <w:color w:val="EE0000"/>
          <w:szCs w:val="22"/>
          <w:u w:val="single"/>
        </w:rPr>
        <w:t>mora</w:t>
      </w:r>
      <w:r w:rsidR="005E1417" w:rsidRPr="005E1417">
        <w:rPr>
          <w:rFonts w:ascii="TimesNewRomanPSMT" w:eastAsiaTheme="minorHAnsi" w:hAnsi="TimesNewRomanPSMT" w:cs="TimesNewRomanPSMT"/>
          <w:szCs w:val="22"/>
          <w:lang w:eastAsia="en-US"/>
        </w:rPr>
        <w:t xml:space="preserve"> </w:t>
      </w:r>
      <w:r w:rsidR="005E1417" w:rsidRPr="005E1417">
        <w:rPr>
          <w:rFonts w:cs="Arial"/>
          <w:color w:val="EE0000"/>
          <w:szCs w:val="22"/>
          <w:u w:val="single"/>
        </w:rPr>
        <w:t>zaradi izvedbe strokovnega konservatorskega nadzora,</w:t>
      </w:r>
      <w:r w:rsidR="005E1417" w:rsidRPr="00AF4938">
        <w:rPr>
          <w:rFonts w:ascii="TimesNewRomanPSMT" w:eastAsiaTheme="minorHAnsi" w:hAnsi="TimesNewRomanPSMT" w:cs="TimesNewRomanPSMT"/>
          <w:szCs w:val="22"/>
          <w:lang w:eastAsia="en-US"/>
        </w:rPr>
        <w:t xml:space="preserve"> </w:t>
      </w:r>
      <w:r w:rsidRPr="005113BD">
        <w:rPr>
          <w:rFonts w:cs="Arial"/>
          <w:szCs w:val="22"/>
        </w:rPr>
        <w:t xml:space="preserve">o dinamiki </w:t>
      </w:r>
      <w:r w:rsidRPr="005E1417">
        <w:rPr>
          <w:rFonts w:cs="Arial"/>
          <w:szCs w:val="22"/>
        </w:rPr>
        <w:t>gradbenih</w:t>
      </w:r>
      <w:r w:rsidRPr="005113BD">
        <w:rPr>
          <w:rFonts w:cs="Arial"/>
          <w:szCs w:val="22"/>
        </w:rPr>
        <w:t xml:space="preserve"> del obvesti pristojno območno enoto Z</w:t>
      </w:r>
      <w:r w:rsidRPr="005E1417">
        <w:rPr>
          <w:rFonts w:cs="Arial"/>
          <w:bCs/>
          <w:strike/>
          <w:color w:val="004F88"/>
          <w:szCs w:val="22"/>
        </w:rPr>
        <w:t xml:space="preserve">avoda za varstvo kulturne dediščine Slovenije </w:t>
      </w:r>
      <w:r w:rsidR="00153C89" w:rsidRPr="00153C89">
        <w:rPr>
          <w:rFonts w:cs="Arial"/>
          <w:color w:val="EE0000"/>
          <w:szCs w:val="22"/>
          <w:u w:val="single"/>
        </w:rPr>
        <w:t>Z</w:t>
      </w:r>
      <w:r w:rsidR="005E1417">
        <w:rPr>
          <w:rFonts w:cs="Arial"/>
          <w:color w:val="EE0000"/>
          <w:szCs w:val="22"/>
          <w:u w:val="single"/>
        </w:rPr>
        <w:t xml:space="preserve">VKDS </w:t>
      </w:r>
      <w:r w:rsidRPr="005113BD">
        <w:rPr>
          <w:rFonts w:cs="Arial"/>
          <w:szCs w:val="22"/>
        </w:rPr>
        <w:t xml:space="preserve">vsaj </w:t>
      </w:r>
      <w:r w:rsidRPr="005E1417">
        <w:rPr>
          <w:rFonts w:cs="Arial"/>
          <w:bCs/>
          <w:strike/>
          <w:color w:val="004F88"/>
          <w:szCs w:val="22"/>
        </w:rPr>
        <w:t>10</w:t>
      </w:r>
      <w:r w:rsidRPr="005113BD">
        <w:rPr>
          <w:rFonts w:cs="Arial"/>
          <w:szCs w:val="22"/>
        </w:rPr>
        <w:t xml:space="preserve"> </w:t>
      </w:r>
      <w:r w:rsidR="005E1417" w:rsidRPr="005E1417">
        <w:rPr>
          <w:rFonts w:cs="Arial"/>
          <w:color w:val="EE0000"/>
          <w:szCs w:val="22"/>
          <w:u w:val="single"/>
        </w:rPr>
        <w:t xml:space="preserve">štirinajst </w:t>
      </w:r>
      <w:r w:rsidRPr="005113BD">
        <w:rPr>
          <w:rFonts w:cs="Arial"/>
          <w:szCs w:val="22"/>
        </w:rPr>
        <w:t>dni pred pričetkom zemeljskih del.</w:t>
      </w:r>
    </w:p>
    <w:p w14:paraId="3FF10D1A" w14:textId="77777777" w:rsidR="00610BD6" w:rsidRPr="005113BD" w:rsidRDefault="00610BD6" w:rsidP="00610BD6">
      <w:pPr>
        <w:jc w:val="both"/>
        <w:rPr>
          <w:rFonts w:cs="Arial"/>
          <w:szCs w:val="22"/>
        </w:rPr>
      </w:pPr>
      <w:r w:rsidRPr="005113BD">
        <w:rPr>
          <w:rFonts w:cs="Arial"/>
          <w:szCs w:val="22"/>
        </w:rPr>
        <w:t xml:space="preserve">(7) Za vsak poseg v enoto dediščine je treba pridobiti </w:t>
      </w:r>
      <w:proofErr w:type="spellStart"/>
      <w:r w:rsidRPr="005113BD">
        <w:rPr>
          <w:rFonts w:cs="Arial"/>
          <w:szCs w:val="22"/>
        </w:rPr>
        <w:t>kulturnovarstvene</w:t>
      </w:r>
      <w:proofErr w:type="spellEnd"/>
      <w:r w:rsidRPr="005113BD">
        <w:rPr>
          <w:rFonts w:cs="Arial"/>
          <w:szCs w:val="22"/>
        </w:rPr>
        <w:t xml:space="preserve"> pogoje in </w:t>
      </w:r>
      <w:proofErr w:type="spellStart"/>
      <w:r w:rsidRPr="005113BD">
        <w:rPr>
          <w:rFonts w:cs="Arial"/>
          <w:szCs w:val="22"/>
        </w:rPr>
        <w:t>kulturnovarstveno</w:t>
      </w:r>
      <w:proofErr w:type="spellEnd"/>
      <w:r w:rsidRPr="005113BD">
        <w:rPr>
          <w:rFonts w:cs="Arial"/>
          <w:szCs w:val="22"/>
        </w:rPr>
        <w:t xml:space="preserve"> soglasje po predpisih s področja varstva kulturne dediščine.</w:t>
      </w:r>
    </w:p>
    <w:p w14:paraId="1D908519" w14:textId="77777777" w:rsidR="00610BD6" w:rsidRDefault="00610BD6" w:rsidP="00610BD6">
      <w:pPr>
        <w:rPr>
          <w:rFonts w:cs="Arial"/>
          <w:b/>
          <w:bCs/>
          <w:szCs w:val="22"/>
        </w:rPr>
      </w:pPr>
    </w:p>
    <w:p w14:paraId="2F8388F6" w14:textId="77777777" w:rsidR="005E1417" w:rsidRPr="005113BD" w:rsidRDefault="005E1417" w:rsidP="00610BD6">
      <w:pPr>
        <w:rPr>
          <w:rFonts w:cs="Arial"/>
          <w:b/>
          <w:bCs/>
          <w:szCs w:val="22"/>
        </w:rPr>
      </w:pPr>
    </w:p>
    <w:p w14:paraId="4C4EE414" w14:textId="7BB5A948" w:rsidR="00610BD6" w:rsidRPr="005113BD" w:rsidRDefault="00610BD6" w:rsidP="00FB1BB9">
      <w:pPr>
        <w:jc w:val="center"/>
        <w:rPr>
          <w:rFonts w:cs="Arial"/>
          <w:bCs/>
          <w:szCs w:val="22"/>
        </w:rPr>
      </w:pPr>
      <w:r w:rsidRPr="005113BD">
        <w:rPr>
          <w:rFonts w:cs="Arial"/>
          <w:bCs/>
          <w:szCs w:val="22"/>
        </w:rPr>
        <w:t>VII</w:t>
      </w:r>
      <w:r w:rsidR="004E7D81">
        <w:rPr>
          <w:rFonts w:cs="Arial"/>
          <w:color w:val="EE0000"/>
          <w:szCs w:val="22"/>
          <w:u w:val="single"/>
        </w:rPr>
        <w:t>I</w:t>
      </w:r>
      <w:r w:rsidRPr="005113BD">
        <w:rPr>
          <w:rFonts w:cs="Arial"/>
          <w:bCs/>
          <w:szCs w:val="22"/>
        </w:rPr>
        <w:t xml:space="preserve">. </w:t>
      </w:r>
      <w:bookmarkStart w:id="48" w:name="_Hlk219288199"/>
      <w:r w:rsidRPr="005113BD">
        <w:rPr>
          <w:rFonts w:cs="Arial"/>
          <w:bCs/>
          <w:szCs w:val="22"/>
        </w:rPr>
        <w:t>REŠITVE IN UKREPI ZA VAROVANJE OKOLJA IN NARAVNIH VIROV TER OHRANJANJE NARAVE</w:t>
      </w:r>
      <w:bookmarkEnd w:id="48"/>
    </w:p>
    <w:p w14:paraId="09909E7F" w14:textId="77777777" w:rsidR="00610BD6" w:rsidRPr="005113BD" w:rsidRDefault="00610BD6" w:rsidP="00610BD6">
      <w:pPr>
        <w:jc w:val="both"/>
        <w:rPr>
          <w:bCs/>
          <w:szCs w:val="22"/>
        </w:rPr>
      </w:pPr>
    </w:p>
    <w:p w14:paraId="0C1D2FB4" w14:textId="77777777" w:rsidR="00610BD6" w:rsidRPr="005113BD" w:rsidRDefault="00610BD6" w:rsidP="00610BD6">
      <w:pPr>
        <w:jc w:val="center"/>
        <w:rPr>
          <w:rFonts w:cs="Arial"/>
          <w:bCs/>
          <w:szCs w:val="22"/>
        </w:rPr>
      </w:pPr>
      <w:r w:rsidRPr="005113BD">
        <w:rPr>
          <w:rFonts w:cs="Arial"/>
          <w:bCs/>
          <w:szCs w:val="22"/>
        </w:rPr>
        <w:t>23. člen</w:t>
      </w:r>
    </w:p>
    <w:p w14:paraId="56BBBD65" w14:textId="77777777" w:rsidR="00610BD6" w:rsidRPr="006E2494" w:rsidRDefault="00610BD6" w:rsidP="00610BD6">
      <w:pPr>
        <w:jc w:val="center"/>
        <w:rPr>
          <w:rFonts w:cs="Arial"/>
          <w:bCs/>
          <w:strike/>
          <w:color w:val="004F88"/>
          <w:szCs w:val="22"/>
        </w:rPr>
      </w:pPr>
      <w:r w:rsidRPr="006E2494">
        <w:rPr>
          <w:rFonts w:cs="Arial"/>
          <w:bCs/>
          <w:strike/>
          <w:color w:val="004F88"/>
          <w:szCs w:val="22"/>
        </w:rPr>
        <w:t>(splošno)</w:t>
      </w:r>
    </w:p>
    <w:p w14:paraId="7B5D9D96" w14:textId="77777777" w:rsidR="00610BD6" w:rsidRPr="006E2494" w:rsidRDefault="00610BD6" w:rsidP="00610BD6">
      <w:pPr>
        <w:jc w:val="both"/>
        <w:rPr>
          <w:rFonts w:cs="Arial"/>
          <w:bCs/>
          <w:strike/>
          <w:color w:val="004F88"/>
          <w:szCs w:val="22"/>
        </w:rPr>
      </w:pPr>
    </w:p>
    <w:p w14:paraId="517371C9" w14:textId="77777777" w:rsidR="00610BD6" w:rsidRDefault="00610BD6" w:rsidP="006871B4">
      <w:pPr>
        <w:jc w:val="both"/>
        <w:rPr>
          <w:rFonts w:cs="Arial"/>
          <w:bCs/>
          <w:strike/>
          <w:color w:val="004F88"/>
          <w:szCs w:val="22"/>
        </w:rPr>
      </w:pPr>
      <w:bookmarkStart w:id="49" w:name="_Hlk219295971"/>
      <w:r w:rsidRPr="006E2494">
        <w:rPr>
          <w:rFonts w:cs="Arial"/>
          <w:bCs/>
          <w:strike/>
          <w:color w:val="004F88"/>
          <w:szCs w:val="22"/>
        </w:rPr>
        <w:t>Ureditveno območje OPPN se nahaja na ekološko pomembnem območju Ljubljansko barje in na območju neposrednega vpliva na posebni varstveni območji Natura 2000 in SPA Ljubljansko Barje.</w:t>
      </w:r>
    </w:p>
    <w:p w14:paraId="0A76B2CA" w14:textId="77777777" w:rsidR="0064714D" w:rsidRDefault="0064714D" w:rsidP="006871B4">
      <w:pPr>
        <w:jc w:val="both"/>
        <w:rPr>
          <w:rFonts w:cs="Arial"/>
          <w:bCs/>
          <w:strike/>
          <w:color w:val="004F88"/>
          <w:szCs w:val="22"/>
        </w:rPr>
      </w:pPr>
    </w:p>
    <w:p w14:paraId="6D33BF1C" w14:textId="77777777" w:rsidR="0064714D" w:rsidRPr="006E2494" w:rsidRDefault="0064714D" w:rsidP="0064714D">
      <w:pPr>
        <w:jc w:val="center"/>
        <w:rPr>
          <w:rFonts w:cs="Arial"/>
          <w:color w:val="EE0000"/>
          <w:szCs w:val="22"/>
          <w:u w:val="single"/>
        </w:rPr>
      </w:pPr>
      <w:r w:rsidRPr="006E2494">
        <w:rPr>
          <w:rFonts w:cs="Arial"/>
          <w:color w:val="EE0000"/>
          <w:szCs w:val="22"/>
          <w:u w:val="single"/>
        </w:rPr>
        <w:t xml:space="preserve">(varstvo </w:t>
      </w:r>
      <w:r>
        <w:rPr>
          <w:rFonts w:cs="Arial"/>
          <w:color w:val="EE0000"/>
          <w:szCs w:val="22"/>
          <w:u w:val="single"/>
        </w:rPr>
        <w:t>tal</w:t>
      </w:r>
      <w:r w:rsidRPr="006E2494">
        <w:rPr>
          <w:rFonts w:cs="Arial"/>
          <w:color w:val="EE0000"/>
          <w:szCs w:val="22"/>
          <w:u w:val="single"/>
        </w:rPr>
        <w:t>)</w:t>
      </w:r>
    </w:p>
    <w:p w14:paraId="75378EC7" w14:textId="77777777" w:rsidR="0064714D" w:rsidRPr="006E2494" w:rsidRDefault="0064714D" w:rsidP="0064714D">
      <w:pPr>
        <w:jc w:val="both"/>
        <w:rPr>
          <w:rFonts w:cs="Arial"/>
          <w:color w:val="EE0000"/>
          <w:szCs w:val="22"/>
          <w:u w:val="single"/>
        </w:rPr>
      </w:pPr>
    </w:p>
    <w:p w14:paraId="6F6D6100" w14:textId="77777777" w:rsidR="0064714D" w:rsidRPr="006E2494" w:rsidRDefault="0064714D" w:rsidP="0064714D">
      <w:pPr>
        <w:autoSpaceDE w:val="0"/>
        <w:autoSpaceDN w:val="0"/>
        <w:adjustRightInd w:val="0"/>
        <w:jc w:val="both"/>
        <w:rPr>
          <w:rFonts w:cs="Arial"/>
          <w:color w:val="EE0000"/>
          <w:szCs w:val="22"/>
          <w:u w:val="single"/>
        </w:rPr>
      </w:pPr>
      <w:r w:rsidRPr="006E2494">
        <w:rPr>
          <w:rFonts w:cs="Arial"/>
          <w:color w:val="EE0000"/>
          <w:szCs w:val="22"/>
          <w:u w:val="single"/>
        </w:rPr>
        <w:t>(1) Posegi v tla se izvedejo tako, da je prizadete čim manj talne površine. Pri gradnji se uporabljajo takšni materiali, za katere obstajajo dokazila o neškodljivosti za okolje.</w:t>
      </w:r>
    </w:p>
    <w:p w14:paraId="522F2ED1" w14:textId="77777777" w:rsidR="0064714D" w:rsidRDefault="0064714D" w:rsidP="0064714D">
      <w:pPr>
        <w:autoSpaceDE w:val="0"/>
        <w:autoSpaceDN w:val="0"/>
        <w:adjustRightInd w:val="0"/>
        <w:jc w:val="both"/>
        <w:rPr>
          <w:rFonts w:ascii="TimesNewRomanPSMT" w:eastAsiaTheme="minorHAnsi" w:hAnsi="TimesNewRomanPSMT" w:cs="TimesNewRomanPSMT"/>
          <w:szCs w:val="22"/>
          <w:lang w:eastAsia="en-US"/>
        </w:rPr>
      </w:pPr>
      <w:r w:rsidRPr="006E2494">
        <w:rPr>
          <w:rFonts w:cs="Arial"/>
          <w:color w:val="EE0000"/>
          <w:szCs w:val="22"/>
          <w:u w:val="single"/>
        </w:rPr>
        <w:t xml:space="preserve">(2) Pri gradnji stavb je treba </w:t>
      </w:r>
      <w:r w:rsidRPr="00C95C7E">
        <w:rPr>
          <w:rFonts w:cs="Arial"/>
          <w:color w:val="EE0000"/>
          <w:szCs w:val="22"/>
          <w:u w:val="single"/>
        </w:rPr>
        <w:t>rodovitno zemljo, odrinjeno pri gradbenih posegih, ki nima nevarnih lastnosti in ki zaradi fizikalnih, kemičnih in mikrobioloških lastnosti omogoča rast rastlin, ki jo je v skladu z zakonom, ki ureja kmetijska zemljišča, treba varovati pred trajno izgubo, in jo je treba zbirati ločeno od preostalega zemeljskega izkopa in jo ločeno oddajati, če se zemeljski izkop, katerega sestavni del je, ne uporabi za gradnjo v svoje</w:t>
      </w:r>
      <w:r>
        <w:rPr>
          <w:rFonts w:cs="Arial"/>
          <w:color w:val="EE0000"/>
          <w:szCs w:val="22"/>
          <w:u w:val="single"/>
        </w:rPr>
        <w:t>m</w:t>
      </w:r>
      <w:r w:rsidRPr="00C95C7E">
        <w:rPr>
          <w:rFonts w:cs="Arial"/>
          <w:color w:val="EE0000"/>
          <w:szCs w:val="22"/>
          <w:u w:val="single"/>
        </w:rPr>
        <w:t xml:space="preserve"> prvotnem stanju na mestu, kjer je bil izkopan.</w:t>
      </w:r>
    </w:p>
    <w:p w14:paraId="78D506B0" w14:textId="77777777" w:rsidR="0064714D" w:rsidRPr="006E2494" w:rsidRDefault="0064714D" w:rsidP="006871B4">
      <w:pPr>
        <w:jc w:val="both"/>
        <w:rPr>
          <w:rFonts w:cs="Arial"/>
          <w:bCs/>
          <w:strike/>
          <w:color w:val="004F88"/>
          <w:szCs w:val="22"/>
        </w:rPr>
      </w:pPr>
    </w:p>
    <w:bookmarkEnd w:id="49"/>
    <w:p w14:paraId="54E1143E" w14:textId="77777777" w:rsidR="00610BD6" w:rsidRPr="0064714D" w:rsidRDefault="00610BD6" w:rsidP="00610BD6">
      <w:pPr>
        <w:jc w:val="center"/>
        <w:rPr>
          <w:rFonts w:cs="Arial"/>
          <w:bCs/>
          <w:color w:val="004F88"/>
          <w:szCs w:val="22"/>
        </w:rPr>
      </w:pPr>
      <w:r w:rsidRPr="0064714D">
        <w:rPr>
          <w:rFonts w:cs="Arial"/>
          <w:bCs/>
          <w:color w:val="004F88"/>
          <w:szCs w:val="22"/>
        </w:rPr>
        <w:t>24. člen</w:t>
      </w:r>
    </w:p>
    <w:p w14:paraId="59D281C3" w14:textId="282E1D8E" w:rsidR="00610BD6" w:rsidRPr="005113BD" w:rsidRDefault="00610BD6" w:rsidP="00610BD6">
      <w:pPr>
        <w:jc w:val="center"/>
        <w:rPr>
          <w:rFonts w:cs="Arial"/>
          <w:bCs/>
          <w:szCs w:val="22"/>
        </w:rPr>
      </w:pPr>
      <w:r w:rsidRPr="005113BD">
        <w:rPr>
          <w:rFonts w:cs="Arial"/>
          <w:bCs/>
          <w:szCs w:val="22"/>
        </w:rPr>
        <w:t xml:space="preserve">(varstvo </w:t>
      </w:r>
      <w:proofErr w:type="spellStart"/>
      <w:r w:rsidRPr="005113BD">
        <w:rPr>
          <w:rFonts w:cs="Arial"/>
          <w:bCs/>
          <w:szCs w:val="22"/>
        </w:rPr>
        <w:t>vod</w:t>
      </w:r>
      <w:r w:rsidRPr="005F2B9F">
        <w:rPr>
          <w:rFonts w:cs="Arial"/>
          <w:bCs/>
          <w:strike/>
          <w:color w:val="004F88"/>
          <w:szCs w:val="22"/>
        </w:rPr>
        <w:t>e</w:t>
      </w:r>
      <w:r w:rsidR="005F2B9F" w:rsidRPr="000949A7">
        <w:rPr>
          <w:rFonts w:cs="Arial"/>
          <w:color w:val="EE0000"/>
          <w:szCs w:val="22"/>
          <w:u w:val="single"/>
        </w:rPr>
        <w:t>a</w:t>
      </w:r>
      <w:proofErr w:type="spellEnd"/>
      <w:r w:rsidRPr="005113BD">
        <w:rPr>
          <w:rFonts w:cs="Arial"/>
          <w:bCs/>
          <w:szCs w:val="22"/>
        </w:rPr>
        <w:t xml:space="preserve"> in </w:t>
      </w:r>
      <w:proofErr w:type="spellStart"/>
      <w:r w:rsidRPr="005113BD">
        <w:rPr>
          <w:rFonts w:cs="Arial"/>
          <w:bCs/>
          <w:szCs w:val="22"/>
        </w:rPr>
        <w:t>podzemn</w:t>
      </w:r>
      <w:r w:rsidRPr="005F2B9F">
        <w:rPr>
          <w:rFonts w:cs="Arial"/>
          <w:bCs/>
          <w:strike/>
          <w:color w:val="004F88"/>
          <w:szCs w:val="22"/>
        </w:rPr>
        <w:t>e</w:t>
      </w:r>
      <w:r w:rsidR="005F2B9F">
        <w:rPr>
          <w:rFonts w:cs="Arial"/>
          <w:bCs/>
          <w:strike/>
          <w:color w:val="004F88"/>
          <w:szCs w:val="22"/>
        </w:rPr>
        <w:t>i</w:t>
      </w:r>
      <w:r w:rsidR="005F2B9F" w:rsidRPr="005F2B9F">
        <w:rPr>
          <w:rFonts w:cs="Arial"/>
          <w:color w:val="EE0000"/>
          <w:szCs w:val="22"/>
          <w:u w:val="single"/>
        </w:rPr>
        <w:t>h</w:t>
      </w:r>
      <w:proofErr w:type="spellEnd"/>
      <w:r w:rsidRPr="005F2B9F">
        <w:rPr>
          <w:rFonts w:cs="Arial"/>
          <w:color w:val="EE0000"/>
          <w:szCs w:val="22"/>
          <w:u w:val="single"/>
        </w:rPr>
        <w:t xml:space="preserve"> </w:t>
      </w:r>
      <w:proofErr w:type="spellStart"/>
      <w:r w:rsidRPr="005113BD">
        <w:rPr>
          <w:rFonts w:cs="Arial"/>
          <w:bCs/>
          <w:szCs w:val="22"/>
        </w:rPr>
        <w:t>vod</w:t>
      </w:r>
      <w:r w:rsidRPr="005F2B9F">
        <w:rPr>
          <w:rFonts w:cs="Arial"/>
          <w:bCs/>
          <w:strike/>
          <w:color w:val="004F88"/>
          <w:szCs w:val="22"/>
        </w:rPr>
        <w:t>e</w:t>
      </w:r>
      <w:r w:rsidR="005F2B9F" w:rsidRPr="000949A7">
        <w:rPr>
          <w:rFonts w:cs="Arial"/>
          <w:color w:val="EE0000"/>
          <w:szCs w:val="22"/>
          <w:u w:val="single"/>
        </w:rPr>
        <w:t>a</w:t>
      </w:r>
      <w:proofErr w:type="spellEnd"/>
      <w:r w:rsidRPr="005113BD">
        <w:rPr>
          <w:rFonts w:cs="Arial"/>
          <w:bCs/>
          <w:szCs w:val="22"/>
        </w:rPr>
        <w:t>)</w:t>
      </w:r>
    </w:p>
    <w:p w14:paraId="7BC8FD9D" w14:textId="77777777" w:rsidR="00610BD6" w:rsidRPr="005113BD" w:rsidRDefault="00610BD6" w:rsidP="00610BD6">
      <w:pPr>
        <w:jc w:val="center"/>
        <w:rPr>
          <w:rFonts w:cs="Arial"/>
          <w:bCs/>
          <w:szCs w:val="22"/>
        </w:rPr>
      </w:pPr>
    </w:p>
    <w:p w14:paraId="68B65FD3" w14:textId="77777777" w:rsidR="00610BD6" w:rsidRPr="005113BD" w:rsidRDefault="00610BD6" w:rsidP="00610BD6">
      <w:pPr>
        <w:pStyle w:val="E-PVO-natevanje1"/>
        <w:tabs>
          <w:tab w:val="clear" w:pos="747"/>
        </w:tabs>
        <w:ind w:left="0" w:firstLine="0"/>
        <w:jc w:val="both"/>
        <w:rPr>
          <w:rFonts w:ascii="Arial" w:hAnsi="Arial" w:cs="Arial"/>
          <w:noProof w:val="0"/>
          <w:sz w:val="22"/>
          <w:szCs w:val="22"/>
          <w:lang w:eastAsia="sl-SI"/>
        </w:rPr>
      </w:pPr>
      <w:bookmarkStart w:id="50" w:name="_Hlk239157025"/>
      <w:r w:rsidRPr="005113BD">
        <w:rPr>
          <w:rFonts w:ascii="Arial" w:hAnsi="Arial" w:cs="Arial"/>
          <w:noProof w:val="0"/>
          <w:sz w:val="22"/>
          <w:szCs w:val="22"/>
          <w:lang w:eastAsia="sl-SI"/>
        </w:rPr>
        <w:t xml:space="preserve">(1) Območje OPPN </w:t>
      </w:r>
      <w:proofErr w:type="spellStart"/>
      <w:r w:rsidRPr="005113BD">
        <w:rPr>
          <w:rFonts w:ascii="Arial" w:hAnsi="Arial" w:cs="Arial"/>
          <w:noProof w:val="0"/>
          <w:sz w:val="22"/>
          <w:szCs w:val="22"/>
          <w:lang w:eastAsia="sl-SI"/>
        </w:rPr>
        <w:t>leži</w:t>
      </w:r>
      <w:proofErr w:type="spellEnd"/>
      <w:r w:rsidRPr="005113BD">
        <w:rPr>
          <w:rFonts w:ascii="Arial" w:hAnsi="Arial" w:cs="Arial"/>
          <w:noProof w:val="0"/>
          <w:sz w:val="22"/>
          <w:szCs w:val="22"/>
          <w:lang w:eastAsia="sl-SI"/>
        </w:rPr>
        <w:t xml:space="preserve"> </w:t>
      </w:r>
      <w:proofErr w:type="spellStart"/>
      <w:r w:rsidRPr="005113BD">
        <w:rPr>
          <w:rFonts w:ascii="Arial" w:hAnsi="Arial" w:cs="Arial"/>
          <w:noProof w:val="0"/>
          <w:sz w:val="22"/>
          <w:szCs w:val="22"/>
          <w:lang w:eastAsia="sl-SI"/>
        </w:rPr>
        <w:t>izven</w:t>
      </w:r>
      <w:proofErr w:type="spellEnd"/>
      <w:r w:rsidRPr="005113BD">
        <w:rPr>
          <w:rFonts w:ascii="Arial" w:hAnsi="Arial" w:cs="Arial"/>
          <w:noProof w:val="0"/>
          <w:sz w:val="22"/>
          <w:szCs w:val="22"/>
          <w:lang w:eastAsia="sl-SI"/>
        </w:rPr>
        <w:t xml:space="preserve"> </w:t>
      </w:r>
      <w:proofErr w:type="spellStart"/>
      <w:r w:rsidRPr="005113BD">
        <w:rPr>
          <w:rFonts w:ascii="Arial" w:hAnsi="Arial" w:cs="Arial"/>
          <w:noProof w:val="0"/>
          <w:sz w:val="22"/>
          <w:szCs w:val="22"/>
          <w:lang w:eastAsia="sl-SI"/>
        </w:rPr>
        <w:t>vodovarstvenih</w:t>
      </w:r>
      <w:proofErr w:type="spellEnd"/>
      <w:r w:rsidRPr="005113BD">
        <w:rPr>
          <w:rFonts w:ascii="Arial" w:hAnsi="Arial" w:cs="Arial"/>
          <w:noProof w:val="0"/>
          <w:sz w:val="22"/>
          <w:szCs w:val="22"/>
          <w:lang w:eastAsia="sl-SI"/>
        </w:rPr>
        <w:t xml:space="preserve"> </w:t>
      </w:r>
      <w:proofErr w:type="spellStart"/>
      <w:r w:rsidRPr="005113BD">
        <w:rPr>
          <w:rFonts w:ascii="Arial" w:hAnsi="Arial" w:cs="Arial"/>
          <w:noProof w:val="0"/>
          <w:sz w:val="22"/>
          <w:szCs w:val="22"/>
          <w:lang w:eastAsia="sl-SI"/>
        </w:rPr>
        <w:t>območij</w:t>
      </w:r>
      <w:proofErr w:type="spellEnd"/>
      <w:r w:rsidRPr="005113BD">
        <w:rPr>
          <w:rFonts w:ascii="Arial" w:hAnsi="Arial" w:cs="Arial"/>
          <w:noProof w:val="0"/>
          <w:sz w:val="22"/>
          <w:szCs w:val="22"/>
          <w:lang w:eastAsia="sl-SI"/>
        </w:rPr>
        <w:t>.</w:t>
      </w:r>
    </w:p>
    <w:p w14:paraId="36BBC22E" w14:textId="785612F0" w:rsidR="00456993" w:rsidRPr="000305B2" w:rsidRDefault="00610BD6" w:rsidP="000949A7">
      <w:pPr>
        <w:autoSpaceDE w:val="0"/>
        <w:autoSpaceDN w:val="0"/>
        <w:adjustRightInd w:val="0"/>
        <w:jc w:val="both"/>
        <w:rPr>
          <w:rFonts w:cs="Arial"/>
          <w:szCs w:val="22"/>
          <w:lang w:val="x-none"/>
        </w:rPr>
      </w:pPr>
      <w:r w:rsidRPr="000305B2">
        <w:rPr>
          <w:rFonts w:cs="Arial"/>
          <w:szCs w:val="22"/>
          <w:lang w:val="x-none"/>
        </w:rPr>
        <w:t xml:space="preserve">(2) </w:t>
      </w:r>
      <w:r w:rsidR="000305B2" w:rsidRPr="000949A7">
        <w:rPr>
          <w:rFonts w:cs="Arial"/>
          <w:color w:val="EE0000"/>
          <w:szCs w:val="22"/>
          <w:u w:val="single"/>
        </w:rPr>
        <w:t xml:space="preserve">V projektu za pridobitev </w:t>
      </w:r>
      <w:r w:rsidR="000305B2">
        <w:rPr>
          <w:rFonts w:cs="Arial"/>
          <w:color w:val="EE0000"/>
          <w:szCs w:val="22"/>
          <w:u w:val="single"/>
        </w:rPr>
        <w:t>GD</w:t>
      </w:r>
      <w:r w:rsidR="000305B2" w:rsidRPr="000949A7">
        <w:rPr>
          <w:rFonts w:cs="Arial"/>
          <w:color w:val="EE0000"/>
          <w:szCs w:val="22"/>
          <w:u w:val="single"/>
        </w:rPr>
        <w:t xml:space="preserve"> je treba načrtovati sodobne tehnične rešitve za varčno in smotrno rabo pitne vode skladno s sodobnimi tehnološkimi rešitvami.</w:t>
      </w:r>
      <w:r w:rsidR="000305B2">
        <w:rPr>
          <w:rFonts w:cs="Arial"/>
          <w:color w:val="EE0000"/>
          <w:szCs w:val="22"/>
          <w:u w:val="single"/>
        </w:rPr>
        <w:t xml:space="preserve"> </w:t>
      </w:r>
      <w:r w:rsidR="000305B2" w:rsidRPr="003A330E">
        <w:rPr>
          <w:rFonts w:cs="Arial"/>
          <w:color w:val="EE0000"/>
          <w:szCs w:val="22"/>
          <w:highlight w:val="yellow"/>
          <w:u w:val="single"/>
        </w:rPr>
        <w:t>Priporoč</w:t>
      </w:r>
      <w:r w:rsidR="000305B2">
        <w:rPr>
          <w:rFonts w:cs="Arial"/>
          <w:color w:val="EE0000"/>
          <w:szCs w:val="22"/>
          <w:highlight w:val="yellow"/>
          <w:u w:val="single"/>
        </w:rPr>
        <w:t>a</w:t>
      </w:r>
      <w:r w:rsidR="000305B2" w:rsidRPr="003A330E">
        <w:rPr>
          <w:rFonts w:cs="Arial"/>
          <w:color w:val="EE0000"/>
          <w:szCs w:val="22"/>
          <w:highlight w:val="yellow"/>
          <w:u w:val="single"/>
        </w:rPr>
        <w:t xml:space="preserve"> </w:t>
      </w:r>
      <w:r w:rsidR="000305B2">
        <w:rPr>
          <w:rFonts w:cs="Arial"/>
          <w:color w:val="EE0000"/>
          <w:szCs w:val="22"/>
          <w:highlight w:val="yellow"/>
          <w:u w:val="single"/>
        </w:rPr>
        <w:t>s</w:t>
      </w:r>
      <w:r w:rsidR="000305B2" w:rsidRPr="003A330E">
        <w:rPr>
          <w:rFonts w:cs="Arial"/>
          <w:color w:val="EE0000"/>
          <w:szCs w:val="22"/>
          <w:highlight w:val="yellow"/>
          <w:u w:val="single"/>
        </w:rPr>
        <w:t>e ureditev zbiranja in ponovne uporabe vode za namene, pri kater</w:t>
      </w:r>
      <w:r w:rsidR="000305B2">
        <w:rPr>
          <w:rFonts w:cs="Arial"/>
          <w:color w:val="EE0000"/>
          <w:szCs w:val="22"/>
          <w:highlight w:val="yellow"/>
          <w:u w:val="single"/>
        </w:rPr>
        <w:t>i</w:t>
      </w:r>
      <w:r w:rsidR="000305B2" w:rsidRPr="003A330E">
        <w:rPr>
          <w:rFonts w:cs="Arial"/>
          <w:color w:val="EE0000"/>
          <w:szCs w:val="22"/>
          <w:highlight w:val="yellow"/>
          <w:u w:val="single"/>
        </w:rPr>
        <w:t xml:space="preserve">h ni treba zagotoviti kakovosti za pitno </w:t>
      </w:r>
      <w:r w:rsidR="000305B2" w:rsidRPr="00977872">
        <w:rPr>
          <w:rFonts w:cs="Arial"/>
          <w:color w:val="EE0000"/>
          <w:szCs w:val="22"/>
          <w:highlight w:val="yellow"/>
          <w:u w:val="single"/>
        </w:rPr>
        <w:t>vodo (npr. splakovanje sanitarij, zalivanje). Zbiralniki padavinske vode naj hkrati služijo kot razbremenilniki.</w:t>
      </w:r>
    </w:p>
    <w:p w14:paraId="49A206A6" w14:textId="17D25734" w:rsidR="000949A7" w:rsidRPr="00EB59A4" w:rsidRDefault="00456993" w:rsidP="000949A7">
      <w:pPr>
        <w:autoSpaceDE w:val="0"/>
        <w:autoSpaceDN w:val="0"/>
        <w:adjustRightInd w:val="0"/>
        <w:jc w:val="both"/>
        <w:rPr>
          <w:rFonts w:cs="Arial"/>
          <w:color w:val="EE0000"/>
          <w:szCs w:val="22"/>
          <w:highlight w:val="yellow"/>
          <w:u w:val="single"/>
        </w:rPr>
      </w:pPr>
      <w:r w:rsidRPr="00977872">
        <w:rPr>
          <w:rFonts w:cs="Arial"/>
          <w:szCs w:val="22"/>
          <w:lang w:val="x-none"/>
        </w:rPr>
        <w:t>(3)</w:t>
      </w:r>
      <w:r>
        <w:rPr>
          <w:rFonts w:cs="Arial"/>
          <w:color w:val="EE0000"/>
          <w:szCs w:val="22"/>
          <w:u w:val="single"/>
        </w:rPr>
        <w:t xml:space="preserve"> </w:t>
      </w:r>
      <w:r w:rsidR="000305B2" w:rsidRPr="0071794E">
        <w:rPr>
          <w:rFonts w:cs="Arial"/>
          <w:color w:val="EE0000"/>
          <w:szCs w:val="22"/>
          <w:highlight w:val="yellow"/>
          <w:u w:val="single"/>
        </w:rPr>
        <w:t>Prepovedano je neposredno odvajanje onesnaženih odpadnih voda v podzemne vode.</w:t>
      </w:r>
    </w:p>
    <w:p w14:paraId="346DB255" w14:textId="3F47E88B" w:rsidR="00977872" w:rsidRPr="0071794E" w:rsidRDefault="00610BD6" w:rsidP="00610BD6">
      <w:pPr>
        <w:jc w:val="both"/>
        <w:rPr>
          <w:rFonts w:cs="Arial"/>
          <w:color w:val="EE0000"/>
          <w:szCs w:val="22"/>
          <w:highlight w:val="yellow"/>
          <w:u w:val="single"/>
        </w:rPr>
      </w:pPr>
      <w:r w:rsidRPr="0071794E">
        <w:rPr>
          <w:rFonts w:cs="Arial"/>
          <w:color w:val="EE0000"/>
          <w:szCs w:val="22"/>
          <w:highlight w:val="yellow"/>
          <w:u w:val="single"/>
        </w:rPr>
        <w:t>(</w:t>
      </w:r>
      <w:r w:rsidR="00977872" w:rsidRPr="0071794E">
        <w:rPr>
          <w:rFonts w:cs="Arial"/>
          <w:color w:val="EE0000"/>
          <w:szCs w:val="22"/>
          <w:highlight w:val="yellow"/>
          <w:u w:val="single"/>
        </w:rPr>
        <w:t>4</w:t>
      </w:r>
      <w:r w:rsidRPr="0071794E">
        <w:rPr>
          <w:rFonts w:cs="Arial"/>
          <w:color w:val="EE0000"/>
          <w:szCs w:val="22"/>
          <w:highlight w:val="yellow"/>
          <w:u w:val="single"/>
        </w:rPr>
        <w:t xml:space="preserve">) </w:t>
      </w:r>
      <w:r w:rsidR="000305B2" w:rsidRPr="00EB59A4">
        <w:rPr>
          <w:rFonts w:cs="Arial"/>
          <w:color w:val="EE0000"/>
          <w:szCs w:val="22"/>
          <w:highlight w:val="yellow"/>
          <w:u w:val="single"/>
        </w:rPr>
        <w:t>Tlake najnižjih etaž je treba redno pregledovati in morebitne poškodbe takoj sanirati. Posebno pozornost nameniti TP.</w:t>
      </w:r>
    </w:p>
    <w:p w14:paraId="5B76D106" w14:textId="5CB91998" w:rsidR="001B7EB2" w:rsidRPr="000305B2" w:rsidRDefault="00977872" w:rsidP="00610BD6">
      <w:pPr>
        <w:jc w:val="both"/>
        <w:rPr>
          <w:rFonts w:cs="Arial"/>
          <w:color w:val="EE0000"/>
          <w:szCs w:val="22"/>
          <w:highlight w:val="yellow"/>
          <w:u w:val="single"/>
        </w:rPr>
      </w:pPr>
      <w:r w:rsidRPr="0071794E">
        <w:rPr>
          <w:rFonts w:cs="Arial"/>
          <w:color w:val="EE0000"/>
          <w:szCs w:val="22"/>
          <w:highlight w:val="yellow"/>
          <w:u w:val="single"/>
        </w:rPr>
        <w:t>(</w:t>
      </w:r>
      <w:r w:rsidR="0071794E" w:rsidRPr="0071794E">
        <w:rPr>
          <w:rFonts w:cs="Arial"/>
          <w:color w:val="EE0000"/>
          <w:szCs w:val="22"/>
          <w:highlight w:val="yellow"/>
          <w:u w:val="single"/>
        </w:rPr>
        <w:t>5</w:t>
      </w:r>
      <w:r w:rsidRPr="0071794E">
        <w:rPr>
          <w:rFonts w:cs="Arial"/>
          <w:color w:val="EE0000"/>
          <w:szCs w:val="22"/>
          <w:highlight w:val="yellow"/>
          <w:u w:val="single"/>
        </w:rPr>
        <w:t>)</w:t>
      </w:r>
      <w:r w:rsidR="00EB59A4" w:rsidRPr="00EB59A4">
        <w:rPr>
          <w:rFonts w:cs="Arial"/>
          <w:color w:val="EE0000"/>
          <w:szCs w:val="22"/>
          <w:highlight w:val="yellow"/>
          <w:u w:val="single"/>
        </w:rPr>
        <w:t xml:space="preserve"> </w:t>
      </w:r>
      <w:r w:rsidR="00610BD6" w:rsidRPr="005113BD">
        <w:rPr>
          <w:rFonts w:cs="Arial"/>
          <w:szCs w:val="22"/>
        </w:rPr>
        <w:t>V času gradnje je treba predvideti vse potrebne varnostne ukrepe in tako organizacijo na gradbiščih, da bo preprečeno onesnaže</w:t>
      </w:r>
      <w:r w:rsidR="00610BD6" w:rsidRPr="00C15AAC">
        <w:rPr>
          <w:rFonts w:cs="Arial"/>
          <w:bCs/>
          <w:strike/>
          <w:color w:val="004F88"/>
          <w:szCs w:val="22"/>
        </w:rPr>
        <w:t>va</w:t>
      </w:r>
      <w:r w:rsidR="00610BD6" w:rsidRPr="005113BD">
        <w:rPr>
          <w:rFonts w:cs="Arial"/>
          <w:szCs w:val="22"/>
        </w:rPr>
        <w:t>nje voda</w:t>
      </w:r>
      <w:r w:rsidR="00C15AAC">
        <w:rPr>
          <w:rFonts w:cs="Arial"/>
          <w:szCs w:val="22"/>
        </w:rPr>
        <w:t xml:space="preserve"> </w:t>
      </w:r>
      <w:r w:rsidR="00C15AAC" w:rsidRPr="00C15AAC">
        <w:rPr>
          <w:rFonts w:cs="Arial"/>
          <w:color w:val="EE0000"/>
          <w:szCs w:val="22"/>
          <w:highlight w:val="yellow"/>
          <w:u w:val="single"/>
        </w:rPr>
        <w:t>ali podtalnice</w:t>
      </w:r>
      <w:r w:rsidR="00610BD6" w:rsidRPr="00C15AAC">
        <w:rPr>
          <w:rFonts w:cs="Arial"/>
          <w:color w:val="EE0000"/>
          <w:szCs w:val="22"/>
          <w:highlight w:val="yellow"/>
          <w:u w:val="single"/>
        </w:rPr>
        <w:t>,</w:t>
      </w:r>
      <w:r w:rsidR="00610BD6" w:rsidRPr="005113BD">
        <w:rPr>
          <w:rFonts w:cs="Arial"/>
          <w:szCs w:val="22"/>
        </w:rPr>
        <w:t xml:space="preserve"> ki bi nastalo zaradi transporta, skladiščenja ali uporabe tekočih goriv ali drugih nevarnih snovi oziroma v primeru nezgod predvideti in zagotoviti takojšnje ukrepanje za to usposobljenih delavcev. Vsa začasna skladišča in pretakališča goriv, olj in maziv ter drugih nevarnih snovi morajo biti zaščitena pred možnostjo izliva v okolje. </w:t>
      </w:r>
      <w:r w:rsidR="001B7EB2" w:rsidRPr="001B7EB2">
        <w:rPr>
          <w:rFonts w:cs="Arial"/>
          <w:color w:val="EE0000"/>
          <w:szCs w:val="22"/>
          <w:highlight w:val="yellow"/>
          <w:u w:val="single"/>
        </w:rPr>
        <w:t>Urejena</w:t>
      </w:r>
      <w:r w:rsidR="001B7EB2">
        <w:rPr>
          <w:rFonts w:cs="Arial"/>
          <w:color w:val="EE0000"/>
          <w:szCs w:val="22"/>
          <w:highlight w:val="yellow"/>
          <w:u w:val="single"/>
        </w:rPr>
        <w:t xml:space="preserve"> morajo biti kot zadrževalni sistemi – lovilne sklede, brez odtokov, nepropustne za vodo, odporne na vse snovi, ki se lahko v njej nahajajo, dovolj velike, da zajamejo vso morebitno razlito ali razsuto količino snovi. V primeru nepredvidenih izpustov nevarnih snovi je treba nastalo situacijo takoj sanirati, snovi ustrezno pobrati in predati pooblaščenim organizacijam.</w:t>
      </w:r>
      <w:r w:rsidR="001B7EB2" w:rsidRPr="001B7EB2">
        <w:rPr>
          <w:rFonts w:cs="Arial"/>
          <w:color w:val="EE0000"/>
          <w:szCs w:val="22"/>
          <w:highlight w:val="yellow"/>
          <w:u w:val="single"/>
        </w:rPr>
        <w:t xml:space="preserve"> </w:t>
      </w:r>
    </w:p>
    <w:p w14:paraId="56361FB6" w14:textId="5D8D8529" w:rsidR="00610BD6" w:rsidRPr="00977872" w:rsidRDefault="001B7EB2" w:rsidP="00610BD6">
      <w:pPr>
        <w:jc w:val="both"/>
        <w:rPr>
          <w:rFonts w:cs="Arial"/>
          <w:color w:val="EE0000"/>
          <w:szCs w:val="22"/>
          <w:u w:val="single"/>
        </w:rPr>
      </w:pPr>
      <w:r w:rsidRPr="001B7EB2">
        <w:rPr>
          <w:rFonts w:cs="Arial"/>
          <w:color w:val="EE0000"/>
          <w:szCs w:val="22"/>
          <w:highlight w:val="yellow"/>
          <w:u w:val="single"/>
        </w:rPr>
        <w:t>(</w:t>
      </w:r>
      <w:r w:rsidR="000305B2">
        <w:rPr>
          <w:rFonts w:cs="Arial"/>
          <w:color w:val="EE0000"/>
          <w:szCs w:val="22"/>
          <w:highlight w:val="yellow"/>
          <w:u w:val="single"/>
        </w:rPr>
        <w:t>6</w:t>
      </w:r>
      <w:r w:rsidRPr="001B7EB2">
        <w:rPr>
          <w:rFonts w:cs="Arial"/>
          <w:color w:val="EE0000"/>
          <w:szCs w:val="22"/>
          <w:highlight w:val="yellow"/>
          <w:u w:val="single"/>
        </w:rPr>
        <w:t>)</w:t>
      </w:r>
      <w:r>
        <w:rPr>
          <w:rFonts w:cs="Arial"/>
          <w:color w:val="EE0000"/>
          <w:szCs w:val="22"/>
          <w:u w:val="single"/>
        </w:rPr>
        <w:t xml:space="preserve"> </w:t>
      </w:r>
      <w:r w:rsidR="00610BD6" w:rsidRPr="005113BD">
        <w:rPr>
          <w:rFonts w:cs="Arial"/>
          <w:szCs w:val="22"/>
        </w:rPr>
        <w:t xml:space="preserve">Prepovedano je izlivanje nevarnih kemikalij ali tekočih nevarnih odpadkov v tla, vode ali kanalizacijo. </w:t>
      </w:r>
    </w:p>
    <w:p w14:paraId="756B7862" w14:textId="788EE36E" w:rsidR="00610BD6" w:rsidRPr="005113BD" w:rsidRDefault="00977872" w:rsidP="00610BD6">
      <w:pPr>
        <w:jc w:val="both"/>
        <w:rPr>
          <w:rFonts w:cs="Arial"/>
          <w:szCs w:val="22"/>
        </w:rPr>
      </w:pPr>
      <w:r w:rsidRPr="00456993">
        <w:rPr>
          <w:rFonts w:cs="Arial"/>
          <w:bCs/>
          <w:strike/>
          <w:color w:val="004F88"/>
          <w:szCs w:val="22"/>
        </w:rPr>
        <w:t>(</w:t>
      </w:r>
      <w:r w:rsidR="0071794E">
        <w:rPr>
          <w:rFonts w:cs="Arial"/>
          <w:bCs/>
          <w:strike/>
          <w:color w:val="004F88"/>
          <w:szCs w:val="22"/>
        </w:rPr>
        <w:t>4</w:t>
      </w:r>
      <w:r w:rsidRPr="00456993">
        <w:rPr>
          <w:rFonts w:cs="Arial"/>
          <w:bCs/>
          <w:strike/>
          <w:color w:val="004F88"/>
          <w:szCs w:val="22"/>
        </w:rPr>
        <w:t>)</w:t>
      </w:r>
      <w:r w:rsidRPr="005113BD">
        <w:rPr>
          <w:rFonts w:cs="Arial"/>
          <w:szCs w:val="22"/>
        </w:rPr>
        <w:t xml:space="preserve"> </w:t>
      </w:r>
      <w:r w:rsidRPr="00456993">
        <w:rPr>
          <w:rFonts w:cs="Arial"/>
          <w:color w:val="EE0000"/>
          <w:szCs w:val="22"/>
          <w:highlight w:val="yellow"/>
          <w:u w:val="single"/>
        </w:rPr>
        <w:t>(</w:t>
      </w:r>
      <w:r w:rsidR="000305B2">
        <w:rPr>
          <w:rFonts w:cs="Arial"/>
          <w:color w:val="EE0000"/>
          <w:szCs w:val="22"/>
          <w:highlight w:val="yellow"/>
          <w:u w:val="single"/>
        </w:rPr>
        <w:t>7</w:t>
      </w:r>
      <w:r w:rsidRPr="00456993">
        <w:rPr>
          <w:rFonts w:cs="Arial"/>
          <w:color w:val="EE0000"/>
          <w:szCs w:val="22"/>
          <w:highlight w:val="yellow"/>
          <w:u w:val="single"/>
        </w:rPr>
        <w:t>)</w:t>
      </w:r>
      <w:r>
        <w:rPr>
          <w:rFonts w:cs="Arial"/>
          <w:color w:val="EE0000"/>
          <w:szCs w:val="22"/>
          <w:u w:val="single"/>
        </w:rPr>
        <w:t xml:space="preserve"> </w:t>
      </w:r>
      <w:r w:rsidR="00610BD6" w:rsidRPr="005113BD">
        <w:rPr>
          <w:rFonts w:cs="Arial"/>
          <w:szCs w:val="22"/>
        </w:rPr>
        <w:t xml:space="preserve">Po končani gradnji je potrebno zagotoviti odstranitev vseh za potrebe gradnje začasno postavljenih objektov in ostankov začasnih </w:t>
      </w:r>
      <w:proofErr w:type="spellStart"/>
      <w:r w:rsidR="00610BD6" w:rsidRPr="00C97879">
        <w:rPr>
          <w:rFonts w:cs="Arial"/>
          <w:bCs/>
          <w:strike/>
          <w:color w:val="004F88"/>
          <w:szCs w:val="22"/>
        </w:rPr>
        <w:t>deponij</w:t>
      </w:r>
      <w:r w:rsidR="00C97879">
        <w:rPr>
          <w:rFonts w:cs="Arial"/>
          <w:color w:val="EE0000"/>
          <w:szCs w:val="22"/>
          <w:u w:val="single"/>
        </w:rPr>
        <w:t>skladišč</w:t>
      </w:r>
      <w:proofErr w:type="spellEnd"/>
      <w:r w:rsidR="00C97879">
        <w:rPr>
          <w:rFonts w:cs="Arial"/>
          <w:color w:val="EE0000"/>
          <w:szCs w:val="22"/>
          <w:u w:val="single"/>
        </w:rPr>
        <w:t xml:space="preserve"> odpadkov</w:t>
      </w:r>
      <w:r w:rsidR="00610BD6" w:rsidRPr="005113BD">
        <w:rPr>
          <w:rFonts w:cs="Arial"/>
          <w:szCs w:val="22"/>
        </w:rPr>
        <w:t>. Vse z gradnjo prizadete površine je potrebno ustrezno krajinsko urediti.</w:t>
      </w:r>
    </w:p>
    <w:p w14:paraId="36F63DB0" w14:textId="56015A90" w:rsidR="00610BD6" w:rsidRDefault="00456993" w:rsidP="00610BD6">
      <w:pPr>
        <w:jc w:val="both"/>
        <w:rPr>
          <w:rFonts w:cs="Arial"/>
          <w:szCs w:val="22"/>
        </w:rPr>
      </w:pPr>
      <w:r w:rsidRPr="00456993">
        <w:rPr>
          <w:rFonts w:cs="Arial"/>
          <w:bCs/>
          <w:strike/>
          <w:color w:val="004F88"/>
          <w:szCs w:val="22"/>
        </w:rPr>
        <w:t>(</w:t>
      </w:r>
      <w:r w:rsidR="0071794E">
        <w:rPr>
          <w:rFonts w:cs="Arial"/>
          <w:bCs/>
          <w:strike/>
          <w:color w:val="004F88"/>
          <w:szCs w:val="22"/>
        </w:rPr>
        <w:t>5</w:t>
      </w:r>
      <w:r w:rsidRPr="00456993">
        <w:rPr>
          <w:rFonts w:cs="Arial"/>
          <w:bCs/>
          <w:strike/>
          <w:color w:val="004F88"/>
          <w:szCs w:val="22"/>
        </w:rPr>
        <w:t>)</w:t>
      </w:r>
      <w:r w:rsidRPr="005113BD">
        <w:rPr>
          <w:rFonts w:cs="Arial"/>
          <w:szCs w:val="22"/>
        </w:rPr>
        <w:t xml:space="preserve"> </w:t>
      </w:r>
      <w:r w:rsidRPr="00456993">
        <w:rPr>
          <w:rFonts w:cs="Arial"/>
          <w:color w:val="EE0000"/>
          <w:szCs w:val="22"/>
          <w:highlight w:val="yellow"/>
          <w:u w:val="single"/>
        </w:rPr>
        <w:t>(</w:t>
      </w:r>
      <w:r w:rsidR="000305B2">
        <w:rPr>
          <w:rFonts w:cs="Arial"/>
          <w:color w:val="EE0000"/>
          <w:szCs w:val="22"/>
          <w:highlight w:val="yellow"/>
          <w:u w:val="single"/>
        </w:rPr>
        <w:t>8</w:t>
      </w:r>
      <w:r w:rsidRPr="00456993">
        <w:rPr>
          <w:rFonts w:cs="Arial"/>
          <w:color w:val="EE0000"/>
          <w:szCs w:val="22"/>
          <w:highlight w:val="yellow"/>
          <w:u w:val="single"/>
        </w:rPr>
        <w:t>)</w:t>
      </w:r>
      <w:r>
        <w:rPr>
          <w:rFonts w:cs="Arial"/>
          <w:color w:val="EE0000"/>
          <w:szCs w:val="22"/>
          <w:u w:val="single"/>
        </w:rPr>
        <w:t xml:space="preserve"> </w:t>
      </w:r>
      <w:r w:rsidR="00610BD6" w:rsidRPr="005113BD">
        <w:rPr>
          <w:rFonts w:cs="Arial"/>
          <w:szCs w:val="22"/>
        </w:rPr>
        <w:t>Vsi posegi v prostor morajo biti načrtovani tako, da ne pride do poslabšanja stanja voda in da se ne onemogoči varstva pred škodljivim delovanjem voda</w:t>
      </w:r>
      <w:r w:rsidR="00EB59A4">
        <w:rPr>
          <w:rFonts w:cs="Arial"/>
          <w:szCs w:val="22"/>
        </w:rPr>
        <w:t xml:space="preserve"> </w:t>
      </w:r>
      <w:r w:rsidR="00EB59A4" w:rsidRPr="00EB59A4">
        <w:rPr>
          <w:rFonts w:cs="Arial"/>
          <w:color w:val="EE0000"/>
          <w:szCs w:val="22"/>
          <w:highlight w:val="yellow"/>
          <w:u w:val="single"/>
        </w:rPr>
        <w:t>na predmetnem in širšem območju</w:t>
      </w:r>
      <w:r w:rsidR="00EB59A4" w:rsidRPr="006D5A8C">
        <w:rPr>
          <w:rFonts w:cs="Arial"/>
          <w:color w:val="EE0000"/>
          <w:szCs w:val="22"/>
          <w:highlight w:val="yellow"/>
          <w:u w:val="single"/>
        </w:rPr>
        <w:t>. Vsi posegi v prostor, ki bi lahko trajno ali zač</w:t>
      </w:r>
      <w:r w:rsidR="006D5A8C" w:rsidRPr="006D5A8C">
        <w:rPr>
          <w:rFonts w:cs="Arial"/>
          <w:color w:val="EE0000"/>
          <w:szCs w:val="22"/>
          <w:highlight w:val="yellow"/>
          <w:u w:val="single"/>
        </w:rPr>
        <w:t>as</w:t>
      </w:r>
      <w:r w:rsidR="00EB59A4" w:rsidRPr="006D5A8C">
        <w:rPr>
          <w:rFonts w:cs="Arial"/>
          <w:color w:val="EE0000"/>
          <w:szCs w:val="22"/>
          <w:highlight w:val="yellow"/>
          <w:u w:val="single"/>
        </w:rPr>
        <w:t xml:space="preserve">no vplivali na vodni </w:t>
      </w:r>
      <w:r w:rsidR="006D5A8C" w:rsidRPr="006D5A8C">
        <w:rPr>
          <w:rFonts w:cs="Arial"/>
          <w:color w:val="EE0000"/>
          <w:szCs w:val="22"/>
          <w:highlight w:val="yellow"/>
          <w:u w:val="single"/>
        </w:rPr>
        <w:t>režim ali stanje voda, se lahko izvedejo samo na podlagi vodnega soglasja</w:t>
      </w:r>
      <w:r w:rsidR="00EB59A4" w:rsidRPr="006D5A8C">
        <w:rPr>
          <w:rFonts w:cs="Arial"/>
          <w:color w:val="EE0000"/>
          <w:szCs w:val="22"/>
          <w:highlight w:val="yellow"/>
          <w:u w:val="single"/>
        </w:rPr>
        <w:t>.</w:t>
      </w:r>
      <w:r w:rsidR="00610BD6" w:rsidRPr="000949A7">
        <w:rPr>
          <w:rFonts w:cs="Arial"/>
          <w:bCs/>
          <w:strike/>
          <w:color w:val="004F88"/>
          <w:szCs w:val="22"/>
        </w:rPr>
        <w:t xml:space="preserve"> kar mora biti v projektni dokumentaciji ustrezno prikazano in</w:t>
      </w:r>
      <w:r w:rsidR="00610BD6" w:rsidRPr="000305B2">
        <w:rPr>
          <w:rFonts w:cs="Arial"/>
          <w:bCs/>
          <w:strike/>
          <w:color w:val="004F88"/>
          <w:szCs w:val="22"/>
        </w:rPr>
        <w:t xml:space="preserve"> dokazano.</w:t>
      </w:r>
      <w:r w:rsidR="000305B2">
        <w:rPr>
          <w:rFonts w:cs="Arial"/>
          <w:bCs/>
          <w:strike/>
          <w:color w:val="004F88"/>
          <w:szCs w:val="22"/>
        </w:rPr>
        <w:t xml:space="preserve"> </w:t>
      </w:r>
      <w:r w:rsidR="000305B2" w:rsidRPr="000305B2">
        <w:rPr>
          <w:rFonts w:cs="Arial"/>
          <w:color w:val="EE0000"/>
          <w:szCs w:val="22"/>
          <w:highlight w:val="yellow"/>
          <w:u w:val="single"/>
        </w:rPr>
        <w:t>V projektu za pridobitev vodnega soglasja morajo biti obdelani in ustrezno prikazani vsi ukrepi, s katerimi bodo preprečeni škodljivi vplivi na vode in vodni režim, na poplavno varnost območja, na sam objekt in okolje.</w:t>
      </w:r>
    </w:p>
    <w:p w14:paraId="16E83DBB" w14:textId="3E30F7F0" w:rsidR="00FF2ECF" w:rsidRPr="00FF2ECF" w:rsidRDefault="00FF2ECF" w:rsidP="00FF2ECF">
      <w:pPr>
        <w:jc w:val="both"/>
        <w:rPr>
          <w:rFonts w:cs="Arial"/>
          <w:color w:val="EE0000"/>
          <w:szCs w:val="22"/>
          <w:u w:val="single"/>
        </w:rPr>
      </w:pPr>
      <w:r w:rsidRPr="00456993">
        <w:rPr>
          <w:rFonts w:cs="Arial"/>
          <w:color w:val="EE0000"/>
          <w:szCs w:val="22"/>
          <w:highlight w:val="yellow"/>
          <w:u w:val="single"/>
        </w:rPr>
        <w:t>(</w:t>
      </w:r>
      <w:r w:rsidR="000305B2">
        <w:rPr>
          <w:rFonts w:cs="Arial"/>
          <w:color w:val="EE0000"/>
          <w:szCs w:val="22"/>
          <w:highlight w:val="yellow"/>
          <w:u w:val="single"/>
        </w:rPr>
        <w:t>9</w:t>
      </w:r>
      <w:r w:rsidRPr="00456993">
        <w:rPr>
          <w:rFonts w:cs="Arial"/>
          <w:color w:val="EE0000"/>
          <w:szCs w:val="22"/>
          <w:highlight w:val="yellow"/>
          <w:u w:val="single"/>
        </w:rPr>
        <w:t>)</w:t>
      </w:r>
      <w:r>
        <w:rPr>
          <w:rFonts w:cs="Arial"/>
          <w:color w:val="EE0000"/>
          <w:szCs w:val="22"/>
          <w:u w:val="single"/>
        </w:rPr>
        <w:t xml:space="preserve"> </w:t>
      </w:r>
      <w:r w:rsidRPr="00FF2ECF">
        <w:rPr>
          <w:rFonts w:cs="Arial"/>
          <w:color w:val="EE0000"/>
          <w:szCs w:val="22"/>
          <w:u w:val="single"/>
        </w:rPr>
        <w:t>Na gradbišču je dopustna le postavitev kemičnih stranišč ali stranišč z urejenim odvajanjem odpadne komunalne vode v javno kanalizacijo.</w:t>
      </w:r>
    </w:p>
    <w:bookmarkEnd w:id="50"/>
    <w:p w14:paraId="1FA96CF8" w14:textId="77777777" w:rsidR="00610BD6" w:rsidRDefault="00610BD6" w:rsidP="00167078">
      <w:pPr>
        <w:rPr>
          <w:rFonts w:cs="Arial"/>
          <w:b/>
          <w:bCs/>
          <w:szCs w:val="22"/>
        </w:rPr>
      </w:pPr>
    </w:p>
    <w:p w14:paraId="41C62C60" w14:textId="77777777" w:rsidR="00610BD6" w:rsidRPr="005113BD" w:rsidRDefault="00610BD6" w:rsidP="00610BD6">
      <w:pPr>
        <w:jc w:val="center"/>
        <w:rPr>
          <w:rFonts w:cs="Arial"/>
          <w:bCs/>
          <w:szCs w:val="22"/>
        </w:rPr>
      </w:pPr>
      <w:r w:rsidRPr="005113BD">
        <w:rPr>
          <w:rFonts w:cs="Arial"/>
          <w:bCs/>
          <w:szCs w:val="22"/>
        </w:rPr>
        <w:t>25. člen</w:t>
      </w:r>
    </w:p>
    <w:p w14:paraId="6AA1473F" w14:textId="77777777" w:rsidR="00610BD6" w:rsidRPr="005113BD" w:rsidRDefault="00610BD6" w:rsidP="00610BD6">
      <w:pPr>
        <w:jc w:val="center"/>
        <w:rPr>
          <w:rFonts w:cs="Arial"/>
          <w:bCs/>
          <w:szCs w:val="22"/>
        </w:rPr>
      </w:pPr>
      <w:r w:rsidRPr="005113BD">
        <w:rPr>
          <w:rFonts w:cs="Arial"/>
          <w:bCs/>
          <w:szCs w:val="22"/>
        </w:rPr>
        <w:t>(varstvo pred poplavami)</w:t>
      </w:r>
    </w:p>
    <w:p w14:paraId="48373D10" w14:textId="77777777" w:rsidR="00610BD6" w:rsidRPr="005113BD" w:rsidRDefault="00610BD6" w:rsidP="00610BD6">
      <w:pPr>
        <w:jc w:val="both"/>
        <w:rPr>
          <w:rFonts w:cs="Arial"/>
          <w:szCs w:val="22"/>
        </w:rPr>
      </w:pPr>
    </w:p>
    <w:p w14:paraId="0A2E6E5A" w14:textId="09FA8930" w:rsidR="00610BD6" w:rsidRDefault="00610BD6" w:rsidP="00610BD6">
      <w:pPr>
        <w:jc w:val="both"/>
        <w:rPr>
          <w:rFonts w:ascii="Calibri" w:hAnsi="Calibri" w:cs="Calibri"/>
        </w:rPr>
      </w:pPr>
      <w:r w:rsidRPr="005113BD">
        <w:rPr>
          <w:rFonts w:cs="Arial"/>
          <w:szCs w:val="22"/>
        </w:rPr>
        <w:t xml:space="preserve">(1) </w:t>
      </w:r>
      <w:bookmarkStart w:id="51" w:name="_Hlk219281487"/>
      <w:proofErr w:type="spellStart"/>
      <w:r w:rsidR="00591802" w:rsidRPr="00591802">
        <w:rPr>
          <w:rFonts w:cs="Arial"/>
          <w:color w:val="EE0000"/>
          <w:szCs w:val="22"/>
          <w:u w:val="single"/>
        </w:rPr>
        <w:t>Severo</w:t>
      </w:r>
      <w:proofErr w:type="spellEnd"/>
      <w:r w:rsidR="00591802" w:rsidRPr="00591802">
        <w:rPr>
          <w:rFonts w:cs="Arial"/>
          <w:color w:val="EE0000"/>
          <w:szCs w:val="22"/>
          <w:u w:val="single"/>
        </w:rPr>
        <w:t xml:space="preserve">-zahodni del </w:t>
      </w:r>
      <w:proofErr w:type="spellStart"/>
      <w:r w:rsidR="00591802" w:rsidRPr="00591802">
        <w:rPr>
          <w:rFonts w:cs="Arial"/>
          <w:color w:val="EE0000"/>
          <w:szCs w:val="22"/>
          <w:u w:val="single"/>
        </w:rPr>
        <w:t>o</w:t>
      </w:r>
      <w:r w:rsidRPr="00591802">
        <w:rPr>
          <w:rFonts w:cs="Arial"/>
          <w:bCs/>
          <w:strike/>
          <w:color w:val="004F88"/>
          <w:szCs w:val="22"/>
        </w:rPr>
        <w:t>O</w:t>
      </w:r>
      <w:r w:rsidRPr="005113BD">
        <w:rPr>
          <w:rFonts w:cs="Arial"/>
          <w:szCs w:val="22"/>
        </w:rPr>
        <w:t>bmočj</w:t>
      </w:r>
      <w:r w:rsidRPr="00704E76">
        <w:rPr>
          <w:rFonts w:cs="Arial"/>
          <w:bCs/>
          <w:strike/>
          <w:color w:val="004F88"/>
          <w:szCs w:val="22"/>
        </w:rPr>
        <w:t>e</w:t>
      </w:r>
      <w:r w:rsidR="00704E76" w:rsidRPr="00591802">
        <w:rPr>
          <w:rFonts w:cs="Arial"/>
          <w:color w:val="EE0000"/>
          <w:szCs w:val="22"/>
          <w:u w:val="single"/>
        </w:rPr>
        <w:t>a</w:t>
      </w:r>
      <w:proofErr w:type="spellEnd"/>
      <w:r w:rsidRPr="005113BD">
        <w:rPr>
          <w:rFonts w:cs="Arial"/>
          <w:szCs w:val="22"/>
        </w:rPr>
        <w:t xml:space="preserve"> OPPN se</w:t>
      </w:r>
      <w:r w:rsidR="00591802">
        <w:rPr>
          <w:rFonts w:cs="Arial"/>
          <w:szCs w:val="22"/>
        </w:rPr>
        <w:t xml:space="preserve"> </w:t>
      </w:r>
      <w:r w:rsidR="00591802" w:rsidRPr="00591802">
        <w:rPr>
          <w:rFonts w:cs="Arial"/>
          <w:color w:val="EE0000"/>
          <w:szCs w:val="22"/>
          <w:u w:val="single"/>
        </w:rPr>
        <w:t>nahaja</w:t>
      </w:r>
      <w:r w:rsidRPr="005113BD">
        <w:rPr>
          <w:rFonts w:cs="Arial"/>
          <w:szCs w:val="22"/>
        </w:rPr>
        <w:t xml:space="preserve"> </w:t>
      </w:r>
      <w:r w:rsidRPr="00591802">
        <w:rPr>
          <w:rFonts w:cs="Arial"/>
          <w:bCs/>
          <w:strike/>
          <w:color w:val="004F88"/>
          <w:szCs w:val="22"/>
        </w:rPr>
        <w:t>delno uvršča</w:t>
      </w:r>
      <w:r w:rsidRPr="005113BD">
        <w:rPr>
          <w:rFonts w:cs="Arial"/>
          <w:szCs w:val="22"/>
        </w:rPr>
        <w:t xml:space="preserve"> v </w:t>
      </w:r>
      <w:proofErr w:type="spellStart"/>
      <w:r w:rsidRPr="005113BD">
        <w:rPr>
          <w:rFonts w:cs="Arial"/>
          <w:szCs w:val="22"/>
        </w:rPr>
        <w:t>območj</w:t>
      </w:r>
      <w:r w:rsidRPr="00591802">
        <w:rPr>
          <w:rFonts w:cs="Arial"/>
          <w:bCs/>
          <w:strike/>
          <w:color w:val="004F88"/>
          <w:szCs w:val="22"/>
        </w:rPr>
        <w:t>e</w:t>
      </w:r>
      <w:r w:rsidR="00591802" w:rsidRPr="00591802">
        <w:rPr>
          <w:rFonts w:cs="Arial"/>
          <w:color w:val="EE0000"/>
          <w:szCs w:val="22"/>
          <w:u w:val="single"/>
        </w:rPr>
        <w:t>u</w:t>
      </w:r>
      <w:proofErr w:type="spellEnd"/>
      <w:r w:rsidR="00591802" w:rsidRPr="00591802">
        <w:rPr>
          <w:rFonts w:cs="Arial"/>
          <w:color w:val="EE0000"/>
          <w:szCs w:val="22"/>
          <w:u w:val="single"/>
        </w:rPr>
        <w:t xml:space="preserve"> razreda</w:t>
      </w:r>
      <w:r w:rsidR="00591802">
        <w:rPr>
          <w:rFonts w:ascii="Calibri" w:hAnsi="Calibri" w:cs="Calibri"/>
          <w:szCs w:val="22"/>
        </w:rPr>
        <w:t xml:space="preserve"> </w:t>
      </w:r>
      <w:r w:rsidRPr="005113BD">
        <w:rPr>
          <w:rFonts w:cs="Arial"/>
          <w:szCs w:val="22"/>
        </w:rPr>
        <w:t xml:space="preserve">preostale poplavne nevarnosti, </w:t>
      </w:r>
      <w:r w:rsidR="00591802" w:rsidRPr="00591802">
        <w:rPr>
          <w:rFonts w:cs="Arial"/>
          <w:color w:val="EE0000"/>
          <w:szCs w:val="22"/>
          <w:u w:val="single"/>
        </w:rPr>
        <w:t>v manjšem delu (kotanji) pa v območju razreda</w:t>
      </w:r>
      <w:r w:rsidR="00591802" w:rsidRPr="00591802">
        <w:rPr>
          <w:rFonts w:cs="Arial"/>
          <w:bCs/>
          <w:strike/>
          <w:color w:val="004F88"/>
          <w:szCs w:val="22"/>
        </w:rPr>
        <w:t xml:space="preserve"> </w:t>
      </w:r>
      <w:r w:rsidRPr="00591802">
        <w:rPr>
          <w:rFonts w:cs="Arial"/>
          <w:bCs/>
          <w:strike/>
          <w:color w:val="004F88"/>
          <w:szCs w:val="22"/>
        </w:rPr>
        <w:t>delno v območje male poplavne nevarnosti in delno v območje</w:t>
      </w:r>
      <w:r w:rsidRPr="005113BD">
        <w:rPr>
          <w:rFonts w:cs="Arial"/>
          <w:szCs w:val="22"/>
        </w:rPr>
        <w:t xml:space="preserve"> </w:t>
      </w:r>
      <w:r w:rsidR="002E6C0A">
        <w:rPr>
          <w:rFonts w:cs="Arial"/>
          <w:szCs w:val="22"/>
        </w:rPr>
        <w:t>majhne</w:t>
      </w:r>
      <w:r w:rsidR="002E6C0A" w:rsidRPr="005113BD">
        <w:rPr>
          <w:rFonts w:cs="Arial"/>
          <w:szCs w:val="22"/>
        </w:rPr>
        <w:t xml:space="preserve"> </w:t>
      </w:r>
      <w:r w:rsidRPr="005113BD">
        <w:rPr>
          <w:rFonts w:cs="Arial"/>
          <w:szCs w:val="22"/>
        </w:rPr>
        <w:t>poplavne nevarnosti.</w:t>
      </w:r>
      <w:r w:rsidRPr="005113BD">
        <w:rPr>
          <w:rFonts w:ascii="Calibri" w:hAnsi="Calibri" w:cs="Calibri"/>
        </w:rPr>
        <w:t xml:space="preserve"> </w:t>
      </w:r>
      <w:bookmarkEnd w:id="51"/>
    </w:p>
    <w:p w14:paraId="4BD67F22" w14:textId="6741FD04" w:rsidR="00591802" w:rsidRPr="006422B3" w:rsidRDefault="00610BD6" w:rsidP="00591802">
      <w:pPr>
        <w:jc w:val="both"/>
        <w:rPr>
          <w:rFonts w:ascii="TimesNewRomanPSMT" w:eastAsiaTheme="minorHAnsi" w:hAnsi="TimesNewRomanPSMT" w:cs="TimesNewRomanPSMT"/>
          <w:szCs w:val="22"/>
          <w:lang w:eastAsia="en-US"/>
        </w:rPr>
      </w:pPr>
      <w:r w:rsidRPr="005113BD">
        <w:rPr>
          <w:rFonts w:cs="Arial"/>
          <w:szCs w:val="22"/>
        </w:rPr>
        <w:t xml:space="preserve">(2) </w:t>
      </w:r>
      <w:r w:rsidRPr="00167078">
        <w:rPr>
          <w:rFonts w:cs="Arial"/>
          <w:szCs w:val="22"/>
        </w:rPr>
        <w:t>Na poplavnih območjih</w:t>
      </w:r>
      <w:r w:rsidRPr="00591802">
        <w:rPr>
          <w:rFonts w:cs="Arial"/>
          <w:bCs/>
          <w:strike/>
          <w:color w:val="004F88"/>
          <w:szCs w:val="22"/>
        </w:rPr>
        <w:t xml:space="preserve"> so prepovedane vse dejavnosti in vsi posegi v prostor, ki imajo ob poplavah škodljiv vpliv na vode, vodna in priobalna zemljišča ali povečujejo poplavno ogroženost območja, razen posegov, ki so namenjeni varstvu pred škodljivim delovanjem voda.</w:t>
      </w:r>
      <w:r w:rsidR="00591802" w:rsidRPr="00591802">
        <w:rPr>
          <w:rFonts w:cs="Arial"/>
          <w:color w:val="EE0000"/>
          <w:szCs w:val="22"/>
          <w:u w:val="single"/>
        </w:rPr>
        <w:t xml:space="preserve"> je pri načrtovanju prostorskih ureditev oziroma izvajanju posegov v prostor treba upoštevati predpis, ki določa pogoje in omejitve za posege v prostor in izvajanje dejavnosti na območjih, ogroženih zaradi poplav. Pri tem je treba zagotoviti, da se ne povečajo obstoječe stopnje ogroženosti na poplavnem območju in izven njega.</w:t>
      </w:r>
      <w:r w:rsidR="00591802" w:rsidRPr="006422B3">
        <w:rPr>
          <w:rFonts w:ascii="TimesNewRomanPSMT" w:eastAsiaTheme="minorHAnsi" w:hAnsi="TimesNewRomanPSMT" w:cs="TimesNewRomanPSMT"/>
          <w:szCs w:val="22"/>
          <w:lang w:eastAsia="en-US"/>
        </w:rPr>
        <w:t xml:space="preserve"> </w:t>
      </w:r>
    </w:p>
    <w:p w14:paraId="2C0872B0" w14:textId="1070CB2C" w:rsidR="00610BD6" w:rsidRPr="007456CE" w:rsidRDefault="00610BD6" w:rsidP="00610BD6">
      <w:pPr>
        <w:jc w:val="both"/>
        <w:rPr>
          <w:rFonts w:cs="Arial"/>
          <w:color w:val="EE0000"/>
          <w:szCs w:val="22"/>
          <w:u w:val="single"/>
        </w:rPr>
      </w:pPr>
      <w:r w:rsidRPr="005113BD">
        <w:rPr>
          <w:rFonts w:cs="Arial"/>
          <w:szCs w:val="22"/>
        </w:rPr>
        <w:t xml:space="preserve">(3) </w:t>
      </w:r>
      <w:r w:rsidRPr="00591802">
        <w:rPr>
          <w:rFonts w:cs="Arial"/>
          <w:bCs/>
          <w:strike/>
          <w:color w:val="004F88"/>
          <w:szCs w:val="22"/>
        </w:rPr>
        <w:t xml:space="preserve">Pri projektiranju je potrebno upoštevati »Hidrološko-hidravlično študijo s predlogom ukrepov za območje Občinskega prostorskega načrta za področje Občine Vrhnika – dopolnitev«, št. načrta IV-18/2010, 67/2010, ki sta jo izdelala PUH podjetje za urejanje hudournikov, </w:t>
      </w:r>
      <w:proofErr w:type="spellStart"/>
      <w:r w:rsidRPr="00591802">
        <w:rPr>
          <w:rFonts w:cs="Arial"/>
          <w:bCs/>
          <w:strike/>
          <w:color w:val="004F88"/>
          <w:szCs w:val="22"/>
        </w:rPr>
        <w:t>s.p</w:t>
      </w:r>
      <w:proofErr w:type="spellEnd"/>
      <w:r w:rsidRPr="00591802">
        <w:rPr>
          <w:rFonts w:cs="Arial"/>
          <w:bCs/>
          <w:strike/>
          <w:color w:val="004F88"/>
          <w:szCs w:val="22"/>
        </w:rPr>
        <w:t xml:space="preserve">., Ljubljana in Matija Bogdan Marinček, </w:t>
      </w:r>
      <w:proofErr w:type="spellStart"/>
      <w:r w:rsidRPr="00591802">
        <w:rPr>
          <w:rFonts w:cs="Arial"/>
          <w:bCs/>
          <w:strike/>
          <w:color w:val="004F88"/>
          <w:szCs w:val="22"/>
        </w:rPr>
        <w:t>s.p</w:t>
      </w:r>
      <w:proofErr w:type="spellEnd"/>
      <w:r w:rsidRPr="00591802">
        <w:rPr>
          <w:rFonts w:cs="Arial"/>
          <w:bCs/>
          <w:strike/>
          <w:color w:val="004F88"/>
          <w:szCs w:val="22"/>
        </w:rPr>
        <w:t xml:space="preserve">., Celje ter Hidravlično študijo odseka Ljubljanice na območju povezovalne ceste Bajerji-Tojnice, št. proj. PRO H 16033, ki jo je septembra 2016 izdelalo podjetje </w:t>
      </w:r>
      <w:proofErr w:type="spellStart"/>
      <w:r w:rsidRPr="00591802">
        <w:rPr>
          <w:rFonts w:cs="Arial"/>
          <w:bCs/>
          <w:strike/>
          <w:color w:val="004F88"/>
          <w:szCs w:val="22"/>
        </w:rPr>
        <w:t>Ekologika</w:t>
      </w:r>
      <w:proofErr w:type="spellEnd"/>
      <w:r w:rsidRPr="00591802">
        <w:rPr>
          <w:rFonts w:cs="Arial"/>
          <w:bCs/>
          <w:strike/>
          <w:color w:val="004F88"/>
          <w:szCs w:val="22"/>
        </w:rPr>
        <w:t xml:space="preserve"> d.o.o. iz Celja za potrebe OPPN za povezovalno cesto Bajerji-Tojnice z mostom čez Ljubljanico. Celovite protipoplavne ukrepe, ki so predvideni z določili Odloka o občinskem podrobnem prostorskem načrtu za povezovalno cesto Bajerji – Tojnice z mostom čez Ljubljanico (Naš časopis št. 443/16 z dne 28. 11. 2016), je potrebno izvesti in jih predati v upravljanje pred pridobivanjem soglasij in gradbenega dovoljenja za dela, ki so predmet tega OPPN-ja.</w:t>
      </w:r>
      <w:r w:rsidR="00591802">
        <w:rPr>
          <w:rFonts w:cs="Arial"/>
          <w:bCs/>
          <w:strike/>
          <w:color w:val="004F88"/>
          <w:szCs w:val="22"/>
        </w:rPr>
        <w:t xml:space="preserve"> </w:t>
      </w:r>
      <w:r w:rsidR="000A5B43" w:rsidRPr="000A5B43">
        <w:rPr>
          <w:rFonts w:cs="Arial"/>
          <w:color w:val="EE0000"/>
          <w:szCs w:val="22"/>
          <w:u w:val="single"/>
        </w:rPr>
        <w:t>Na poplavnih območjih so prepovedane vse dejavnosti in vsi posegi v prostor, ki imajo ob poplavah škodljiv vpliv na vode, vodna in priobalna zemljišča ali povečujejo poplavno ogroženost območja, razen posegov, ki so namenjeni varstvu pred škodljivim delovanjem voda.</w:t>
      </w:r>
    </w:p>
    <w:p w14:paraId="5B248E45" w14:textId="77777777" w:rsidR="00610BD6" w:rsidRPr="00591802" w:rsidRDefault="00610BD6" w:rsidP="00610BD6">
      <w:pPr>
        <w:jc w:val="both"/>
        <w:rPr>
          <w:rFonts w:cs="Arial"/>
          <w:bCs/>
          <w:strike/>
          <w:color w:val="004F88"/>
          <w:szCs w:val="22"/>
        </w:rPr>
      </w:pPr>
      <w:r w:rsidRPr="00591802">
        <w:rPr>
          <w:rFonts w:cs="Arial"/>
          <w:bCs/>
          <w:strike/>
          <w:color w:val="004F88"/>
          <w:szCs w:val="22"/>
        </w:rPr>
        <w:t>(5) Protipoplavne ukrepe predstavlja rekonstrukcija obstoječe ceste Pot na Tojnice (od obstoječega križišča na vzhodni strani do avtocestnega podvoza na zahodni strani) in gradnja nove ceste do mostu čez Ljubljanico.</w:t>
      </w:r>
    </w:p>
    <w:p w14:paraId="2472E015" w14:textId="77777777" w:rsidR="00610BD6" w:rsidRPr="00591802" w:rsidRDefault="00610BD6" w:rsidP="00610BD6">
      <w:pPr>
        <w:jc w:val="both"/>
        <w:rPr>
          <w:rFonts w:cs="Arial"/>
          <w:bCs/>
          <w:strike/>
          <w:color w:val="004F88"/>
          <w:szCs w:val="22"/>
        </w:rPr>
      </w:pPr>
      <w:r w:rsidRPr="00591802">
        <w:rPr>
          <w:rFonts w:cs="Arial"/>
          <w:bCs/>
          <w:strike/>
          <w:color w:val="004F88"/>
          <w:szCs w:val="22"/>
        </w:rPr>
        <w:t>(6) Niveleta ceste mora biti izvedena nad koto Q 100, in sicer kot je določena v Hidrološko–hidravlični študiji s predlogom ukrepov za območje Občinskega prostorskega načrta za področje Občine Vrhnika – dopolnitev.</w:t>
      </w:r>
    </w:p>
    <w:p w14:paraId="660B587F" w14:textId="77777777" w:rsidR="00610BD6" w:rsidRPr="00591802" w:rsidRDefault="00610BD6" w:rsidP="00610BD6">
      <w:pPr>
        <w:pStyle w:val="Style20"/>
        <w:widowControl/>
        <w:spacing w:line="240" w:lineRule="auto"/>
        <w:rPr>
          <w:rFonts w:ascii="Arial" w:hAnsi="Arial" w:cs="Arial"/>
          <w:bCs/>
          <w:strike/>
          <w:color w:val="004F88"/>
          <w:sz w:val="22"/>
          <w:szCs w:val="22"/>
        </w:rPr>
      </w:pPr>
      <w:r w:rsidRPr="00591802">
        <w:rPr>
          <w:rFonts w:ascii="Arial" w:hAnsi="Arial" w:cs="Arial"/>
          <w:bCs/>
          <w:strike/>
          <w:color w:val="004F88"/>
          <w:sz w:val="22"/>
          <w:szCs w:val="22"/>
        </w:rPr>
        <w:t xml:space="preserve">(7) Odsek ceste na levem bregu Ljubljanice bo deloma nadomestil </w:t>
      </w:r>
      <w:proofErr w:type="spellStart"/>
      <w:r w:rsidRPr="00591802">
        <w:rPr>
          <w:rFonts w:ascii="Arial" w:hAnsi="Arial" w:cs="Arial"/>
          <w:bCs/>
          <w:strike/>
          <w:color w:val="004F88"/>
          <w:sz w:val="22"/>
          <w:szCs w:val="22"/>
        </w:rPr>
        <w:t>levobrežni</w:t>
      </w:r>
      <w:proofErr w:type="spellEnd"/>
      <w:r w:rsidRPr="00591802">
        <w:rPr>
          <w:rFonts w:ascii="Arial" w:hAnsi="Arial" w:cs="Arial"/>
          <w:bCs/>
          <w:strike/>
          <w:color w:val="004F88"/>
          <w:sz w:val="22"/>
          <w:szCs w:val="22"/>
        </w:rPr>
        <w:t xml:space="preserve"> nasip, ki je bil predviden v poplavni študiji v sklopu izdelave OPN Občine Vrhnika, ki bo varoval levi breg Ljubljanice pred stoletnim pretokom.</w:t>
      </w:r>
    </w:p>
    <w:p w14:paraId="5C4EFC4B" w14:textId="77777777" w:rsidR="00610BD6" w:rsidRPr="00591802" w:rsidRDefault="00610BD6" w:rsidP="00610BD6">
      <w:pPr>
        <w:pStyle w:val="Style20"/>
        <w:widowControl/>
        <w:spacing w:line="240" w:lineRule="auto"/>
        <w:rPr>
          <w:rFonts w:ascii="Arial" w:hAnsi="Arial" w:cs="Arial"/>
          <w:bCs/>
          <w:strike/>
          <w:color w:val="004F88"/>
          <w:sz w:val="22"/>
          <w:szCs w:val="22"/>
        </w:rPr>
      </w:pPr>
      <w:r w:rsidRPr="00591802">
        <w:rPr>
          <w:rFonts w:ascii="Arial" w:hAnsi="Arial" w:cs="Arial"/>
          <w:bCs/>
          <w:strike/>
          <w:color w:val="004F88"/>
          <w:sz w:val="22"/>
          <w:szCs w:val="22"/>
        </w:rPr>
        <w:t xml:space="preserve">(8) Ob izgradnji novogradnje bo prišlo do viškov vode, zaradi katerih bo potrebno izvesti izravnalne ukrepe. Nadomestna površina je predvidena na zahodnem delu zemljiške parcele št. 1118, </w:t>
      </w:r>
      <w:proofErr w:type="spellStart"/>
      <w:r w:rsidRPr="00591802">
        <w:rPr>
          <w:rFonts w:ascii="Arial" w:hAnsi="Arial" w:cs="Arial"/>
          <w:bCs/>
          <w:strike/>
          <w:color w:val="004F88"/>
          <w:sz w:val="22"/>
          <w:szCs w:val="22"/>
        </w:rPr>
        <w:t>k.o</w:t>
      </w:r>
      <w:proofErr w:type="spellEnd"/>
      <w:r w:rsidRPr="00591802">
        <w:rPr>
          <w:rFonts w:ascii="Arial" w:hAnsi="Arial" w:cs="Arial"/>
          <w:bCs/>
          <w:strike/>
          <w:color w:val="004F88"/>
          <w:sz w:val="22"/>
          <w:szCs w:val="22"/>
        </w:rPr>
        <w:t xml:space="preserve">. Verd, ki se nahaja izven ureditvenega območja OPPN in leži tudi izven območja Krajinskega parka Ljubljansko barje. </w:t>
      </w:r>
    </w:p>
    <w:p w14:paraId="5D31A242" w14:textId="77777777" w:rsidR="00610BD6" w:rsidRPr="00C7320A" w:rsidRDefault="00610BD6" w:rsidP="00610BD6">
      <w:pPr>
        <w:jc w:val="both"/>
        <w:rPr>
          <w:rFonts w:cs="Arial"/>
          <w:bCs/>
          <w:strike/>
          <w:color w:val="004F88"/>
          <w:szCs w:val="22"/>
        </w:rPr>
      </w:pPr>
      <w:r w:rsidRPr="00C7320A">
        <w:rPr>
          <w:rFonts w:cs="Arial"/>
          <w:bCs/>
          <w:strike/>
          <w:color w:val="004F88"/>
          <w:szCs w:val="22"/>
        </w:rPr>
        <w:t xml:space="preserve">(9) Celovit protipoplavni ukrep je razviden iz načrta št. 4.7. »Prikaz celovitega protipoplavnega ukrepa«. </w:t>
      </w:r>
    </w:p>
    <w:p w14:paraId="542AB616" w14:textId="77777777" w:rsidR="00610BD6" w:rsidRPr="005113BD" w:rsidRDefault="00610BD6" w:rsidP="00610BD6">
      <w:pPr>
        <w:ind w:left="720"/>
        <w:jc w:val="both"/>
        <w:rPr>
          <w:rFonts w:cs="Arial"/>
          <w:szCs w:val="22"/>
        </w:rPr>
      </w:pPr>
    </w:p>
    <w:p w14:paraId="05984A5B" w14:textId="77777777" w:rsidR="00610BD6" w:rsidRPr="005113BD" w:rsidRDefault="00610BD6" w:rsidP="00610BD6">
      <w:pPr>
        <w:jc w:val="center"/>
        <w:rPr>
          <w:rFonts w:cs="Arial"/>
          <w:bCs/>
          <w:szCs w:val="22"/>
        </w:rPr>
      </w:pPr>
      <w:r w:rsidRPr="005113BD">
        <w:rPr>
          <w:rFonts w:cs="Arial"/>
          <w:bCs/>
          <w:szCs w:val="22"/>
        </w:rPr>
        <w:t>26. člen</w:t>
      </w:r>
    </w:p>
    <w:p w14:paraId="3E6928CD" w14:textId="77777777" w:rsidR="00610BD6" w:rsidRPr="005113BD" w:rsidRDefault="00610BD6" w:rsidP="00610BD6">
      <w:pPr>
        <w:jc w:val="center"/>
        <w:rPr>
          <w:rFonts w:cs="Arial"/>
          <w:bCs/>
          <w:szCs w:val="22"/>
        </w:rPr>
      </w:pPr>
      <w:bookmarkStart w:id="52" w:name="_Hlk219299354"/>
      <w:r w:rsidRPr="005113BD">
        <w:rPr>
          <w:rFonts w:cs="Arial"/>
          <w:bCs/>
          <w:szCs w:val="22"/>
        </w:rPr>
        <w:t>(varstvo narave)</w:t>
      </w:r>
    </w:p>
    <w:bookmarkEnd w:id="52"/>
    <w:p w14:paraId="634F0C99" w14:textId="77777777" w:rsidR="00610BD6" w:rsidRPr="005113BD" w:rsidRDefault="00610BD6" w:rsidP="00610BD6">
      <w:pPr>
        <w:jc w:val="both"/>
        <w:rPr>
          <w:rFonts w:cs="Arial"/>
          <w:szCs w:val="22"/>
        </w:rPr>
      </w:pPr>
    </w:p>
    <w:p w14:paraId="3724CFF7" w14:textId="166B9199" w:rsidR="00C7320A" w:rsidRPr="00C7320A" w:rsidRDefault="00610BD6" w:rsidP="00120C13">
      <w:pPr>
        <w:jc w:val="both"/>
        <w:rPr>
          <w:rFonts w:cs="Arial"/>
          <w:color w:val="EE0000"/>
          <w:szCs w:val="22"/>
          <w:u w:val="single"/>
        </w:rPr>
      </w:pPr>
      <w:r w:rsidRPr="00C7320A">
        <w:rPr>
          <w:rFonts w:cs="Arial"/>
          <w:bCs/>
          <w:strike/>
          <w:color w:val="004F88"/>
          <w:szCs w:val="22"/>
        </w:rPr>
        <w:t>(1)</w:t>
      </w:r>
      <w:r w:rsidRPr="005113BD">
        <w:rPr>
          <w:rFonts w:cs="Arial"/>
        </w:rPr>
        <w:t xml:space="preserve"> </w:t>
      </w:r>
      <w:bookmarkStart w:id="53" w:name="_Hlk219281344"/>
      <w:r w:rsidRPr="005113BD">
        <w:rPr>
          <w:rFonts w:cs="Arial"/>
        </w:rPr>
        <w:t xml:space="preserve">Ureditveno območje OPPN se nahaja na ekološko pomembnem območju Ljubljansko barje </w:t>
      </w:r>
      <w:r w:rsidRPr="005113BD">
        <w:rPr>
          <w:rFonts w:cs="Arial"/>
          <w:szCs w:val="22"/>
        </w:rPr>
        <w:t>–</w:t>
      </w:r>
      <w:r w:rsidRPr="005113BD">
        <w:rPr>
          <w:rFonts w:cs="Arial"/>
        </w:rPr>
        <w:t xml:space="preserve"> </w:t>
      </w:r>
      <w:proofErr w:type="spellStart"/>
      <w:r w:rsidRPr="005113BD">
        <w:rPr>
          <w:rFonts w:cs="Arial"/>
        </w:rPr>
        <w:t>ident</w:t>
      </w:r>
      <w:proofErr w:type="spellEnd"/>
      <w:r w:rsidRPr="005113BD">
        <w:rPr>
          <w:rFonts w:cs="Arial"/>
        </w:rPr>
        <w:t xml:space="preserve">. št. 31400 </w:t>
      </w:r>
      <w:r w:rsidRPr="0064714D">
        <w:rPr>
          <w:rFonts w:cs="Arial"/>
          <w:bCs/>
          <w:strike/>
          <w:color w:val="004F88"/>
          <w:szCs w:val="22"/>
        </w:rPr>
        <w:t>(Uredba o ekološko pomembnih območjih, Ur. list RS št. 48/04, 33/13</w:t>
      </w:r>
      <w:r w:rsidR="0032565A" w:rsidRPr="0064714D">
        <w:rPr>
          <w:rFonts w:cs="Arial"/>
          <w:bCs/>
          <w:strike/>
          <w:color w:val="004F88"/>
          <w:szCs w:val="22"/>
        </w:rPr>
        <w:t>,</w:t>
      </w:r>
      <w:r w:rsidRPr="0064714D">
        <w:rPr>
          <w:rFonts w:cs="Arial"/>
          <w:bCs/>
          <w:strike/>
          <w:color w:val="004F88"/>
          <w:szCs w:val="22"/>
        </w:rPr>
        <w:t xml:space="preserve"> </w:t>
      </w:r>
      <w:r w:rsidRPr="0032565A">
        <w:rPr>
          <w:rFonts w:cs="Arial"/>
          <w:bCs/>
          <w:strike/>
          <w:color w:val="004F88"/>
          <w:szCs w:val="22"/>
        </w:rPr>
        <w:t xml:space="preserve">in </w:t>
      </w:r>
      <w:r w:rsidRPr="0064714D">
        <w:rPr>
          <w:rFonts w:cs="Arial"/>
          <w:bCs/>
          <w:strike/>
          <w:color w:val="004F88"/>
          <w:szCs w:val="22"/>
        </w:rPr>
        <w:t>99/13)</w:t>
      </w:r>
      <w:r w:rsidRPr="005113BD">
        <w:rPr>
          <w:rFonts w:cs="Arial"/>
        </w:rPr>
        <w:t xml:space="preserve"> in na območju neposrednega vpliva na posebni varstveni območji (območji Natura 2000) SPA Ljubljansko Barje - </w:t>
      </w:r>
      <w:proofErr w:type="spellStart"/>
      <w:r w:rsidRPr="005113BD">
        <w:rPr>
          <w:rFonts w:cs="Arial"/>
        </w:rPr>
        <w:t>ident</w:t>
      </w:r>
      <w:proofErr w:type="spellEnd"/>
      <w:r w:rsidRPr="005113BD">
        <w:rPr>
          <w:rFonts w:cs="Arial"/>
        </w:rPr>
        <w:t xml:space="preserve">. št. 5000014 in SAC Ljubljansko barje </w:t>
      </w:r>
      <w:r w:rsidRPr="005113BD">
        <w:rPr>
          <w:rFonts w:cs="Arial"/>
          <w:szCs w:val="22"/>
        </w:rPr>
        <w:t>–</w:t>
      </w:r>
      <w:r w:rsidRPr="005113BD">
        <w:rPr>
          <w:rFonts w:cs="Arial"/>
        </w:rPr>
        <w:t xml:space="preserve"> </w:t>
      </w:r>
      <w:proofErr w:type="spellStart"/>
      <w:r w:rsidRPr="005113BD">
        <w:rPr>
          <w:rFonts w:cs="Arial"/>
        </w:rPr>
        <w:t>ident</w:t>
      </w:r>
      <w:proofErr w:type="spellEnd"/>
      <w:r w:rsidRPr="005113BD">
        <w:rPr>
          <w:rFonts w:cs="Arial"/>
        </w:rPr>
        <w:t xml:space="preserve">. št. 3000271 </w:t>
      </w:r>
      <w:bookmarkEnd w:id="53"/>
      <w:r w:rsidR="00B418A7" w:rsidRPr="00B418A7">
        <w:rPr>
          <w:rFonts w:cs="Arial"/>
          <w:bCs/>
          <w:strike/>
          <w:color w:val="004F88"/>
          <w:szCs w:val="22"/>
        </w:rPr>
        <w:t>(Uredba o posebnih varstvenih območjih – območjih Natura 2000, Ur. list RS št. 49/04, 110/04, 59/07, 43/08, 8/12, 33/13, 3/14 in 21/16).</w:t>
      </w:r>
    </w:p>
    <w:p w14:paraId="12B793B3" w14:textId="77777777" w:rsidR="00610BD6" w:rsidRPr="00C7320A" w:rsidRDefault="00610BD6" w:rsidP="00120C13">
      <w:pPr>
        <w:jc w:val="both"/>
        <w:rPr>
          <w:rFonts w:cs="Arial"/>
          <w:bCs/>
          <w:strike/>
          <w:color w:val="004F88"/>
          <w:szCs w:val="22"/>
        </w:rPr>
      </w:pPr>
      <w:r w:rsidRPr="00C7320A">
        <w:rPr>
          <w:rFonts w:cs="Arial"/>
          <w:bCs/>
          <w:strike/>
          <w:color w:val="004F88"/>
          <w:szCs w:val="22"/>
        </w:rPr>
        <w:t>(2) Načrtovane ureditve ne bodo imele vpliva na navedena območja z naravovarstvenim statusom.</w:t>
      </w:r>
    </w:p>
    <w:p w14:paraId="27A9EA0F" w14:textId="77777777" w:rsidR="00610BD6" w:rsidRPr="005113BD" w:rsidRDefault="00610BD6" w:rsidP="00120C13">
      <w:pPr>
        <w:jc w:val="both"/>
        <w:rPr>
          <w:rFonts w:cs="Arial"/>
          <w:szCs w:val="22"/>
        </w:rPr>
      </w:pPr>
    </w:p>
    <w:p w14:paraId="3C85057C" w14:textId="77777777" w:rsidR="00610BD6" w:rsidRPr="005113BD" w:rsidRDefault="00610BD6" w:rsidP="00610BD6">
      <w:pPr>
        <w:jc w:val="center"/>
        <w:rPr>
          <w:rFonts w:cs="Arial"/>
          <w:bCs/>
          <w:szCs w:val="22"/>
        </w:rPr>
      </w:pPr>
      <w:r w:rsidRPr="005113BD">
        <w:rPr>
          <w:rFonts w:cs="Arial"/>
          <w:bCs/>
          <w:szCs w:val="22"/>
        </w:rPr>
        <w:t>27. člen</w:t>
      </w:r>
    </w:p>
    <w:p w14:paraId="56303D30" w14:textId="77777777" w:rsidR="00610BD6" w:rsidRPr="005113BD" w:rsidRDefault="00610BD6" w:rsidP="00610BD6">
      <w:pPr>
        <w:jc w:val="center"/>
        <w:rPr>
          <w:rFonts w:cs="Arial"/>
          <w:bCs/>
          <w:szCs w:val="22"/>
        </w:rPr>
      </w:pPr>
      <w:r w:rsidRPr="005113BD">
        <w:rPr>
          <w:rFonts w:cs="Arial"/>
          <w:bCs/>
          <w:szCs w:val="22"/>
        </w:rPr>
        <w:t>(varstvo zraka)</w:t>
      </w:r>
    </w:p>
    <w:p w14:paraId="13A83DCC" w14:textId="77777777" w:rsidR="00610BD6" w:rsidRPr="005113BD" w:rsidRDefault="00610BD6" w:rsidP="00610BD6">
      <w:pPr>
        <w:jc w:val="center"/>
        <w:rPr>
          <w:rFonts w:cs="Arial"/>
          <w:szCs w:val="22"/>
        </w:rPr>
      </w:pPr>
    </w:p>
    <w:p w14:paraId="3857690B" w14:textId="77777777" w:rsidR="00610BD6" w:rsidRPr="005113BD" w:rsidRDefault="00610BD6" w:rsidP="00610BD6">
      <w:pPr>
        <w:pStyle w:val="Telobesedila2"/>
        <w:rPr>
          <w:rFonts w:cs="Arial"/>
          <w:szCs w:val="22"/>
        </w:rPr>
      </w:pPr>
      <w:r w:rsidRPr="005113BD">
        <w:rPr>
          <w:rFonts w:cs="Arial"/>
          <w:szCs w:val="22"/>
        </w:rPr>
        <w:t>(1) Predvideni objekti ne smejo prekomerno onesnaževati zraka.</w:t>
      </w:r>
    </w:p>
    <w:p w14:paraId="0C658BBD" w14:textId="164DED4B" w:rsidR="00610BD6" w:rsidRDefault="00610BD6" w:rsidP="00610BD6">
      <w:pPr>
        <w:jc w:val="both"/>
        <w:rPr>
          <w:rFonts w:cs="Arial"/>
          <w:szCs w:val="22"/>
        </w:rPr>
      </w:pPr>
      <w:r w:rsidRPr="005113BD">
        <w:rPr>
          <w:rFonts w:cs="Arial"/>
          <w:szCs w:val="22"/>
        </w:rPr>
        <w:t xml:space="preserve">(2) Prezračevanje objektov </w:t>
      </w:r>
      <w:r w:rsidRPr="00AA52AD">
        <w:rPr>
          <w:rFonts w:cs="Arial"/>
          <w:bCs/>
          <w:strike/>
          <w:color w:val="004F88"/>
          <w:szCs w:val="22"/>
        </w:rPr>
        <w:t>se izvede</w:t>
      </w:r>
      <w:r w:rsidRPr="005113BD">
        <w:rPr>
          <w:rFonts w:cs="Arial"/>
          <w:szCs w:val="22"/>
        </w:rPr>
        <w:t xml:space="preserve"> </w:t>
      </w:r>
      <w:r w:rsidR="00AA52AD">
        <w:rPr>
          <w:rFonts w:cs="Arial"/>
          <w:color w:val="EE0000"/>
          <w:szCs w:val="22"/>
          <w:u w:val="single"/>
        </w:rPr>
        <w:t xml:space="preserve">je treba izvesti </w:t>
      </w:r>
      <w:r w:rsidRPr="005113BD">
        <w:rPr>
          <w:rFonts w:cs="Arial"/>
          <w:szCs w:val="22"/>
        </w:rPr>
        <w:t xml:space="preserve">naravno ali prisilno. Zajem zraka za prisilno prezračevanje </w:t>
      </w:r>
      <w:r w:rsidRPr="00AA52AD">
        <w:rPr>
          <w:rFonts w:cs="Arial"/>
          <w:bCs/>
          <w:strike/>
          <w:color w:val="004F88"/>
          <w:szCs w:val="22"/>
        </w:rPr>
        <w:t>se predvidi</w:t>
      </w:r>
      <w:r w:rsidRPr="005113BD">
        <w:rPr>
          <w:rFonts w:cs="Arial"/>
          <w:szCs w:val="22"/>
        </w:rPr>
        <w:t xml:space="preserve"> </w:t>
      </w:r>
      <w:r w:rsidR="00AA52AD">
        <w:rPr>
          <w:rFonts w:cs="Arial"/>
          <w:color w:val="EE0000"/>
          <w:szCs w:val="22"/>
          <w:u w:val="single"/>
        </w:rPr>
        <w:t xml:space="preserve">je treba predvideti </w:t>
      </w:r>
      <w:r w:rsidRPr="005113BD">
        <w:rPr>
          <w:rFonts w:cs="Arial"/>
          <w:szCs w:val="22"/>
        </w:rPr>
        <w:t xml:space="preserve">umaknjeno od obodnih cest. Odvod dimnih plinov </w:t>
      </w:r>
      <w:r w:rsidRPr="00AA52AD">
        <w:rPr>
          <w:rFonts w:cs="Arial"/>
          <w:bCs/>
          <w:strike/>
          <w:color w:val="004F88"/>
          <w:szCs w:val="22"/>
        </w:rPr>
        <w:t>se predvidi</w:t>
      </w:r>
      <w:r w:rsidRPr="005113BD">
        <w:rPr>
          <w:rFonts w:cs="Arial"/>
          <w:szCs w:val="22"/>
        </w:rPr>
        <w:t xml:space="preserve"> </w:t>
      </w:r>
      <w:r w:rsidR="00AA52AD">
        <w:rPr>
          <w:rFonts w:cs="Arial"/>
          <w:color w:val="EE0000"/>
          <w:szCs w:val="22"/>
          <w:u w:val="single"/>
        </w:rPr>
        <w:t xml:space="preserve">je treba izvesti </w:t>
      </w:r>
      <w:r w:rsidRPr="005113BD">
        <w:rPr>
          <w:rFonts w:cs="Arial"/>
          <w:szCs w:val="22"/>
        </w:rPr>
        <w:t xml:space="preserve">nad strehami objektov. </w:t>
      </w:r>
    </w:p>
    <w:p w14:paraId="75AF8A94" w14:textId="699477B7" w:rsidR="00E81C2D" w:rsidRPr="00E81C2D" w:rsidRDefault="00E81C2D" w:rsidP="00E81C2D">
      <w:pPr>
        <w:pStyle w:val="Default"/>
        <w:jc w:val="both"/>
        <w:rPr>
          <w:rFonts w:eastAsia="Times New Roman"/>
          <w:color w:val="EE0000"/>
          <w:sz w:val="22"/>
          <w:szCs w:val="22"/>
          <w:u w:val="single"/>
        </w:rPr>
      </w:pPr>
      <w:r w:rsidRPr="00E81C2D">
        <w:rPr>
          <w:rFonts w:eastAsia="Times New Roman"/>
          <w:color w:val="EE0000"/>
          <w:sz w:val="22"/>
          <w:szCs w:val="22"/>
          <w:u w:val="single"/>
        </w:rPr>
        <w:t xml:space="preserve">(3) S stališča ohranjanja kakovosti zunanjega zraka naj </w:t>
      </w:r>
      <w:r w:rsidR="002E6C0A">
        <w:rPr>
          <w:rFonts w:eastAsia="Times New Roman"/>
          <w:color w:val="EE0000"/>
          <w:sz w:val="22"/>
          <w:szCs w:val="22"/>
          <w:u w:val="single"/>
        </w:rPr>
        <w:t xml:space="preserve">se </w:t>
      </w:r>
      <w:r w:rsidRPr="00E81C2D">
        <w:rPr>
          <w:rFonts w:eastAsia="Times New Roman"/>
          <w:color w:val="EE0000"/>
          <w:sz w:val="22"/>
          <w:szCs w:val="22"/>
          <w:u w:val="single"/>
        </w:rPr>
        <w:t xml:space="preserve">za ogrevanje in hlajenje objektov v čim večji meri uporabljajo obnovljivi viri energije (sonce, voda, zrak, geotermalna energija) ali elektrika in zemeljski plin oziroma lesna biomasa v skupni kotlovnici. Uporaba lesne biomase se načrtuje le, če se hkrati načrtuje tudi njena uporaba v sodobnih napravah v skladu z Uredbo o emisiji snovi v zrak iz malih kurilnih naprav. </w:t>
      </w:r>
    </w:p>
    <w:p w14:paraId="7DD91789" w14:textId="7FC18B95" w:rsidR="001E4336" w:rsidRDefault="00E81C2D" w:rsidP="001E4336">
      <w:pPr>
        <w:pStyle w:val="Default"/>
        <w:jc w:val="both"/>
        <w:rPr>
          <w:rFonts w:eastAsia="Times New Roman"/>
          <w:color w:val="EE0000"/>
          <w:sz w:val="22"/>
          <w:szCs w:val="22"/>
          <w:u w:val="single"/>
        </w:rPr>
      </w:pPr>
      <w:r w:rsidRPr="00E81C2D">
        <w:rPr>
          <w:rFonts w:eastAsia="Times New Roman"/>
          <w:color w:val="EE0000"/>
          <w:sz w:val="22"/>
          <w:szCs w:val="22"/>
          <w:u w:val="single"/>
        </w:rPr>
        <w:t xml:space="preserve">(4) </w:t>
      </w:r>
      <w:r w:rsidR="002E6C0A">
        <w:rPr>
          <w:rFonts w:eastAsia="Times New Roman"/>
          <w:color w:val="EE0000"/>
          <w:sz w:val="22"/>
          <w:szCs w:val="22"/>
          <w:u w:val="single"/>
        </w:rPr>
        <w:t>U</w:t>
      </w:r>
      <w:r w:rsidR="002E6C0A" w:rsidRPr="00E81C2D">
        <w:rPr>
          <w:rFonts w:eastAsia="Times New Roman"/>
          <w:color w:val="EE0000"/>
          <w:sz w:val="22"/>
          <w:szCs w:val="22"/>
          <w:u w:val="single"/>
        </w:rPr>
        <w:t xml:space="preserve">meščanje </w:t>
      </w:r>
      <w:r w:rsidRPr="00E81C2D">
        <w:rPr>
          <w:rFonts w:eastAsia="Times New Roman"/>
          <w:color w:val="EE0000"/>
          <w:sz w:val="22"/>
          <w:szCs w:val="22"/>
          <w:u w:val="single"/>
        </w:rPr>
        <w:t>objektov oziroma dejavnosti, ki so lahko pomembni viri emisij v zrak</w:t>
      </w:r>
      <w:r w:rsidR="002E6C0A">
        <w:rPr>
          <w:rFonts w:eastAsia="Times New Roman"/>
          <w:color w:val="EE0000"/>
          <w:sz w:val="22"/>
          <w:szCs w:val="22"/>
          <w:u w:val="single"/>
        </w:rPr>
        <w:t>, ni dovoljeno</w:t>
      </w:r>
      <w:r w:rsidRPr="00E81C2D">
        <w:rPr>
          <w:rFonts w:eastAsia="Times New Roman"/>
          <w:color w:val="EE0000"/>
          <w:sz w:val="22"/>
          <w:szCs w:val="22"/>
          <w:u w:val="single"/>
        </w:rPr>
        <w:t>.</w:t>
      </w:r>
    </w:p>
    <w:p w14:paraId="090FA107" w14:textId="77777777" w:rsidR="001E4336" w:rsidRDefault="001E4336" w:rsidP="001E4336">
      <w:pPr>
        <w:pStyle w:val="Default"/>
        <w:jc w:val="both"/>
        <w:rPr>
          <w:rFonts w:eastAsia="Times New Roman"/>
          <w:color w:val="EE0000"/>
          <w:sz w:val="22"/>
          <w:szCs w:val="22"/>
          <w:u w:val="single"/>
        </w:rPr>
      </w:pPr>
      <w:r>
        <w:rPr>
          <w:rFonts w:eastAsia="Times New Roman"/>
          <w:color w:val="EE0000"/>
          <w:sz w:val="22"/>
          <w:szCs w:val="22"/>
          <w:u w:val="single"/>
        </w:rPr>
        <w:t xml:space="preserve">(5) </w:t>
      </w:r>
      <w:r w:rsidRPr="001E4336">
        <w:rPr>
          <w:rFonts w:eastAsia="Times New Roman"/>
          <w:color w:val="EE0000"/>
          <w:sz w:val="22"/>
          <w:szCs w:val="22"/>
          <w:u w:val="single"/>
        </w:rPr>
        <w:t>Vsi izpusti snovi v zrak (ogrevanje, prezračevanje) morajo biti opremljeni z ustreznimi filtri v skladu s predpisom, ki ureja emisijo snovi v zrak iz nepremičnih virov onesnaževanja.</w:t>
      </w:r>
      <w:bookmarkStart w:id="54" w:name="_Hlk39670791"/>
    </w:p>
    <w:bookmarkEnd w:id="54"/>
    <w:p w14:paraId="2EAE82BD" w14:textId="346C9DDA" w:rsidR="00610BD6" w:rsidRPr="005113BD" w:rsidRDefault="00610BD6" w:rsidP="00610BD6">
      <w:pPr>
        <w:jc w:val="both"/>
        <w:rPr>
          <w:rFonts w:cs="Arial"/>
          <w:szCs w:val="22"/>
        </w:rPr>
      </w:pPr>
      <w:r w:rsidRPr="005113BD">
        <w:rPr>
          <w:rFonts w:cs="Arial"/>
          <w:szCs w:val="22"/>
        </w:rPr>
        <w:t>(</w:t>
      </w:r>
      <w:r w:rsidRPr="00E81C2D">
        <w:rPr>
          <w:rFonts w:cs="Arial"/>
          <w:bCs/>
          <w:strike/>
          <w:color w:val="004F88"/>
          <w:szCs w:val="22"/>
        </w:rPr>
        <w:t>3</w:t>
      </w:r>
      <w:r w:rsidR="001E4336">
        <w:rPr>
          <w:rFonts w:cs="Arial"/>
          <w:color w:val="EE0000"/>
          <w:szCs w:val="22"/>
          <w:u w:val="single"/>
        </w:rPr>
        <w:t>6</w:t>
      </w:r>
      <w:r w:rsidRPr="005113BD">
        <w:rPr>
          <w:rFonts w:cs="Arial"/>
          <w:szCs w:val="22"/>
        </w:rPr>
        <w:t xml:space="preserve">) V času </w:t>
      </w:r>
      <w:r w:rsidR="00E53201" w:rsidRPr="001E4336">
        <w:rPr>
          <w:rFonts w:cs="Arial"/>
          <w:color w:val="EE0000"/>
          <w:szCs w:val="22"/>
          <w:u w:val="single"/>
        </w:rPr>
        <w:t>odstranitve objektov in</w:t>
      </w:r>
      <w:r w:rsidR="00E53201" w:rsidRPr="00167078">
        <w:rPr>
          <w:rFonts w:cs="Arial"/>
          <w:szCs w:val="22"/>
        </w:rPr>
        <w:t xml:space="preserve"> </w:t>
      </w:r>
      <w:r w:rsidRPr="00167078">
        <w:rPr>
          <w:rFonts w:cs="Arial"/>
          <w:szCs w:val="22"/>
        </w:rPr>
        <w:t>gradnje</w:t>
      </w:r>
      <w:r w:rsidRPr="001E4336">
        <w:rPr>
          <w:rFonts w:cs="Arial"/>
          <w:bCs/>
          <w:strike/>
          <w:color w:val="004F88"/>
          <w:szCs w:val="22"/>
        </w:rPr>
        <w:t xml:space="preserve"> je potrebno preprečiti prašenje z vlaženjem sipkih materialov in nezaščitenih površin ter preprečiti </w:t>
      </w:r>
      <w:proofErr w:type="spellStart"/>
      <w:r w:rsidRPr="001E4336">
        <w:rPr>
          <w:rFonts w:cs="Arial"/>
          <w:bCs/>
          <w:strike/>
          <w:color w:val="004F88"/>
          <w:szCs w:val="22"/>
        </w:rPr>
        <w:t>raznos</w:t>
      </w:r>
      <w:proofErr w:type="spellEnd"/>
      <w:r w:rsidRPr="001E4336">
        <w:rPr>
          <w:rFonts w:cs="Arial"/>
          <w:bCs/>
          <w:strike/>
          <w:color w:val="004F88"/>
          <w:szCs w:val="22"/>
        </w:rPr>
        <w:t xml:space="preserve"> materiala z gradbišča.</w:t>
      </w:r>
      <w:r w:rsidR="001E4336" w:rsidRPr="001E4336">
        <w:rPr>
          <w:rFonts w:cs="Arial"/>
          <w:color w:val="EE0000"/>
          <w:szCs w:val="22"/>
          <w:u w:val="single"/>
        </w:rPr>
        <w:t xml:space="preserve"> je treba preprečiti nekontrolirano prašenje in upoštevati predpis, ki ureja preprečevanje in zmanjševanje emisije delcev iz gradbišč.</w:t>
      </w:r>
    </w:p>
    <w:p w14:paraId="1075AFDB" w14:textId="77777777" w:rsidR="00610BD6" w:rsidRPr="005113BD" w:rsidRDefault="00610BD6" w:rsidP="00610BD6">
      <w:pPr>
        <w:jc w:val="both"/>
        <w:rPr>
          <w:rFonts w:cs="Arial"/>
          <w:szCs w:val="22"/>
        </w:rPr>
      </w:pPr>
    </w:p>
    <w:p w14:paraId="0DE826E0" w14:textId="77777777" w:rsidR="00610BD6" w:rsidRPr="005113BD" w:rsidRDefault="00610BD6" w:rsidP="00610BD6">
      <w:pPr>
        <w:jc w:val="center"/>
        <w:rPr>
          <w:rFonts w:cs="Arial"/>
          <w:bCs/>
          <w:szCs w:val="22"/>
        </w:rPr>
      </w:pPr>
      <w:r w:rsidRPr="005113BD">
        <w:rPr>
          <w:rFonts w:cs="Arial"/>
          <w:bCs/>
          <w:szCs w:val="22"/>
        </w:rPr>
        <w:t>28. člen</w:t>
      </w:r>
    </w:p>
    <w:p w14:paraId="1E280956" w14:textId="77777777" w:rsidR="00610BD6" w:rsidRPr="005113BD" w:rsidRDefault="00610BD6" w:rsidP="00610BD6">
      <w:pPr>
        <w:jc w:val="center"/>
        <w:rPr>
          <w:rFonts w:cs="Arial"/>
          <w:bCs/>
          <w:szCs w:val="22"/>
        </w:rPr>
      </w:pPr>
      <w:r w:rsidRPr="005113BD">
        <w:rPr>
          <w:rFonts w:cs="Arial"/>
          <w:bCs/>
          <w:szCs w:val="22"/>
        </w:rPr>
        <w:t>(varstvo pred hrupom)</w:t>
      </w:r>
    </w:p>
    <w:p w14:paraId="00FAF74C" w14:textId="77777777" w:rsidR="00610BD6" w:rsidRPr="005113BD" w:rsidRDefault="00610BD6" w:rsidP="00610BD6">
      <w:pPr>
        <w:jc w:val="both"/>
        <w:rPr>
          <w:bCs/>
          <w:szCs w:val="22"/>
        </w:rPr>
      </w:pPr>
    </w:p>
    <w:p w14:paraId="36EDC3ED" w14:textId="34CEEB28" w:rsidR="00610BD6" w:rsidRPr="00E81C2D" w:rsidRDefault="00610BD6" w:rsidP="00610BD6">
      <w:pPr>
        <w:jc w:val="both"/>
        <w:rPr>
          <w:rFonts w:cs="Arial"/>
          <w:bCs/>
          <w:strike/>
          <w:color w:val="004F88"/>
          <w:szCs w:val="22"/>
        </w:rPr>
      </w:pPr>
      <w:r w:rsidRPr="005113BD">
        <w:rPr>
          <w:rFonts w:cs="Arial"/>
          <w:szCs w:val="22"/>
        </w:rPr>
        <w:t xml:space="preserve">(1) </w:t>
      </w:r>
      <w:bookmarkStart w:id="55" w:name="_Hlk219281408"/>
      <w:r w:rsidR="00016F11" w:rsidRPr="00016F11">
        <w:rPr>
          <w:rFonts w:cs="Arial"/>
          <w:color w:val="EE0000"/>
          <w:szCs w:val="22"/>
          <w:u w:val="single"/>
        </w:rPr>
        <w:t xml:space="preserve">Območje OPPN je v skladu z OPN opredeljeno kot območje </w:t>
      </w:r>
      <w:r w:rsidRPr="00E81C2D">
        <w:rPr>
          <w:rFonts w:cs="Arial"/>
          <w:bCs/>
          <w:strike/>
          <w:color w:val="004F88"/>
          <w:szCs w:val="22"/>
        </w:rPr>
        <w:t>Širše območje leži v območju</w:t>
      </w:r>
      <w:r w:rsidRPr="005113BD">
        <w:rPr>
          <w:rFonts w:cs="Arial"/>
          <w:szCs w:val="22"/>
        </w:rPr>
        <w:t xml:space="preserve"> IV. stopnj</w:t>
      </w:r>
      <w:r w:rsidRPr="00016F11">
        <w:rPr>
          <w:rFonts w:cs="Arial"/>
          <w:szCs w:val="22"/>
        </w:rPr>
        <w:t>e</w:t>
      </w:r>
      <w:r w:rsidRPr="005113BD">
        <w:rPr>
          <w:rFonts w:cs="Arial"/>
          <w:szCs w:val="22"/>
        </w:rPr>
        <w:t xml:space="preserve"> varstva pred hrupom</w:t>
      </w:r>
      <w:bookmarkEnd w:id="55"/>
      <w:r w:rsidRPr="005113BD">
        <w:rPr>
          <w:rFonts w:cs="Arial"/>
          <w:szCs w:val="22"/>
        </w:rPr>
        <w:t xml:space="preserve">. </w:t>
      </w:r>
      <w:r w:rsidRPr="00E81C2D">
        <w:rPr>
          <w:rFonts w:cs="Arial"/>
          <w:bCs/>
          <w:strike/>
          <w:color w:val="004F88"/>
          <w:szCs w:val="22"/>
        </w:rPr>
        <w:t xml:space="preserve">Za območje IV. stopnje je dovoljena mejna raven hrupa 65 </w:t>
      </w:r>
      <w:proofErr w:type="spellStart"/>
      <w:r w:rsidRPr="00E81C2D">
        <w:rPr>
          <w:rFonts w:cs="Arial"/>
          <w:bCs/>
          <w:strike/>
          <w:color w:val="004F88"/>
          <w:szCs w:val="22"/>
        </w:rPr>
        <w:t>dBA</w:t>
      </w:r>
      <w:proofErr w:type="spellEnd"/>
      <w:r w:rsidRPr="00E81C2D">
        <w:rPr>
          <w:rFonts w:cs="Arial"/>
          <w:bCs/>
          <w:strike/>
          <w:color w:val="004F88"/>
          <w:szCs w:val="22"/>
        </w:rPr>
        <w:t xml:space="preserve"> ponoči in 75 </w:t>
      </w:r>
      <w:proofErr w:type="spellStart"/>
      <w:r w:rsidRPr="00E81C2D">
        <w:rPr>
          <w:rFonts w:cs="Arial"/>
          <w:bCs/>
          <w:strike/>
          <w:color w:val="004F88"/>
          <w:szCs w:val="22"/>
        </w:rPr>
        <w:t>dBA</w:t>
      </w:r>
      <w:proofErr w:type="spellEnd"/>
      <w:r w:rsidRPr="00E81C2D">
        <w:rPr>
          <w:rFonts w:cs="Arial"/>
          <w:bCs/>
          <w:strike/>
          <w:color w:val="004F88"/>
          <w:szCs w:val="22"/>
        </w:rPr>
        <w:t xml:space="preserve"> podnevi.</w:t>
      </w:r>
    </w:p>
    <w:p w14:paraId="17B61E2C" w14:textId="2F3EE30A" w:rsidR="00016F11" w:rsidRPr="00016F11" w:rsidRDefault="00610BD6" w:rsidP="00016F11">
      <w:pPr>
        <w:jc w:val="both"/>
        <w:rPr>
          <w:rFonts w:cs="Arial"/>
          <w:color w:val="EE0000"/>
          <w:szCs w:val="22"/>
          <w:u w:val="single"/>
        </w:rPr>
      </w:pPr>
      <w:r w:rsidRPr="00E81C2D">
        <w:rPr>
          <w:rFonts w:cs="Arial"/>
          <w:szCs w:val="22"/>
        </w:rPr>
        <w:t>(2)</w:t>
      </w:r>
      <w:r w:rsidRPr="00E81C2D">
        <w:rPr>
          <w:rFonts w:cs="Arial"/>
          <w:bCs/>
          <w:strike/>
          <w:color w:val="004F88"/>
          <w:szCs w:val="22"/>
        </w:rPr>
        <w:t xml:space="preserve"> V času intenzivnih gradbenih del je treba izvajati meritve hrupa. V primeru preseganja dovoljenih ravni je treba zagotoviti ustrezne dodatne zaščitne ukrepe.</w:t>
      </w:r>
      <w:r w:rsidR="00E81C2D" w:rsidRPr="00E81C2D">
        <w:rPr>
          <w:rFonts w:cs="Arial"/>
          <w:color w:val="EE0000"/>
          <w:szCs w:val="22"/>
          <w:u w:val="single"/>
        </w:rPr>
        <w:t xml:space="preserve"> Upoštevati je treba mejne vrednosti hrupa </w:t>
      </w:r>
      <w:bookmarkStart w:id="56" w:name="_Hlk99446865"/>
      <w:r w:rsidR="00016F11" w:rsidRPr="00016F11">
        <w:rPr>
          <w:rFonts w:cs="Arial"/>
          <w:color w:val="EE0000"/>
          <w:szCs w:val="22"/>
          <w:u w:val="single"/>
        </w:rPr>
        <w:t>skladno z veljavnimi predpisi.</w:t>
      </w:r>
    </w:p>
    <w:bookmarkEnd w:id="56"/>
    <w:p w14:paraId="4D169C47" w14:textId="1B8EA42D" w:rsidR="00610BD6" w:rsidRPr="00E81C2D" w:rsidRDefault="00610BD6" w:rsidP="00610BD6">
      <w:pPr>
        <w:jc w:val="both"/>
        <w:rPr>
          <w:rFonts w:cs="Arial"/>
          <w:bCs/>
          <w:strike/>
          <w:color w:val="004F88"/>
          <w:szCs w:val="22"/>
        </w:rPr>
      </w:pPr>
      <w:r w:rsidRPr="00E81C2D">
        <w:rPr>
          <w:rFonts w:cs="Arial"/>
          <w:szCs w:val="22"/>
        </w:rPr>
        <w:t>(3)</w:t>
      </w:r>
      <w:r w:rsidRPr="00E81C2D">
        <w:rPr>
          <w:rFonts w:cs="Arial"/>
          <w:bCs/>
          <w:strike/>
          <w:color w:val="004F88"/>
          <w:szCs w:val="22"/>
        </w:rPr>
        <w:t xml:space="preserve"> Gradnja novih za hrup občutljivih objektov na obravnavanem območju ni dovoljena.</w:t>
      </w:r>
      <w:r w:rsidR="00E81C2D" w:rsidRPr="00E81C2D">
        <w:rPr>
          <w:rFonts w:cs="Arial"/>
          <w:color w:val="EE0000"/>
          <w:szCs w:val="22"/>
          <w:u w:val="single"/>
        </w:rPr>
        <w:t xml:space="preserve"> Vse prostore, v katerih bodo hrupnejši agregati in naprave, je treba protihrupno izolirati.</w:t>
      </w:r>
    </w:p>
    <w:p w14:paraId="77761BEB" w14:textId="763DA8FF" w:rsidR="00610BD6" w:rsidRDefault="00610BD6" w:rsidP="00610BD6">
      <w:pPr>
        <w:jc w:val="both"/>
        <w:rPr>
          <w:rFonts w:cs="Arial"/>
          <w:bCs/>
          <w:strike/>
          <w:color w:val="004F88"/>
          <w:szCs w:val="22"/>
        </w:rPr>
      </w:pPr>
      <w:r w:rsidRPr="00E81C2D">
        <w:rPr>
          <w:rFonts w:cs="Arial"/>
          <w:szCs w:val="22"/>
        </w:rPr>
        <w:t>(4)</w:t>
      </w:r>
      <w:r w:rsidRPr="00E81C2D">
        <w:rPr>
          <w:rFonts w:cs="Arial"/>
          <w:bCs/>
          <w:strike/>
          <w:color w:val="004F88"/>
          <w:szCs w:val="22"/>
        </w:rPr>
        <w:t xml:space="preserve"> Za vse varovane prostore morajo investitorji objektov zagotoviti ustrezno pasivno protihrupno zaščito.</w:t>
      </w:r>
      <w:r w:rsidR="00E81C2D" w:rsidRPr="00E81C2D">
        <w:rPr>
          <w:rFonts w:cs="Arial"/>
          <w:color w:val="EE0000"/>
          <w:szCs w:val="22"/>
          <w:u w:val="single"/>
        </w:rPr>
        <w:t xml:space="preserve"> Prezračevalne in druge naprave na vseh stavbah je treba umestiti tako, da ne bodo moteče za sosednje objekte.</w:t>
      </w:r>
    </w:p>
    <w:p w14:paraId="06517DBF" w14:textId="4A81E481" w:rsidR="00E81C2D" w:rsidRPr="00E81C2D" w:rsidRDefault="00610BD6" w:rsidP="00E81C2D">
      <w:pPr>
        <w:autoSpaceDE w:val="0"/>
        <w:autoSpaceDN w:val="0"/>
        <w:adjustRightInd w:val="0"/>
        <w:jc w:val="both"/>
        <w:rPr>
          <w:rFonts w:cs="Arial"/>
          <w:color w:val="EE0000"/>
          <w:szCs w:val="22"/>
          <w:u w:val="single"/>
        </w:rPr>
      </w:pPr>
      <w:r w:rsidRPr="005113BD">
        <w:rPr>
          <w:rFonts w:cs="Arial"/>
          <w:szCs w:val="22"/>
        </w:rPr>
        <w:t xml:space="preserve">(5) </w:t>
      </w:r>
      <w:r w:rsidR="00E81C2D" w:rsidRPr="00E81C2D">
        <w:rPr>
          <w:rFonts w:cs="Arial"/>
          <w:color w:val="EE0000"/>
          <w:szCs w:val="22"/>
          <w:u w:val="single"/>
        </w:rPr>
        <w:t xml:space="preserve">Pri </w:t>
      </w:r>
      <w:r w:rsidR="00E3652F">
        <w:rPr>
          <w:rFonts w:cs="Arial"/>
          <w:color w:val="EE0000"/>
          <w:szCs w:val="22"/>
          <w:u w:val="single"/>
        </w:rPr>
        <w:t xml:space="preserve">projektiranju </w:t>
      </w:r>
      <w:r w:rsidR="00E81C2D" w:rsidRPr="00E81C2D">
        <w:rPr>
          <w:rFonts w:cs="Arial"/>
          <w:color w:val="EE0000"/>
          <w:szCs w:val="22"/>
          <w:u w:val="single"/>
        </w:rPr>
        <w:t>stavb je treba izdelati elaborat zaščite pred hrupom v stavbah v skladu z zahtevami Pravilnika o zaščiti pred hrupom v stavbah in na podlagi Tehnične smernice TSG -1 - 005: 2012 - Zaščita stavb pred hrupom.</w:t>
      </w:r>
    </w:p>
    <w:p w14:paraId="0919F532" w14:textId="4676C0DA" w:rsidR="00610BD6" w:rsidRPr="005113BD" w:rsidRDefault="00E84CB0" w:rsidP="00610BD6">
      <w:pPr>
        <w:jc w:val="both"/>
        <w:rPr>
          <w:rFonts w:cs="Arial"/>
          <w:szCs w:val="22"/>
        </w:rPr>
      </w:pPr>
      <w:r w:rsidRPr="00E81C2D">
        <w:rPr>
          <w:rFonts w:cs="Arial"/>
          <w:color w:val="EE0000"/>
          <w:szCs w:val="22"/>
          <w:u w:val="single"/>
        </w:rPr>
        <w:t>(</w:t>
      </w:r>
      <w:r w:rsidR="00C001D1">
        <w:rPr>
          <w:rFonts w:cs="Arial"/>
          <w:color w:val="EE0000"/>
          <w:szCs w:val="22"/>
          <w:u w:val="single"/>
        </w:rPr>
        <w:t>6</w:t>
      </w:r>
      <w:r w:rsidRPr="00E81C2D">
        <w:rPr>
          <w:rFonts w:cs="Arial"/>
          <w:color w:val="EE0000"/>
          <w:szCs w:val="22"/>
          <w:u w:val="single"/>
        </w:rPr>
        <w:t xml:space="preserve">) </w:t>
      </w:r>
      <w:r w:rsidR="00610BD6" w:rsidRPr="005113BD">
        <w:rPr>
          <w:rFonts w:cs="Arial"/>
          <w:szCs w:val="22"/>
        </w:rPr>
        <w:t xml:space="preserve">DARS </w:t>
      </w:r>
      <w:r w:rsidR="00120C13" w:rsidRPr="00120C13">
        <w:rPr>
          <w:rFonts w:cs="Arial"/>
          <w:color w:val="EE0000"/>
          <w:szCs w:val="22"/>
          <w:u w:val="single"/>
        </w:rPr>
        <w:t>d.d.</w:t>
      </w:r>
      <w:r w:rsidR="00120C13" w:rsidRPr="005113BD">
        <w:rPr>
          <w:rFonts w:cs="Arial"/>
          <w:szCs w:val="22"/>
        </w:rPr>
        <w:t xml:space="preserve"> </w:t>
      </w:r>
      <w:r w:rsidR="00610BD6" w:rsidRPr="005113BD">
        <w:rPr>
          <w:rFonts w:cs="Arial"/>
          <w:szCs w:val="22"/>
        </w:rPr>
        <w:t>ne bo zagotavljal dodatnih ukrepov varstva pred hrupom za nove objekte in njihove funkcionalne površine, kot tudi ne zaščite pred morebitnimi drugimi vplivi, ki so ali bodo posledica obratovanja avtoceste, glede na načrtovane ukrepe zaščite v sklopu njene izgradnje. Izvedba vseh ukrepov za zaščito območja in objektov je obveznost investitorjev novih posegov.</w:t>
      </w:r>
    </w:p>
    <w:p w14:paraId="43E02527" w14:textId="79D6CD02" w:rsidR="00610BD6" w:rsidRPr="005113BD" w:rsidRDefault="00610BD6" w:rsidP="00610BD6">
      <w:pPr>
        <w:jc w:val="both"/>
        <w:rPr>
          <w:rFonts w:cs="Arial"/>
          <w:szCs w:val="22"/>
        </w:rPr>
      </w:pPr>
      <w:r w:rsidRPr="00167078">
        <w:rPr>
          <w:rFonts w:cs="Arial"/>
          <w:color w:val="EE0000"/>
          <w:szCs w:val="22"/>
          <w:u w:val="single"/>
        </w:rPr>
        <w:t>(</w:t>
      </w:r>
      <w:r w:rsidR="00C001D1">
        <w:rPr>
          <w:rFonts w:cs="Arial"/>
          <w:color w:val="EE0000"/>
          <w:szCs w:val="22"/>
          <w:u w:val="single"/>
        </w:rPr>
        <w:t>7</w:t>
      </w:r>
      <w:r w:rsidRPr="00167078">
        <w:rPr>
          <w:rFonts w:cs="Arial"/>
          <w:color w:val="EE0000"/>
          <w:szCs w:val="22"/>
          <w:u w:val="single"/>
        </w:rPr>
        <w:t>)</w:t>
      </w:r>
      <w:r w:rsidRPr="005113BD">
        <w:rPr>
          <w:rFonts w:cs="Arial"/>
          <w:szCs w:val="22"/>
        </w:rPr>
        <w:t xml:space="preserve"> Pri gradnji objektov v varovalnem pasu avtoceste, DARS d.d. ne prevzema nikakršne finančne ali druge odgovornosti kot posledico hrupa, vibracij in ostalih vplivov prometa, ki se pojavijo zaradi avtoceste.</w:t>
      </w:r>
    </w:p>
    <w:p w14:paraId="08FE2688" w14:textId="77777777" w:rsidR="00610BD6" w:rsidRPr="005113BD" w:rsidRDefault="00610BD6" w:rsidP="00610BD6">
      <w:pPr>
        <w:jc w:val="both"/>
        <w:rPr>
          <w:rFonts w:cs="Arial"/>
          <w:szCs w:val="22"/>
        </w:rPr>
      </w:pPr>
    </w:p>
    <w:p w14:paraId="1918EF53" w14:textId="77777777" w:rsidR="00610BD6" w:rsidRPr="005113BD" w:rsidRDefault="00610BD6" w:rsidP="00610BD6">
      <w:pPr>
        <w:jc w:val="center"/>
        <w:rPr>
          <w:rFonts w:cs="Arial"/>
          <w:bCs/>
          <w:szCs w:val="22"/>
        </w:rPr>
      </w:pPr>
      <w:r w:rsidRPr="005113BD">
        <w:rPr>
          <w:rFonts w:cs="Arial"/>
          <w:bCs/>
          <w:szCs w:val="22"/>
        </w:rPr>
        <w:t>29. člen</w:t>
      </w:r>
    </w:p>
    <w:p w14:paraId="6CA1F44E" w14:textId="58400B13" w:rsidR="00610BD6" w:rsidRPr="005113BD" w:rsidRDefault="00610BD6" w:rsidP="00610BD6">
      <w:pPr>
        <w:jc w:val="center"/>
        <w:rPr>
          <w:rFonts w:cs="Arial"/>
          <w:bCs/>
          <w:szCs w:val="22"/>
        </w:rPr>
      </w:pPr>
      <w:r w:rsidRPr="005113BD">
        <w:rPr>
          <w:rFonts w:cs="Arial"/>
          <w:bCs/>
          <w:szCs w:val="22"/>
        </w:rPr>
        <w:t>(</w:t>
      </w:r>
      <w:r w:rsidR="00E84CB0">
        <w:rPr>
          <w:rFonts w:cs="Arial"/>
          <w:color w:val="EE0000"/>
          <w:szCs w:val="22"/>
          <w:u w:val="single"/>
        </w:rPr>
        <w:t>ravnanje z</w:t>
      </w:r>
      <w:r w:rsidR="00120C13">
        <w:rPr>
          <w:rFonts w:cs="Arial"/>
          <w:color w:val="EE0000"/>
          <w:szCs w:val="22"/>
          <w:u w:val="single"/>
        </w:rPr>
        <w:t xml:space="preserve"> </w:t>
      </w:r>
      <w:r w:rsidRPr="00E84CB0">
        <w:rPr>
          <w:rFonts w:cs="Arial"/>
          <w:bCs/>
          <w:strike/>
          <w:color w:val="004F88"/>
          <w:szCs w:val="22"/>
        </w:rPr>
        <w:t xml:space="preserve">odstranjevanje </w:t>
      </w:r>
      <w:proofErr w:type="spellStart"/>
      <w:r w:rsidRPr="005113BD">
        <w:rPr>
          <w:rFonts w:cs="Arial"/>
          <w:bCs/>
          <w:szCs w:val="22"/>
        </w:rPr>
        <w:t>odpadk</w:t>
      </w:r>
      <w:r w:rsidR="00E84CB0" w:rsidRPr="00E84CB0">
        <w:rPr>
          <w:rFonts w:cs="Arial"/>
          <w:color w:val="EE0000"/>
          <w:szCs w:val="22"/>
          <w:u w:val="single"/>
        </w:rPr>
        <w:t>i</w:t>
      </w:r>
      <w:r w:rsidRPr="00E84CB0">
        <w:rPr>
          <w:rFonts w:cs="Arial"/>
          <w:bCs/>
          <w:strike/>
          <w:color w:val="004F88"/>
          <w:szCs w:val="22"/>
        </w:rPr>
        <w:t>ov</w:t>
      </w:r>
      <w:proofErr w:type="spellEnd"/>
      <w:r w:rsidRPr="005113BD">
        <w:rPr>
          <w:rFonts w:cs="Arial"/>
          <w:bCs/>
          <w:szCs w:val="22"/>
        </w:rPr>
        <w:t>)</w:t>
      </w:r>
    </w:p>
    <w:p w14:paraId="4E49B2CA" w14:textId="77777777" w:rsidR="00E84CB0" w:rsidRPr="005113BD" w:rsidRDefault="00E84CB0" w:rsidP="00610BD6">
      <w:pPr>
        <w:tabs>
          <w:tab w:val="left" w:pos="284"/>
        </w:tabs>
        <w:jc w:val="both"/>
        <w:rPr>
          <w:b/>
          <w:bCs/>
          <w:szCs w:val="22"/>
        </w:rPr>
      </w:pPr>
    </w:p>
    <w:p w14:paraId="60BC6016" w14:textId="77777777" w:rsidR="00E84CB0" w:rsidRPr="00E84CB0" w:rsidRDefault="00610BD6" w:rsidP="00E84CB0">
      <w:pPr>
        <w:jc w:val="both"/>
        <w:rPr>
          <w:rFonts w:cs="Arial"/>
          <w:bCs/>
          <w:strike/>
          <w:color w:val="004F88"/>
          <w:szCs w:val="22"/>
        </w:rPr>
      </w:pPr>
      <w:r w:rsidRPr="005113BD">
        <w:rPr>
          <w:rFonts w:cs="Arial"/>
          <w:szCs w:val="22"/>
        </w:rPr>
        <w:t xml:space="preserve">(1) </w:t>
      </w:r>
      <w:r w:rsidR="00E84CB0" w:rsidRPr="00E84CB0">
        <w:rPr>
          <w:rFonts w:cs="Arial"/>
          <w:bCs/>
          <w:strike/>
          <w:color w:val="004F88"/>
          <w:szCs w:val="22"/>
        </w:rPr>
        <w:t xml:space="preserve">Na obravnavanem območju je predvidenih več ekoloških otokov dimenzij 8,00 x 1,50 m. </w:t>
      </w:r>
    </w:p>
    <w:p w14:paraId="59F8C189" w14:textId="77777777" w:rsidR="00AF4D3B" w:rsidRDefault="00813A34" w:rsidP="00813A34">
      <w:pPr>
        <w:autoSpaceDE w:val="0"/>
        <w:autoSpaceDN w:val="0"/>
        <w:adjustRightInd w:val="0"/>
        <w:jc w:val="both"/>
        <w:rPr>
          <w:rFonts w:cs="Arial"/>
          <w:color w:val="EE0000"/>
          <w:szCs w:val="22"/>
          <w:u w:val="single"/>
        </w:rPr>
      </w:pPr>
      <w:r w:rsidRPr="00001886">
        <w:rPr>
          <w:rFonts w:cs="Arial"/>
          <w:color w:val="EE0000"/>
          <w:szCs w:val="22"/>
          <w:highlight w:val="yellow"/>
          <w:u w:val="single"/>
        </w:rPr>
        <w:t>Zbirno mesto</w:t>
      </w:r>
      <w:r w:rsidR="00B97939">
        <w:rPr>
          <w:rFonts w:cs="Arial"/>
          <w:color w:val="EE0000"/>
          <w:szCs w:val="22"/>
          <w:highlight w:val="yellow"/>
          <w:u w:val="single"/>
        </w:rPr>
        <w:t xml:space="preserve"> - zbiralnica</w:t>
      </w:r>
      <w:r w:rsidRPr="00001886">
        <w:rPr>
          <w:rFonts w:cs="Arial"/>
          <w:color w:val="EE0000"/>
          <w:szCs w:val="22"/>
          <w:highlight w:val="yellow"/>
          <w:u w:val="single"/>
        </w:rPr>
        <w:t xml:space="preserve"> je </w:t>
      </w:r>
      <w:r w:rsidR="00B97939">
        <w:rPr>
          <w:rFonts w:cs="Arial"/>
          <w:color w:val="EE0000"/>
          <w:szCs w:val="22"/>
          <w:highlight w:val="yellow"/>
          <w:u w:val="single"/>
        </w:rPr>
        <w:t>prostor</w:t>
      </w:r>
      <w:r w:rsidR="007A5BCE">
        <w:rPr>
          <w:rFonts w:cs="Arial"/>
          <w:color w:val="EE0000"/>
          <w:szCs w:val="22"/>
          <w:highlight w:val="yellow"/>
          <w:u w:val="single"/>
        </w:rPr>
        <w:t xml:space="preserve"> oziroma mesto</w:t>
      </w:r>
      <w:r w:rsidRPr="00001886">
        <w:rPr>
          <w:rFonts w:cs="Arial"/>
          <w:color w:val="EE0000"/>
          <w:szCs w:val="22"/>
          <w:highlight w:val="yellow"/>
          <w:u w:val="single"/>
        </w:rPr>
        <w:t>, k</w:t>
      </w:r>
      <w:r w:rsidR="00B97939">
        <w:rPr>
          <w:rFonts w:cs="Arial"/>
          <w:color w:val="EE0000"/>
          <w:szCs w:val="22"/>
          <w:highlight w:val="yellow"/>
          <w:u w:val="single"/>
        </w:rPr>
        <w:t xml:space="preserve">jer so nameščeni zabojniki za prepuščanje določenih ločenih frakcij odpadkov, </w:t>
      </w:r>
      <w:r>
        <w:rPr>
          <w:rFonts w:cs="Arial"/>
          <w:color w:val="EE0000"/>
          <w:szCs w:val="22"/>
          <w:highlight w:val="yellow"/>
          <w:u w:val="single"/>
        </w:rPr>
        <w:t>p</w:t>
      </w:r>
      <w:r w:rsidRPr="00813A34">
        <w:rPr>
          <w:rFonts w:cs="Arial"/>
          <w:color w:val="EE0000"/>
          <w:szCs w:val="22"/>
          <w:highlight w:val="yellow"/>
          <w:u w:val="single"/>
        </w:rPr>
        <w:t xml:space="preserve">revzemno mesto </w:t>
      </w:r>
      <w:r>
        <w:rPr>
          <w:rFonts w:cs="Arial"/>
          <w:color w:val="EE0000"/>
          <w:szCs w:val="22"/>
          <w:highlight w:val="yellow"/>
          <w:u w:val="single"/>
        </w:rPr>
        <w:t xml:space="preserve">pa </w:t>
      </w:r>
      <w:r w:rsidRPr="00813A34">
        <w:rPr>
          <w:rFonts w:cs="Arial"/>
          <w:color w:val="EE0000"/>
          <w:szCs w:val="22"/>
          <w:highlight w:val="yellow"/>
          <w:u w:val="single"/>
        </w:rPr>
        <w:t>je mesto, na katerem izvajalec javne službe prevzame komunalne odpadke.</w:t>
      </w:r>
      <w:r>
        <w:rPr>
          <w:rFonts w:cs="Arial"/>
          <w:color w:val="EE0000"/>
          <w:szCs w:val="22"/>
          <w:u w:val="single"/>
        </w:rPr>
        <w:t xml:space="preserve"> </w:t>
      </w:r>
    </w:p>
    <w:p w14:paraId="3753F75E" w14:textId="77777777" w:rsidR="00AF4D3B" w:rsidRDefault="00AF4D3B" w:rsidP="00813A34">
      <w:pPr>
        <w:autoSpaceDE w:val="0"/>
        <w:autoSpaceDN w:val="0"/>
        <w:adjustRightInd w:val="0"/>
        <w:jc w:val="both"/>
        <w:rPr>
          <w:rFonts w:cs="Arial"/>
          <w:color w:val="EE0000"/>
          <w:szCs w:val="22"/>
          <w:u w:val="single"/>
        </w:rPr>
      </w:pPr>
    </w:p>
    <w:p w14:paraId="06E40271" w14:textId="3BF16092" w:rsidR="00813A34" w:rsidRPr="002578E1" w:rsidRDefault="00AF4D3B" w:rsidP="00813A34">
      <w:pPr>
        <w:autoSpaceDE w:val="0"/>
        <w:autoSpaceDN w:val="0"/>
        <w:adjustRightInd w:val="0"/>
        <w:jc w:val="both"/>
        <w:rPr>
          <w:rFonts w:cs="Arial"/>
          <w:color w:val="EE0000"/>
          <w:szCs w:val="22"/>
          <w:highlight w:val="yellow"/>
          <w:u w:val="single"/>
        </w:rPr>
      </w:pPr>
      <w:r w:rsidRPr="00AF4D3B">
        <w:rPr>
          <w:rFonts w:cs="Arial"/>
          <w:color w:val="EE0000"/>
          <w:szCs w:val="22"/>
          <w:u w:val="single"/>
        </w:rPr>
        <w:t xml:space="preserve">(2) </w:t>
      </w:r>
      <w:r w:rsidR="00E84CB0" w:rsidRPr="00AF4D3B">
        <w:rPr>
          <w:rFonts w:cs="Arial"/>
          <w:color w:val="EE0000"/>
          <w:szCs w:val="22"/>
          <w:u w:val="single"/>
        </w:rPr>
        <w:t>Zbir</w:t>
      </w:r>
      <w:r w:rsidR="00B75051" w:rsidRPr="00AF4D3B">
        <w:rPr>
          <w:rFonts w:cs="Arial"/>
          <w:color w:val="EE0000"/>
          <w:szCs w:val="22"/>
          <w:u w:val="single"/>
        </w:rPr>
        <w:t xml:space="preserve">na in prevzemna mesta za ločeno zbiranje komunalnih odpadkov </w:t>
      </w:r>
      <w:r w:rsidR="00E84CB0" w:rsidRPr="00AF4D3B">
        <w:rPr>
          <w:rFonts w:cs="Arial"/>
          <w:color w:val="EE0000"/>
          <w:szCs w:val="22"/>
          <w:u w:val="single"/>
        </w:rPr>
        <w:t>morajo biti urejen</w:t>
      </w:r>
      <w:r w:rsidR="00B75051" w:rsidRPr="00AF4D3B">
        <w:rPr>
          <w:rFonts w:cs="Arial"/>
          <w:color w:val="EE0000"/>
          <w:szCs w:val="22"/>
          <w:u w:val="single"/>
        </w:rPr>
        <w:t>a</w:t>
      </w:r>
      <w:r w:rsidR="00E84CB0" w:rsidRPr="00AF4D3B">
        <w:rPr>
          <w:rFonts w:cs="Arial"/>
          <w:color w:val="EE0000"/>
          <w:szCs w:val="22"/>
          <w:u w:val="single"/>
        </w:rPr>
        <w:t xml:space="preserve"> </w:t>
      </w:r>
      <w:r w:rsidR="00B75051" w:rsidRPr="00AF4D3B">
        <w:rPr>
          <w:rFonts w:cs="Arial"/>
          <w:color w:val="EE0000"/>
          <w:szCs w:val="22"/>
          <w:u w:val="single"/>
        </w:rPr>
        <w:t>v</w:t>
      </w:r>
      <w:r w:rsidR="00B75051" w:rsidRPr="00B75051">
        <w:rPr>
          <w:rFonts w:cs="Arial"/>
          <w:color w:val="EE0000"/>
          <w:szCs w:val="22"/>
          <w:u w:val="single"/>
        </w:rPr>
        <w:t xml:space="preserve"> skladu s predpisi</w:t>
      </w:r>
      <w:r w:rsidR="002578E1">
        <w:rPr>
          <w:rFonts w:cs="Arial"/>
          <w:color w:val="EE0000"/>
          <w:szCs w:val="22"/>
          <w:u w:val="single"/>
        </w:rPr>
        <w:t xml:space="preserve"> </w:t>
      </w:r>
      <w:r w:rsidR="002578E1" w:rsidRPr="002578E1">
        <w:rPr>
          <w:rFonts w:cs="Arial"/>
          <w:color w:val="EE0000"/>
          <w:szCs w:val="22"/>
          <w:highlight w:val="yellow"/>
          <w:u w:val="single"/>
        </w:rPr>
        <w:t>občinske gospodarske</w:t>
      </w:r>
      <w:r w:rsidR="002578E1">
        <w:rPr>
          <w:rFonts w:cs="Arial"/>
          <w:color w:val="EE0000"/>
          <w:szCs w:val="22"/>
          <w:highlight w:val="yellow"/>
          <w:u w:val="single"/>
        </w:rPr>
        <w:t xml:space="preserve"> javne službe zbiranja določenih vrst komunalnih odpadkov.</w:t>
      </w:r>
    </w:p>
    <w:p w14:paraId="4803C839" w14:textId="743E4AD7" w:rsidR="00E84CB0" w:rsidRPr="00E84CB0" w:rsidRDefault="00E84CB0" w:rsidP="00E84CB0">
      <w:pPr>
        <w:autoSpaceDE w:val="0"/>
        <w:autoSpaceDN w:val="0"/>
        <w:adjustRightInd w:val="0"/>
        <w:jc w:val="both"/>
        <w:rPr>
          <w:rFonts w:cs="Arial"/>
          <w:color w:val="EE0000"/>
          <w:szCs w:val="22"/>
          <w:u w:val="single"/>
        </w:rPr>
      </w:pPr>
    </w:p>
    <w:p w14:paraId="2B182AD6" w14:textId="25068636" w:rsidR="00E84CB0" w:rsidRPr="00E84CB0" w:rsidRDefault="00610BD6" w:rsidP="00E84CB0">
      <w:pPr>
        <w:autoSpaceDE w:val="0"/>
        <w:autoSpaceDN w:val="0"/>
        <w:adjustRightInd w:val="0"/>
        <w:rPr>
          <w:rFonts w:cs="Arial"/>
          <w:color w:val="EE0000"/>
          <w:szCs w:val="22"/>
          <w:u w:val="single"/>
        </w:rPr>
      </w:pPr>
      <w:r w:rsidRPr="005113BD">
        <w:rPr>
          <w:rFonts w:cs="Arial"/>
          <w:szCs w:val="22"/>
        </w:rPr>
        <w:t>(</w:t>
      </w:r>
      <w:r w:rsidRPr="00AF4D3B">
        <w:rPr>
          <w:rFonts w:cs="Arial"/>
          <w:bCs/>
          <w:strike/>
          <w:color w:val="004F88"/>
          <w:szCs w:val="22"/>
        </w:rPr>
        <w:t>2</w:t>
      </w:r>
      <w:r w:rsidR="00AF4D3B">
        <w:rPr>
          <w:rFonts w:cs="Arial"/>
          <w:color w:val="EE0000"/>
          <w:szCs w:val="22"/>
          <w:u w:val="single"/>
        </w:rPr>
        <w:t>3</w:t>
      </w:r>
      <w:r w:rsidRPr="005113BD">
        <w:rPr>
          <w:rFonts w:cs="Arial"/>
          <w:szCs w:val="22"/>
        </w:rPr>
        <w:t xml:space="preserve">) </w:t>
      </w:r>
      <w:r w:rsidR="00E84CB0" w:rsidRPr="00E84CB0">
        <w:rPr>
          <w:rFonts w:cs="Arial"/>
          <w:color w:val="EE0000"/>
          <w:szCs w:val="22"/>
          <w:u w:val="single"/>
        </w:rPr>
        <w:t>Uporabnik je dolžan prepuščati:</w:t>
      </w:r>
    </w:p>
    <w:p w14:paraId="59302C02" w14:textId="77777777" w:rsidR="00E84CB0" w:rsidRPr="00E84CB0" w:rsidRDefault="00E84CB0"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E84CB0">
        <w:rPr>
          <w:rFonts w:cs="Arial"/>
          <w:color w:val="EE0000"/>
          <w:szCs w:val="22"/>
          <w:u w:val="single"/>
        </w:rPr>
        <w:t>mešane komunalne odpadke v zabojnike za mešane komunalne odpadke,</w:t>
      </w:r>
    </w:p>
    <w:p w14:paraId="28152185" w14:textId="77777777" w:rsidR="00E84CB0" w:rsidRPr="00E84CB0" w:rsidRDefault="00E84CB0"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E84CB0">
        <w:rPr>
          <w:rFonts w:cs="Arial"/>
          <w:color w:val="EE0000"/>
          <w:szCs w:val="22"/>
          <w:u w:val="single"/>
        </w:rPr>
        <w:t>odpadni papir in karton, odpadno embalažo iz papirja in kartona, odpadno embalažo iz plastike, kovin in sestavljenih materialov ter odpadno embalažo iz stekla v zabojnike za ločene frakcije v zbiralnicah in zbirnih centrih,</w:t>
      </w:r>
    </w:p>
    <w:p w14:paraId="4DB3A828" w14:textId="77777777" w:rsidR="00E84CB0" w:rsidRPr="00E84CB0" w:rsidRDefault="00E84CB0"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E84CB0">
        <w:rPr>
          <w:rFonts w:cs="Arial"/>
          <w:color w:val="EE0000"/>
          <w:szCs w:val="22"/>
          <w:u w:val="single"/>
        </w:rPr>
        <w:t>biološke odpadke v zabojnike za biološke odpadke, razen če se hišno kompostirajo,</w:t>
      </w:r>
    </w:p>
    <w:p w14:paraId="0046F342" w14:textId="77777777" w:rsidR="00E84CB0" w:rsidRPr="00E84CB0" w:rsidRDefault="00E84CB0"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E84CB0">
        <w:rPr>
          <w:rFonts w:cs="Arial"/>
          <w:color w:val="EE0000"/>
          <w:szCs w:val="22"/>
          <w:u w:val="single"/>
        </w:rPr>
        <w:t>kosovne odpadke na prevzemno mesto ob določenem času po predhodnem naročilu in</w:t>
      </w:r>
    </w:p>
    <w:p w14:paraId="3CEECD98" w14:textId="77777777" w:rsidR="00E84CB0" w:rsidRDefault="00E84CB0"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E84CB0">
        <w:rPr>
          <w:rFonts w:cs="Arial"/>
          <w:color w:val="EE0000"/>
          <w:szCs w:val="22"/>
          <w:u w:val="single"/>
        </w:rPr>
        <w:t>nevarne odpadke v zbirne centre ali v premične zbiralnice nevarnih odpadkov.</w:t>
      </w:r>
    </w:p>
    <w:p w14:paraId="6A7CFE54" w14:textId="305216EA" w:rsidR="00610BD6" w:rsidRPr="00E84CB0" w:rsidRDefault="00610BD6" w:rsidP="00610BD6">
      <w:pPr>
        <w:jc w:val="both"/>
        <w:rPr>
          <w:rFonts w:cs="Arial"/>
          <w:bCs/>
          <w:strike/>
          <w:color w:val="004F88"/>
          <w:szCs w:val="22"/>
        </w:rPr>
      </w:pPr>
      <w:r w:rsidRPr="00E84CB0">
        <w:rPr>
          <w:rFonts w:cs="Arial"/>
          <w:bCs/>
          <w:strike/>
          <w:color w:val="004F88"/>
          <w:szCs w:val="22"/>
        </w:rPr>
        <w:t>Prevzemna mesta za komunalne odpadke je treba umestiti izven voznih površin in na dovolj veliki in primerno utrjeni površini, ki omogoča dostop standardnih smetarskih vozil. Po možnosti naj bo dostop možen ves dan.</w:t>
      </w:r>
    </w:p>
    <w:p w14:paraId="5835C497" w14:textId="62A7DC26" w:rsidR="00610BD6" w:rsidRPr="00CF2A8B" w:rsidRDefault="00610BD6" w:rsidP="00610BD6">
      <w:pPr>
        <w:jc w:val="both"/>
        <w:rPr>
          <w:rFonts w:cs="Arial"/>
          <w:bCs/>
          <w:strike/>
          <w:color w:val="004F88"/>
          <w:szCs w:val="22"/>
        </w:rPr>
      </w:pPr>
      <w:r w:rsidRPr="005113BD">
        <w:rPr>
          <w:rFonts w:cs="Arial"/>
          <w:szCs w:val="22"/>
        </w:rPr>
        <w:t>(</w:t>
      </w:r>
      <w:r w:rsidRPr="00AF4D3B">
        <w:rPr>
          <w:rFonts w:cs="Arial"/>
          <w:strike/>
          <w:szCs w:val="22"/>
        </w:rPr>
        <w:t>3</w:t>
      </w:r>
      <w:r w:rsidR="00AF4D3B">
        <w:rPr>
          <w:rFonts w:cs="Arial"/>
          <w:color w:val="EE0000"/>
          <w:szCs w:val="22"/>
          <w:u w:val="single"/>
        </w:rPr>
        <w:t>4</w:t>
      </w:r>
      <w:r w:rsidRPr="005113BD">
        <w:rPr>
          <w:rFonts w:cs="Arial"/>
          <w:szCs w:val="22"/>
        </w:rPr>
        <w:t xml:space="preserve">) </w:t>
      </w:r>
      <w:r w:rsidRPr="00E84CB0">
        <w:rPr>
          <w:rFonts w:cs="Arial"/>
          <w:bCs/>
          <w:strike/>
          <w:color w:val="004F88"/>
          <w:szCs w:val="22"/>
        </w:rPr>
        <w:t>Zbirno mesto</w:t>
      </w:r>
      <w:r w:rsidRPr="005113BD">
        <w:rPr>
          <w:rFonts w:cs="Arial"/>
          <w:szCs w:val="22"/>
        </w:rPr>
        <w:t xml:space="preserve"> </w:t>
      </w:r>
      <w:r w:rsidRPr="00CF2A8B">
        <w:rPr>
          <w:rFonts w:cs="Arial"/>
          <w:bCs/>
          <w:strike/>
          <w:color w:val="004F88"/>
          <w:szCs w:val="22"/>
        </w:rPr>
        <w:t xml:space="preserve">za odpadke </w:t>
      </w:r>
      <w:r w:rsidRPr="00E84CB0">
        <w:rPr>
          <w:rFonts w:cs="Arial"/>
          <w:bCs/>
          <w:strike/>
          <w:color w:val="004F88"/>
          <w:szCs w:val="22"/>
        </w:rPr>
        <w:t>mora biti urejeno</w:t>
      </w:r>
      <w:r w:rsidR="00CF2A8B">
        <w:rPr>
          <w:rFonts w:cs="Arial"/>
          <w:szCs w:val="22"/>
        </w:rPr>
        <w:t xml:space="preserve"> </w:t>
      </w:r>
      <w:r w:rsidRPr="00CF2A8B">
        <w:rPr>
          <w:rFonts w:cs="Arial"/>
          <w:bCs/>
          <w:strike/>
          <w:color w:val="004F88"/>
          <w:szCs w:val="22"/>
        </w:rPr>
        <w:t>na funkcionalnih površinah ali v objektih.</w:t>
      </w:r>
      <w:r w:rsidR="00CF2A8B" w:rsidRPr="00CF2A8B">
        <w:rPr>
          <w:rFonts w:cs="Arial"/>
          <w:color w:val="EE0000"/>
          <w:szCs w:val="22"/>
          <w:u w:val="single"/>
        </w:rPr>
        <w:t xml:space="preserve"> </w:t>
      </w:r>
      <w:r w:rsidR="00B75051" w:rsidRPr="00E84CB0">
        <w:rPr>
          <w:rFonts w:cs="Arial"/>
          <w:color w:val="EE0000"/>
          <w:szCs w:val="22"/>
          <w:u w:val="single"/>
        </w:rPr>
        <w:t>Zbir</w:t>
      </w:r>
      <w:r w:rsidR="00B75051">
        <w:rPr>
          <w:rFonts w:cs="Arial"/>
          <w:color w:val="EE0000"/>
          <w:szCs w:val="22"/>
          <w:u w:val="single"/>
        </w:rPr>
        <w:t>na in prevzemna mesta za ločeno zbiranje komunalnih odpadkov</w:t>
      </w:r>
      <w:r w:rsidR="00B75051" w:rsidRPr="00E84CB0">
        <w:rPr>
          <w:rFonts w:cs="Arial"/>
          <w:color w:val="EE0000"/>
          <w:szCs w:val="22"/>
          <w:u w:val="single"/>
        </w:rPr>
        <w:t xml:space="preserve"> </w:t>
      </w:r>
      <w:r w:rsidR="00CF2A8B" w:rsidRPr="00CF2A8B">
        <w:rPr>
          <w:rFonts w:cs="Arial"/>
          <w:color w:val="EE0000"/>
          <w:szCs w:val="22"/>
          <w:u w:val="single"/>
        </w:rPr>
        <w:t xml:space="preserve">za posamezne stavbe so načrtovana na posameznih </w:t>
      </w:r>
      <w:r w:rsidR="006D3FA5">
        <w:rPr>
          <w:rFonts w:cs="Arial"/>
          <w:color w:val="EE0000"/>
          <w:szCs w:val="22"/>
          <w:u w:val="single"/>
        </w:rPr>
        <w:t>GP</w:t>
      </w:r>
      <w:r w:rsidR="00CF2A8B" w:rsidRPr="00CF2A8B">
        <w:rPr>
          <w:rFonts w:cs="Arial"/>
          <w:color w:val="EE0000"/>
          <w:szCs w:val="22"/>
          <w:u w:val="single"/>
        </w:rPr>
        <w:t>.</w:t>
      </w:r>
    </w:p>
    <w:p w14:paraId="57770670" w14:textId="18A6327E" w:rsidR="00CF2A8B" w:rsidRDefault="00610BD6" w:rsidP="00CF2A8B">
      <w:pPr>
        <w:jc w:val="both"/>
        <w:rPr>
          <w:rFonts w:cs="Arial"/>
          <w:color w:val="EE0000"/>
          <w:szCs w:val="22"/>
          <w:u w:val="single"/>
        </w:rPr>
      </w:pPr>
      <w:r w:rsidRPr="005113BD">
        <w:rPr>
          <w:rFonts w:cs="Arial"/>
          <w:szCs w:val="22"/>
        </w:rPr>
        <w:t>(</w:t>
      </w:r>
      <w:r w:rsidRPr="00AF4D3B">
        <w:rPr>
          <w:rFonts w:cs="Arial"/>
          <w:strike/>
          <w:szCs w:val="22"/>
        </w:rPr>
        <w:t>4</w:t>
      </w:r>
      <w:r w:rsidR="00AF4D3B">
        <w:rPr>
          <w:rFonts w:cs="Arial"/>
          <w:color w:val="EE0000"/>
          <w:szCs w:val="22"/>
          <w:u w:val="single"/>
        </w:rPr>
        <w:t>5</w:t>
      </w:r>
      <w:r w:rsidRPr="005113BD">
        <w:rPr>
          <w:rFonts w:cs="Arial"/>
          <w:szCs w:val="22"/>
        </w:rPr>
        <w:t xml:space="preserve">) </w:t>
      </w:r>
      <w:r w:rsidR="00401E70" w:rsidRPr="00CF2A8B">
        <w:rPr>
          <w:rFonts w:cs="Arial"/>
          <w:color w:val="EE0000"/>
          <w:szCs w:val="22"/>
          <w:u w:val="single"/>
        </w:rPr>
        <w:t xml:space="preserve">Dostopi do prostorov za zabojnike morajo biti dovolj veliki in primerno utrjeni, da omogočajo dostop in obračanje standardnim </w:t>
      </w:r>
      <w:r w:rsidR="00401E70" w:rsidRPr="002578E1">
        <w:rPr>
          <w:rFonts w:cs="Arial"/>
          <w:color w:val="EE0000"/>
          <w:szCs w:val="22"/>
          <w:highlight w:val="yellow"/>
          <w:u w:val="single"/>
        </w:rPr>
        <w:t>vozilom</w:t>
      </w:r>
      <w:r w:rsidR="002578E1" w:rsidRPr="002578E1">
        <w:rPr>
          <w:rFonts w:cs="Arial"/>
          <w:color w:val="EE0000"/>
          <w:szCs w:val="22"/>
          <w:highlight w:val="yellow"/>
          <w:u w:val="single"/>
        </w:rPr>
        <w:t xml:space="preserve"> za prevoz odpadkov</w:t>
      </w:r>
      <w:r w:rsidR="00401E70" w:rsidRPr="002578E1">
        <w:rPr>
          <w:rFonts w:cs="Arial"/>
          <w:color w:val="EE0000"/>
          <w:szCs w:val="22"/>
          <w:highlight w:val="yellow"/>
          <w:u w:val="single"/>
        </w:rPr>
        <w:t>.</w:t>
      </w:r>
      <w:r w:rsidRPr="005113BD">
        <w:rPr>
          <w:rFonts w:cs="Arial"/>
          <w:szCs w:val="22"/>
        </w:rPr>
        <w:t xml:space="preserve"> </w:t>
      </w:r>
    </w:p>
    <w:p w14:paraId="46CD57DB" w14:textId="015CA8B1" w:rsidR="007A37D0" w:rsidRPr="007A37D0" w:rsidRDefault="00CF2A8B" w:rsidP="007A37D0">
      <w:pPr>
        <w:jc w:val="both"/>
        <w:rPr>
          <w:rFonts w:cs="Arial"/>
          <w:color w:val="EE0000"/>
          <w:szCs w:val="22"/>
          <w:u w:val="single"/>
        </w:rPr>
      </w:pPr>
      <w:r>
        <w:rPr>
          <w:rFonts w:cs="Arial"/>
          <w:color w:val="EE0000"/>
          <w:szCs w:val="22"/>
          <w:u w:val="single"/>
        </w:rPr>
        <w:t>(</w:t>
      </w:r>
      <w:r w:rsidR="00AF4D3B">
        <w:rPr>
          <w:rFonts w:cs="Arial"/>
          <w:color w:val="EE0000"/>
          <w:szCs w:val="22"/>
          <w:u w:val="single"/>
        </w:rPr>
        <w:t>6</w:t>
      </w:r>
      <w:r>
        <w:rPr>
          <w:rFonts w:cs="Arial"/>
          <w:color w:val="EE0000"/>
          <w:szCs w:val="22"/>
          <w:u w:val="single"/>
        </w:rPr>
        <w:t xml:space="preserve">) </w:t>
      </w:r>
      <w:r w:rsidR="00401E70" w:rsidRPr="00167078">
        <w:rPr>
          <w:rFonts w:cs="Arial"/>
          <w:szCs w:val="22"/>
        </w:rPr>
        <w:t>Zbirna in prevzemna mesta</w:t>
      </w:r>
      <w:r w:rsidR="00401E70" w:rsidRPr="00264D6A">
        <w:rPr>
          <w:rFonts w:cs="Arial"/>
          <w:bCs/>
          <w:strike/>
          <w:color w:val="004F88"/>
          <w:szCs w:val="22"/>
        </w:rPr>
        <w:t xml:space="preserve"> morajo biti urejena v skladu s predpisi o javni službi zbiranja in prevoza komunalnih odpadkov.</w:t>
      </w:r>
      <w:r w:rsidR="00401E70" w:rsidRPr="005113BD">
        <w:rPr>
          <w:rFonts w:cs="Arial"/>
          <w:szCs w:val="22"/>
        </w:rPr>
        <w:t xml:space="preserve"> </w:t>
      </w:r>
      <w:r w:rsidR="007A37D0" w:rsidRPr="007A37D0">
        <w:rPr>
          <w:rFonts w:cs="Arial"/>
          <w:color w:val="EE0000"/>
          <w:szCs w:val="22"/>
          <w:u w:val="single"/>
        </w:rPr>
        <w:t xml:space="preserve">za ločeno zbiranje komunalnih odpadkov je treba urediti tako, da </w:t>
      </w:r>
      <w:r w:rsidR="007A37D0">
        <w:rPr>
          <w:rFonts w:cs="Arial"/>
          <w:color w:val="EE0000"/>
          <w:szCs w:val="22"/>
          <w:u w:val="single"/>
        </w:rPr>
        <w:t>bo</w:t>
      </w:r>
      <w:r w:rsidR="007A37D0" w:rsidRPr="007A37D0">
        <w:rPr>
          <w:rFonts w:cs="Arial"/>
          <w:color w:val="EE0000"/>
          <w:szCs w:val="22"/>
          <w:u w:val="single"/>
        </w:rPr>
        <w:t xml:space="preserve"> zagotovljena higiena in da </w:t>
      </w:r>
      <w:r w:rsidR="007A37D0">
        <w:rPr>
          <w:rFonts w:cs="Arial"/>
          <w:color w:val="EE0000"/>
          <w:szCs w:val="22"/>
          <w:u w:val="single"/>
        </w:rPr>
        <w:t>ne bo</w:t>
      </w:r>
      <w:r w:rsidR="007A37D0" w:rsidRPr="007A37D0">
        <w:rPr>
          <w:rFonts w:cs="Arial"/>
          <w:color w:val="EE0000"/>
          <w:szCs w:val="22"/>
          <w:u w:val="single"/>
        </w:rPr>
        <w:t xml:space="preserve"> negativnih vplivov na javno površino ali sosednje stavbe. Posode na zbirnem mestu morajo biti zavarovane pred vremenskimi vplivi tako, da zaradi njih ne pride do onesnaženja okolice in poškodovanja posod. </w:t>
      </w:r>
    </w:p>
    <w:p w14:paraId="6E814CC2" w14:textId="1E65CCEC" w:rsidR="00610BD6" w:rsidRDefault="00610BD6" w:rsidP="00610BD6">
      <w:pPr>
        <w:jc w:val="both"/>
        <w:rPr>
          <w:rFonts w:cs="Arial"/>
          <w:szCs w:val="22"/>
        </w:rPr>
      </w:pPr>
      <w:r w:rsidRPr="005113BD">
        <w:rPr>
          <w:rFonts w:cs="Arial"/>
          <w:szCs w:val="22"/>
        </w:rPr>
        <w:t>(</w:t>
      </w:r>
      <w:r w:rsidRPr="00CF2A8B">
        <w:rPr>
          <w:rFonts w:cs="Arial"/>
          <w:bCs/>
          <w:strike/>
          <w:color w:val="004F88"/>
          <w:szCs w:val="22"/>
        </w:rPr>
        <w:t>5</w:t>
      </w:r>
      <w:r w:rsidR="00AF4D3B">
        <w:rPr>
          <w:rFonts w:cs="Arial"/>
          <w:color w:val="EE0000"/>
          <w:szCs w:val="22"/>
          <w:u w:val="single"/>
        </w:rPr>
        <w:t>7</w:t>
      </w:r>
      <w:r w:rsidRPr="005113BD">
        <w:rPr>
          <w:rFonts w:cs="Arial"/>
          <w:szCs w:val="22"/>
        </w:rPr>
        <w:t xml:space="preserve">) </w:t>
      </w:r>
      <w:r w:rsidRPr="00452F2B">
        <w:rPr>
          <w:rFonts w:cs="Arial"/>
          <w:bCs/>
          <w:strike/>
          <w:color w:val="004F88"/>
          <w:szCs w:val="22"/>
        </w:rPr>
        <w:t xml:space="preserve">Zadrževanje, zbiranje ali </w:t>
      </w:r>
      <w:proofErr w:type="spellStart"/>
      <w:r w:rsidRPr="00452F2B">
        <w:rPr>
          <w:rFonts w:cs="Arial"/>
          <w:bCs/>
          <w:strike/>
          <w:color w:val="004F88"/>
          <w:szCs w:val="22"/>
        </w:rPr>
        <w:t>odlaganje</w:t>
      </w:r>
      <w:r w:rsidR="00452F2B" w:rsidRPr="00452F2B">
        <w:rPr>
          <w:rFonts w:cs="Arial"/>
          <w:color w:val="EE0000"/>
          <w:szCs w:val="22"/>
          <w:highlight w:val="yellow"/>
          <w:u w:val="single"/>
        </w:rPr>
        <w:t>Skladiščenje</w:t>
      </w:r>
      <w:proofErr w:type="spellEnd"/>
      <w:r w:rsidR="00452F2B" w:rsidRPr="007A37D0">
        <w:rPr>
          <w:rFonts w:cs="Arial"/>
          <w:color w:val="EE0000"/>
          <w:szCs w:val="22"/>
          <w:u w:val="single"/>
        </w:rPr>
        <w:t xml:space="preserve"> </w:t>
      </w:r>
      <w:r w:rsidRPr="005113BD">
        <w:rPr>
          <w:rFonts w:cs="Arial"/>
          <w:szCs w:val="22"/>
        </w:rPr>
        <w:t>odpadnega materiala izven za to določenih mestih je prepovedano.</w:t>
      </w:r>
    </w:p>
    <w:p w14:paraId="0BA5AA98" w14:textId="5B435821" w:rsidR="007A37D0" w:rsidRPr="007A37D0" w:rsidRDefault="007A37D0" w:rsidP="007A37D0">
      <w:pPr>
        <w:jc w:val="both"/>
        <w:rPr>
          <w:rFonts w:cs="Arial"/>
          <w:color w:val="EE0000"/>
          <w:szCs w:val="22"/>
          <w:u w:val="single"/>
        </w:rPr>
      </w:pPr>
      <w:r w:rsidRPr="007A37D0">
        <w:rPr>
          <w:rFonts w:cs="Arial"/>
          <w:color w:val="EE0000"/>
          <w:szCs w:val="22"/>
          <w:u w:val="single"/>
        </w:rPr>
        <w:t>(</w:t>
      </w:r>
      <w:r w:rsidR="00AF4D3B">
        <w:rPr>
          <w:rFonts w:cs="Arial"/>
          <w:color w:val="EE0000"/>
          <w:szCs w:val="22"/>
          <w:u w:val="single"/>
        </w:rPr>
        <w:t>8</w:t>
      </w:r>
      <w:r w:rsidRPr="007A37D0">
        <w:rPr>
          <w:rFonts w:cs="Arial"/>
          <w:color w:val="EE0000"/>
          <w:szCs w:val="22"/>
          <w:u w:val="single"/>
        </w:rPr>
        <w:t xml:space="preserve">) Za ravnanje z odpadki, ki bodo nastali v času odstranitve objektov in času gradnje, je treba v postopku pridobivanja </w:t>
      </w:r>
      <w:r>
        <w:rPr>
          <w:rFonts w:cs="Arial"/>
          <w:color w:val="EE0000"/>
          <w:szCs w:val="22"/>
          <w:u w:val="single"/>
        </w:rPr>
        <w:t>GD</w:t>
      </w:r>
      <w:r w:rsidRPr="007A37D0">
        <w:rPr>
          <w:rFonts w:cs="Arial"/>
          <w:color w:val="EE0000"/>
          <w:szCs w:val="22"/>
          <w:u w:val="single"/>
        </w:rPr>
        <w:t xml:space="preserve"> izdelati načrt gospodarjenja z gradbenimi odpadki v skladu s predpisi, ki urejajo to področje. </w:t>
      </w:r>
    </w:p>
    <w:p w14:paraId="79F0A2FD" w14:textId="1C6F6FC2" w:rsidR="007A37D0" w:rsidRPr="007A37D0" w:rsidRDefault="007A37D0" w:rsidP="007A37D0">
      <w:pPr>
        <w:jc w:val="both"/>
        <w:rPr>
          <w:rFonts w:cs="Arial"/>
          <w:color w:val="EE0000"/>
          <w:szCs w:val="22"/>
          <w:u w:val="single"/>
        </w:rPr>
      </w:pPr>
      <w:r w:rsidRPr="007A37D0">
        <w:rPr>
          <w:rFonts w:cs="Arial"/>
          <w:color w:val="EE0000"/>
          <w:szCs w:val="22"/>
          <w:u w:val="single"/>
        </w:rPr>
        <w:t>(</w:t>
      </w:r>
      <w:r w:rsidR="00AF4D3B">
        <w:rPr>
          <w:rFonts w:cs="Arial"/>
          <w:color w:val="EE0000"/>
          <w:szCs w:val="22"/>
          <w:u w:val="single"/>
        </w:rPr>
        <w:t>9</w:t>
      </w:r>
      <w:r w:rsidRPr="007A37D0">
        <w:rPr>
          <w:rFonts w:cs="Arial"/>
          <w:color w:val="EE0000"/>
          <w:szCs w:val="22"/>
          <w:u w:val="single"/>
        </w:rPr>
        <w:t xml:space="preserve">) Pred začetkom urejanja posamezne faze OPPN morajo biti zagotovljeni ukrepi in rešitve za ravnanje z odpadki, ki bodo nastali pri urejanju območja, če to zahtevajo predpisi, ki urejajo področje ravnanja z odpadki. </w:t>
      </w:r>
    </w:p>
    <w:p w14:paraId="716AB32C" w14:textId="7F4904DE" w:rsidR="00610BD6" w:rsidRDefault="00610BD6" w:rsidP="00610BD6">
      <w:pPr>
        <w:jc w:val="both"/>
        <w:rPr>
          <w:rFonts w:cs="Arial"/>
          <w:szCs w:val="22"/>
        </w:rPr>
      </w:pPr>
      <w:r w:rsidRPr="005113BD">
        <w:rPr>
          <w:rFonts w:cs="Arial"/>
          <w:szCs w:val="22"/>
        </w:rPr>
        <w:t>(</w:t>
      </w:r>
      <w:r w:rsidRPr="00167078">
        <w:rPr>
          <w:rFonts w:cs="Arial"/>
          <w:bCs/>
          <w:strike/>
          <w:color w:val="004F88"/>
          <w:szCs w:val="22"/>
        </w:rPr>
        <w:t>6</w:t>
      </w:r>
      <w:r w:rsidR="00AF4D3B">
        <w:rPr>
          <w:rFonts w:cs="Arial"/>
          <w:color w:val="EE0000"/>
          <w:szCs w:val="22"/>
          <w:u w:val="single"/>
        </w:rPr>
        <w:t>10</w:t>
      </w:r>
      <w:r w:rsidRPr="005113BD">
        <w:rPr>
          <w:rFonts w:cs="Arial"/>
          <w:szCs w:val="22"/>
        </w:rPr>
        <w:t xml:space="preserve">) </w:t>
      </w:r>
      <w:r w:rsidRPr="00CF2A8B">
        <w:rPr>
          <w:rFonts w:cs="Arial"/>
          <w:bCs/>
          <w:strike/>
          <w:color w:val="004F88"/>
          <w:szCs w:val="22"/>
        </w:rPr>
        <w:t>Upravitelj objekta oziroma prostora</w:t>
      </w:r>
      <w:r w:rsidRPr="005113BD">
        <w:rPr>
          <w:rFonts w:cs="Arial"/>
          <w:szCs w:val="22"/>
        </w:rPr>
        <w:t xml:space="preserve"> </w:t>
      </w:r>
      <w:r w:rsidR="00CF2A8B" w:rsidRPr="00CF2A8B">
        <w:rPr>
          <w:rFonts w:cs="Arial"/>
          <w:color w:val="EE0000"/>
          <w:szCs w:val="22"/>
          <w:u w:val="single"/>
        </w:rPr>
        <w:t>Investitor oziroma lastnik stavbe</w:t>
      </w:r>
      <w:r w:rsidR="00CF2A8B" w:rsidRPr="00DF619F">
        <w:rPr>
          <w:rFonts w:cs="Arial"/>
          <w:szCs w:val="22"/>
        </w:rPr>
        <w:t xml:space="preserve"> </w:t>
      </w:r>
      <w:r w:rsidRPr="005113BD">
        <w:rPr>
          <w:rFonts w:cs="Arial"/>
          <w:szCs w:val="22"/>
        </w:rPr>
        <w:t>mora pred izdajo uporabnega dovoljenja skleniti pogodbo s Komunalnim podjetjem Vrhnika o številu in velikosti zabojnikov za ločeno zbiranje odpadkov in odvozu.</w:t>
      </w:r>
    </w:p>
    <w:p w14:paraId="73892601" w14:textId="2EB265A1" w:rsidR="00CE1654" w:rsidRDefault="00CE1654" w:rsidP="00610BD6">
      <w:pPr>
        <w:jc w:val="both"/>
        <w:rPr>
          <w:rFonts w:cs="Arial"/>
          <w:color w:val="EE0000"/>
          <w:szCs w:val="22"/>
          <w:u w:val="single"/>
        </w:rPr>
      </w:pPr>
      <w:r w:rsidRPr="005113BD">
        <w:rPr>
          <w:rFonts w:cs="Arial"/>
          <w:szCs w:val="22"/>
        </w:rPr>
        <w:t>(</w:t>
      </w:r>
      <w:r w:rsidRPr="006169EC">
        <w:rPr>
          <w:rFonts w:cs="Arial"/>
          <w:bCs/>
          <w:strike/>
          <w:color w:val="004F88"/>
          <w:szCs w:val="22"/>
        </w:rPr>
        <w:t>7</w:t>
      </w:r>
      <w:r>
        <w:rPr>
          <w:rFonts w:cs="Arial"/>
          <w:color w:val="EE0000"/>
          <w:szCs w:val="22"/>
          <w:u w:val="single"/>
        </w:rPr>
        <w:t>1</w:t>
      </w:r>
      <w:r w:rsidR="00AF4D3B">
        <w:rPr>
          <w:rFonts w:cs="Arial"/>
          <w:color w:val="EE0000"/>
          <w:szCs w:val="22"/>
          <w:u w:val="single"/>
        </w:rPr>
        <w:t>1</w:t>
      </w:r>
      <w:r w:rsidRPr="005113BD">
        <w:rPr>
          <w:rFonts w:cs="Arial"/>
          <w:szCs w:val="22"/>
        </w:rPr>
        <w:t>)</w:t>
      </w:r>
      <w:r>
        <w:rPr>
          <w:rFonts w:cs="Arial"/>
          <w:szCs w:val="22"/>
        </w:rPr>
        <w:t xml:space="preserve"> </w:t>
      </w:r>
      <w:r w:rsidRPr="00CE1654">
        <w:rPr>
          <w:rFonts w:cs="Arial"/>
          <w:color w:val="EE0000"/>
          <w:szCs w:val="22"/>
          <w:highlight w:val="yellow"/>
          <w:u w:val="single"/>
        </w:rPr>
        <w:t>Upoštevati je treba vso veljavno področno zakonodajo, področne občinske odloke ter področne pravilnike JP KPV d.o.o..</w:t>
      </w:r>
      <w:r>
        <w:rPr>
          <w:rFonts w:cs="Arial"/>
          <w:color w:val="EE0000"/>
          <w:szCs w:val="22"/>
          <w:u w:val="single"/>
        </w:rPr>
        <w:t xml:space="preserve"> </w:t>
      </w:r>
    </w:p>
    <w:p w14:paraId="25689333" w14:textId="2BCB43C5" w:rsidR="00610BD6" w:rsidRPr="005113BD" w:rsidRDefault="00CE1654" w:rsidP="00610BD6">
      <w:pPr>
        <w:jc w:val="both"/>
        <w:rPr>
          <w:rFonts w:cs="Arial"/>
          <w:szCs w:val="22"/>
        </w:rPr>
      </w:pPr>
      <w:r w:rsidRPr="00CE1654">
        <w:rPr>
          <w:rFonts w:cs="Arial"/>
          <w:color w:val="EE0000"/>
          <w:szCs w:val="22"/>
          <w:highlight w:val="yellow"/>
          <w:u w:val="single"/>
        </w:rPr>
        <w:t>(1</w:t>
      </w:r>
      <w:r w:rsidR="00AF4D3B">
        <w:rPr>
          <w:rFonts w:cs="Arial"/>
          <w:color w:val="EE0000"/>
          <w:szCs w:val="22"/>
          <w:highlight w:val="yellow"/>
          <w:u w:val="single"/>
        </w:rPr>
        <w:t>2</w:t>
      </w:r>
      <w:r w:rsidRPr="00CE1654">
        <w:rPr>
          <w:rFonts w:cs="Arial"/>
          <w:color w:val="EE0000"/>
          <w:szCs w:val="22"/>
          <w:highlight w:val="yellow"/>
          <w:u w:val="single"/>
        </w:rPr>
        <w:t>)</w:t>
      </w:r>
      <w:r>
        <w:rPr>
          <w:rFonts w:cs="Arial"/>
          <w:szCs w:val="22"/>
        </w:rPr>
        <w:t xml:space="preserve"> </w:t>
      </w:r>
      <w:r w:rsidR="00610BD6" w:rsidRPr="00615BB3">
        <w:rPr>
          <w:rFonts w:cs="Arial"/>
          <w:bCs/>
          <w:strike/>
          <w:color w:val="004F88"/>
          <w:szCs w:val="22"/>
        </w:rPr>
        <w:t>Razmestitev</w:t>
      </w:r>
      <w:r w:rsidR="00E84CB0" w:rsidRPr="00615BB3">
        <w:rPr>
          <w:rFonts w:cs="Arial"/>
          <w:bCs/>
          <w:strike/>
          <w:color w:val="004F88"/>
          <w:szCs w:val="22"/>
        </w:rPr>
        <w:t xml:space="preserve"> </w:t>
      </w:r>
      <w:r w:rsidR="00615BB3">
        <w:rPr>
          <w:rFonts w:cs="Arial"/>
          <w:color w:val="EE0000"/>
          <w:szCs w:val="22"/>
          <w:u w:val="single"/>
        </w:rPr>
        <w:t xml:space="preserve">Lokacije </w:t>
      </w:r>
      <w:r w:rsidR="00610BD6" w:rsidRPr="007A37D0">
        <w:rPr>
          <w:rFonts w:cs="Arial"/>
          <w:szCs w:val="22"/>
        </w:rPr>
        <w:t>zbirnih in prevzemnih mest</w:t>
      </w:r>
      <w:r w:rsidR="00610BD6" w:rsidRPr="005113BD">
        <w:rPr>
          <w:rFonts w:cs="Arial"/>
          <w:szCs w:val="22"/>
        </w:rPr>
        <w:t xml:space="preserve"> za </w:t>
      </w:r>
      <w:r w:rsidR="007A37D0">
        <w:rPr>
          <w:rFonts w:cs="Arial"/>
          <w:color w:val="EE0000"/>
          <w:szCs w:val="22"/>
          <w:u w:val="single"/>
        </w:rPr>
        <w:t>zbiranje komunalnih odpadkov</w:t>
      </w:r>
      <w:r w:rsidR="00615BB3">
        <w:rPr>
          <w:rFonts w:cs="Arial"/>
          <w:color w:val="EE0000"/>
          <w:szCs w:val="22"/>
          <w:u w:val="single"/>
        </w:rPr>
        <w:t>, ki</w:t>
      </w:r>
      <w:r w:rsidR="007A37D0">
        <w:rPr>
          <w:rFonts w:cs="Arial"/>
          <w:color w:val="EE0000"/>
          <w:szCs w:val="22"/>
          <w:u w:val="single"/>
        </w:rPr>
        <w:t xml:space="preserve"> </w:t>
      </w:r>
      <w:r w:rsidR="00615BB3">
        <w:rPr>
          <w:rFonts w:cs="Arial"/>
          <w:color w:val="EE0000"/>
          <w:szCs w:val="22"/>
          <w:u w:val="single"/>
        </w:rPr>
        <w:t xml:space="preserve">so </w:t>
      </w:r>
      <w:r w:rsidR="00610BD6" w:rsidRPr="00E84CB0">
        <w:rPr>
          <w:rFonts w:cs="Arial"/>
          <w:bCs/>
          <w:strike/>
          <w:color w:val="004F88"/>
          <w:szCs w:val="22"/>
        </w:rPr>
        <w:t xml:space="preserve">komunalne </w:t>
      </w:r>
      <w:r w:rsidR="00610BD6" w:rsidRPr="007A37D0">
        <w:rPr>
          <w:rFonts w:cs="Arial"/>
          <w:bCs/>
          <w:strike/>
          <w:color w:val="004F88"/>
          <w:szCs w:val="22"/>
        </w:rPr>
        <w:t xml:space="preserve">odpadke </w:t>
      </w:r>
      <w:r w:rsidR="00610BD6" w:rsidRPr="00E84CB0">
        <w:rPr>
          <w:rFonts w:cs="Arial"/>
          <w:bCs/>
          <w:strike/>
          <w:color w:val="004F88"/>
          <w:szCs w:val="22"/>
        </w:rPr>
        <w:t>za novogradnjo</w:t>
      </w:r>
      <w:r w:rsidR="00610BD6" w:rsidRPr="005113BD">
        <w:rPr>
          <w:rFonts w:cs="Arial"/>
          <w:szCs w:val="22"/>
        </w:rPr>
        <w:t xml:space="preserve"> </w:t>
      </w:r>
      <w:r w:rsidR="00610BD6" w:rsidRPr="00264D6A">
        <w:rPr>
          <w:rFonts w:cs="Arial"/>
          <w:bCs/>
          <w:strike/>
          <w:color w:val="004F88"/>
          <w:szCs w:val="22"/>
        </w:rPr>
        <w:t xml:space="preserve">in </w:t>
      </w:r>
      <w:r w:rsidR="00610BD6" w:rsidRPr="00E84CB0">
        <w:rPr>
          <w:rFonts w:cs="Arial"/>
          <w:bCs/>
          <w:strike/>
          <w:color w:val="004F88"/>
          <w:szCs w:val="22"/>
        </w:rPr>
        <w:t>zbiralnice ločenih odpadkov</w:t>
      </w:r>
      <w:r w:rsidR="00610BD6" w:rsidRPr="00615BB3">
        <w:rPr>
          <w:rFonts w:cs="Arial"/>
          <w:bCs/>
          <w:strike/>
          <w:color w:val="004F88"/>
          <w:szCs w:val="22"/>
        </w:rPr>
        <w:t xml:space="preserve"> je</w:t>
      </w:r>
      <w:r w:rsidR="00610BD6" w:rsidRPr="005113BD">
        <w:rPr>
          <w:rFonts w:cs="Arial"/>
          <w:szCs w:val="22"/>
        </w:rPr>
        <w:t xml:space="preserve"> </w:t>
      </w:r>
      <w:proofErr w:type="spellStart"/>
      <w:r w:rsidR="00610BD6" w:rsidRPr="005113BD">
        <w:rPr>
          <w:rFonts w:cs="Arial"/>
          <w:szCs w:val="22"/>
        </w:rPr>
        <w:t>razvidn</w:t>
      </w:r>
      <w:r w:rsidR="00610BD6" w:rsidRPr="00615BB3">
        <w:rPr>
          <w:rFonts w:cs="Arial"/>
          <w:bCs/>
          <w:strike/>
          <w:color w:val="004F88"/>
          <w:szCs w:val="22"/>
        </w:rPr>
        <w:t>a</w:t>
      </w:r>
      <w:r w:rsidR="00615BB3" w:rsidRPr="00615BB3">
        <w:rPr>
          <w:rFonts w:cs="Arial"/>
          <w:color w:val="EE0000"/>
          <w:szCs w:val="22"/>
          <w:u w:val="single"/>
        </w:rPr>
        <w:t>e</w:t>
      </w:r>
      <w:proofErr w:type="spellEnd"/>
      <w:r w:rsidR="00610BD6" w:rsidRPr="005113BD">
        <w:rPr>
          <w:rFonts w:cs="Arial"/>
          <w:szCs w:val="22"/>
        </w:rPr>
        <w:t xml:space="preserve"> iz grafičnih načrtov št. 4.3</w:t>
      </w:r>
      <w:r w:rsidR="0058571D">
        <w:rPr>
          <w:rFonts w:cs="Arial"/>
          <w:color w:val="EE0000"/>
          <w:szCs w:val="22"/>
          <w:u w:val="single"/>
        </w:rPr>
        <w:t>.</w:t>
      </w:r>
      <w:r w:rsidR="00610BD6" w:rsidRPr="005113BD">
        <w:rPr>
          <w:rFonts w:cs="Arial"/>
          <w:szCs w:val="22"/>
        </w:rPr>
        <w:t xml:space="preserve"> »</w:t>
      </w:r>
      <w:r w:rsidR="00610BD6" w:rsidRPr="00A32284">
        <w:rPr>
          <w:rFonts w:cs="Arial"/>
          <w:szCs w:val="22"/>
        </w:rPr>
        <w:t>Komunalna ureditev</w:t>
      </w:r>
      <w:r w:rsidR="00610BD6" w:rsidRPr="005113BD">
        <w:rPr>
          <w:rFonts w:cs="Arial"/>
          <w:szCs w:val="22"/>
        </w:rPr>
        <w:t>« in 4.4. »Prometno tehnična situacija in idejna višinska regulacija«</w:t>
      </w:r>
      <w:r w:rsidR="00615BB3">
        <w:rPr>
          <w:rFonts w:cs="Arial"/>
          <w:szCs w:val="22"/>
        </w:rPr>
        <w:t xml:space="preserve"> </w:t>
      </w:r>
      <w:bookmarkStart w:id="57" w:name="_Hlk215497097"/>
      <w:r w:rsidR="00615BB3">
        <w:rPr>
          <w:rFonts w:cs="Arial"/>
          <w:color w:val="EE0000"/>
          <w:szCs w:val="22"/>
          <w:u w:val="single"/>
        </w:rPr>
        <w:t>so</w:t>
      </w:r>
      <w:r w:rsidR="00615BB3" w:rsidRPr="00615BB3">
        <w:rPr>
          <w:rFonts w:cs="Arial"/>
          <w:color w:val="EE0000"/>
          <w:szCs w:val="22"/>
          <w:u w:val="single"/>
        </w:rPr>
        <w:t xml:space="preserve"> informativn</w:t>
      </w:r>
      <w:r w:rsidR="00615BB3">
        <w:rPr>
          <w:rFonts w:cs="Arial"/>
          <w:color w:val="EE0000"/>
          <w:szCs w:val="22"/>
          <w:u w:val="single"/>
        </w:rPr>
        <w:t>e</w:t>
      </w:r>
      <w:r w:rsidR="00615BB3" w:rsidRPr="00615BB3">
        <w:rPr>
          <w:rFonts w:cs="Arial"/>
          <w:color w:val="EE0000"/>
          <w:szCs w:val="22"/>
          <w:u w:val="single"/>
        </w:rPr>
        <w:t xml:space="preserve"> in se določi</w:t>
      </w:r>
      <w:r w:rsidR="00615BB3">
        <w:rPr>
          <w:rFonts w:cs="Arial"/>
          <w:color w:val="EE0000"/>
          <w:szCs w:val="22"/>
          <w:u w:val="single"/>
        </w:rPr>
        <w:t>jo</w:t>
      </w:r>
      <w:r w:rsidR="00615BB3" w:rsidRPr="00615BB3">
        <w:rPr>
          <w:rFonts w:cs="Arial"/>
          <w:color w:val="EE0000"/>
          <w:szCs w:val="22"/>
          <w:u w:val="single"/>
        </w:rPr>
        <w:t xml:space="preserve"> v fazi izdelave projektne dokumentacije</w:t>
      </w:r>
      <w:bookmarkEnd w:id="57"/>
      <w:r w:rsidR="00610BD6" w:rsidRPr="005113BD">
        <w:rPr>
          <w:rFonts w:cs="Arial"/>
          <w:szCs w:val="22"/>
        </w:rPr>
        <w:t>.</w:t>
      </w:r>
    </w:p>
    <w:p w14:paraId="37E3DAE1" w14:textId="77777777" w:rsidR="00610BD6" w:rsidRPr="005113BD" w:rsidRDefault="00610BD6" w:rsidP="00610BD6">
      <w:pPr>
        <w:tabs>
          <w:tab w:val="left" w:pos="284"/>
        </w:tabs>
        <w:jc w:val="both"/>
        <w:rPr>
          <w:szCs w:val="22"/>
        </w:rPr>
      </w:pPr>
    </w:p>
    <w:p w14:paraId="3B50AAED" w14:textId="77777777" w:rsidR="00610BD6" w:rsidRDefault="00610BD6" w:rsidP="00610BD6">
      <w:pPr>
        <w:tabs>
          <w:tab w:val="left" w:pos="284"/>
        </w:tabs>
        <w:jc w:val="center"/>
        <w:rPr>
          <w:rFonts w:cs="Arial"/>
          <w:bCs/>
          <w:szCs w:val="22"/>
        </w:rPr>
      </w:pPr>
      <w:r w:rsidRPr="005113BD">
        <w:rPr>
          <w:rFonts w:cs="Arial"/>
          <w:bCs/>
          <w:szCs w:val="22"/>
        </w:rPr>
        <w:t>30. člen</w:t>
      </w:r>
    </w:p>
    <w:p w14:paraId="20BA20FD" w14:textId="7C9668CA" w:rsidR="00610BD6" w:rsidRPr="005113BD" w:rsidRDefault="00610BD6" w:rsidP="00610BD6">
      <w:pPr>
        <w:tabs>
          <w:tab w:val="left" w:pos="284"/>
        </w:tabs>
        <w:jc w:val="center"/>
        <w:rPr>
          <w:rFonts w:cs="Arial"/>
          <w:bCs/>
          <w:szCs w:val="22"/>
        </w:rPr>
      </w:pPr>
      <w:r w:rsidRPr="005113BD">
        <w:rPr>
          <w:rFonts w:cs="Arial"/>
          <w:bCs/>
          <w:szCs w:val="22"/>
        </w:rPr>
        <w:t>(</w:t>
      </w:r>
      <w:r w:rsidRPr="00FB2AC2">
        <w:rPr>
          <w:rFonts w:cs="Arial"/>
          <w:bCs/>
          <w:strike/>
          <w:color w:val="004F88"/>
          <w:szCs w:val="22"/>
        </w:rPr>
        <w:t>učinkovita raba energije v stavbah</w:t>
      </w:r>
      <w:r w:rsidR="00FB2AC2">
        <w:rPr>
          <w:rFonts w:cs="Arial"/>
          <w:bCs/>
          <w:strike/>
          <w:color w:val="004F88"/>
          <w:szCs w:val="22"/>
        </w:rPr>
        <w:t xml:space="preserve"> </w:t>
      </w:r>
      <w:r w:rsidR="00FB2AC2" w:rsidRPr="00FB2AC2">
        <w:rPr>
          <w:rFonts w:cs="Arial"/>
          <w:color w:val="EE0000"/>
          <w:szCs w:val="22"/>
          <w:u w:val="single"/>
        </w:rPr>
        <w:t>svetlobno onesnaženje</w:t>
      </w:r>
      <w:r w:rsidRPr="00FB2AC2">
        <w:rPr>
          <w:rFonts w:cs="Arial"/>
          <w:color w:val="EE0000"/>
          <w:szCs w:val="22"/>
          <w:u w:val="single"/>
        </w:rPr>
        <w:t>)</w:t>
      </w:r>
    </w:p>
    <w:p w14:paraId="1F904A0D" w14:textId="77777777" w:rsidR="00610BD6" w:rsidRPr="005113BD" w:rsidRDefault="00610BD6" w:rsidP="00610BD6">
      <w:pPr>
        <w:jc w:val="both"/>
        <w:rPr>
          <w:rFonts w:cs="Arial"/>
          <w:szCs w:val="22"/>
        </w:rPr>
      </w:pPr>
    </w:p>
    <w:p w14:paraId="7D759AC7" w14:textId="4B49685B" w:rsidR="00610BD6" w:rsidRPr="00896315" w:rsidRDefault="00610BD6" w:rsidP="00610BD6">
      <w:pPr>
        <w:jc w:val="both"/>
        <w:rPr>
          <w:rFonts w:cs="Arial"/>
          <w:bCs/>
          <w:strike/>
          <w:color w:val="004F88"/>
          <w:szCs w:val="22"/>
        </w:rPr>
      </w:pPr>
      <w:r w:rsidRPr="00FB2AC2">
        <w:rPr>
          <w:rFonts w:cs="Arial"/>
          <w:szCs w:val="22"/>
        </w:rPr>
        <w:t>(1)</w:t>
      </w:r>
      <w:r w:rsidR="00FB2AC2">
        <w:rPr>
          <w:rFonts w:cs="Arial"/>
          <w:szCs w:val="22"/>
        </w:rPr>
        <w:t xml:space="preserve"> </w:t>
      </w:r>
      <w:r w:rsidRPr="00896315">
        <w:rPr>
          <w:rFonts w:cs="Arial"/>
          <w:bCs/>
          <w:strike/>
          <w:color w:val="004F88"/>
          <w:szCs w:val="22"/>
        </w:rPr>
        <w:t xml:space="preserve"> V predvidenih objektih je treba najmanj 25 % moči za gretje, prezračevanje, hlajenje in toplo vodo zagotoviti z aktivno uporabo enega ali več virov obnovljive energije ali s priključitvijo na naprave za pridobivanje toplote ali hladu iz obnovljivih virov zunaj stavbe.</w:t>
      </w:r>
      <w:r w:rsidR="00FB2AC2" w:rsidRPr="00FB2AC2">
        <w:rPr>
          <w:rFonts w:cs="Arial"/>
          <w:color w:val="EE0000"/>
          <w:szCs w:val="22"/>
          <w:u w:val="single"/>
        </w:rPr>
        <w:t xml:space="preserve"> Postavitev in jakost svetilk pri osvetljevanju objektov in zunanjih površin morata biti v skladu s predpisi o mejnih vrednostih svetlobnega onesnaževanja okolja.</w:t>
      </w:r>
    </w:p>
    <w:p w14:paraId="23BFBE21" w14:textId="08C420AB" w:rsidR="00610BD6" w:rsidRPr="00896315" w:rsidRDefault="00610BD6" w:rsidP="00610BD6">
      <w:pPr>
        <w:jc w:val="both"/>
        <w:rPr>
          <w:rFonts w:cs="Arial"/>
          <w:bCs/>
          <w:strike/>
          <w:color w:val="004F88"/>
          <w:szCs w:val="22"/>
        </w:rPr>
      </w:pPr>
      <w:r w:rsidRPr="00FB2AC2">
        <w:rPr>
          <w:rFonts w:cs="Arial"/>
          <w:szCs w:val="22"/>
        </w:rPr>
        <w:t>(2)</w:t>
      </w:r>
      <w:r w:rsidR="00FB2AC2">
        <w:rPr>
          <w:rFonts w:cs="Arial"/>
          <w:szCs w:val="22"/>
        </w:rPr>
        <w:t xml:space="preserve"> </w:t>
      </w:r>
      <w:r w:rsidR="001F6BF9" w:rsidRPr="00896315">
        <w:rPr>
          <w:rFonts w:cs="Arial"/>
          <w:bCs/>
          <w:strike/>
          <w:color w:val="004F88"/>
          <w:szCs w:val="22"/>
        </w:rPr>
        <w:t>Na strehah in fasadah predvidenih objektov je dopustna namestitev sončnih zbiralnikov ali sončnih celic (</w:t>
      </w:r>
      <w:proofErr w:type="spellStart"/>
      <w:r w:rsidR="001F6BF9" w:rsidRPr="00896315">
        <w:rPr>
          <w:rFonts w:cs="Arial"/>
          <w:bCs/>
          <w:strike/>
          <w:color w:val="004F88"/>
          <w:szCs w:val="22"/>
        </w:rPr>
        <w:t>fotovoltaika</w:t>
      </w:r>
      <w:proofErr w:type="spellEnd"/>
      <w:r w:rsidR="001F6BF9" w:rsidRPr="00896315">
        <w:rPr>
          <w:rFonts w:cs="Arial"/>
          <w:bCs/>
          <w:strike/>
          <w:color w:val="004F88"/>
          <w:szCs w:val="22"/>
        </w:rPr>
        <w:t xml:space="preserve">) za potrebe sončne </w:t>
      </w:r>
      <w:proofErr w:type="spellStart"/>
      <w:r w:rsidR="001F6BF9" w:rsidRPr="00896315">
        <w:rPr>
          <w:rFonts w:cs="Arial"/>
          <w:bCs/>
          <w:strike/>
          <w:color w:val="004F88"/>
          <w:szCs w:val="22"/>
        </w:rPr>
        <w:t>elektrarne.</w:t>
      </w:r>
      <w:r w:rsidR="00FB2AC2" w:rsidRPr="00FB2AC2">
        <w:rPr>
          <w:rFonts w:cs="Arial"/>
          <w:color w:val="EE0000"/>
          <w:szCs w:val="22"/>
          <w:u w:val="single"/>
        </w:rPr>
        <w:t>Prepovedana</w:t>
      </w:r>
      <w:proofErr w:type="spellEnd"/>
      <w:r w:rsidR="00FB2AC2" w:rsidRPr="00FB2AC2">
        <w:rPr>
          <w:rFonts w:cs="Arial"/>
          <w:color w:val="EE0000"/>
          <w:szCs w:val="22"/>
          <w:u w:val="single"/>
        </w:rPr>
        <w:t xml:space="preserve"> je uporaba svetlobnih snopov kakršnekoli vrste ali oblike, mirujočih ali premikajočih, če so usmerjeni proti nebu ali površinam, ki bi jih lahko odbijale proti nebu. </w:t>
      </w:r>
    </w:p>
    <w:p w14:paraId="35952651" w14:textId="3FDD70B8" w:rsidR="00FB2AC2" w:rsidRPr="00FB2AC2" w:rsidRDefault="00610BD6" w:rsidP="00FB2AC2">
      <w:pPr>
        <w:jc w:val="both"/>
        <w:rPr>
          <w:rFonts w:cs="Arial"/>
          <w:bCs/>
          <w:strike/>
          <w:color w:val="004F88"/>
          <w:szCs w:val="22"/>
        </w:rPr>
      </w:pPr>
      <w:r w:rsidRPr="00FB2AC2">
        <w:rPr>
          <w:rFonts w:cs="Arial"/>
          <w:szCs w:val="22"/>
        </w:rPr>
        <w:t>(3)</w:t>
      </w:r>
      <w:r w:rsidR="00FB2AC2">
        <w:rPr>
          <w:rFonts w:cs="Arial"/>
          <w:szCs w:val="22"/>
        </w:rPr>
        <w:t xml:space="preserve"> </w:t>
      </w:r>
      <w:r w:rsidRPr="00896315">
        <w:rPr>
          <w:rFonts w:cs="Arial"/>
          <w:bCs/>
          <w:strike/>
          <w:color w:val="004F88"/>
          <w:szCs w:val="22"/>
        </w:rPr>
        <w:t xml:space="preserve"> Za zalivanje zelenic in uporabo sanitarne vode je dopustna uporaba deževnice, ki naj bo zbrana v ustreznem zadrževalniku.</w:t>
      </w:r>
      <w:bookmarkStart w:id="58" w:name="_Hlk149676077"/>
      <w:r w:rsidR="00FB2AC2">
        <w:rPr>
          <w:rFonts w:cs="Arial"/>
          <w:bCs/>
          <w:strike/>
          <w:color w:val="004F88"/>
          <w:szCs w:val="22"/>
        </w:rPr>
        <w:t xml:space="preserve"> </w:t>
      </w:r>
      <w:r w:rsidR="00FB2AC2" w:rsidRPr="00FB2AC2">
        <w:rPr>
          <w:rFonts w:cs="Arial"/>
          <w:color w:val="EE0000"/>
          <w:szCs w:val="22"/>
          <w:u w:val="single"/>
        </w:rPr>
        <w:t>Varstvo pred svetlobnim onesnaženjem se zagotavlja z zmanjšano porabo električne energije na prebivalca, okolju prijaznim režimom osvetljevanja (nočni varčevalni režim), z daljinskim nadzorom in upravljanjem ter z zamenjavo in uporabo varčnih in okolju prijaznih svetilk in sijalk, v skladu s predpisi s področja svetlobnega onesnaženja okolja.</w:t>
      </w:r>
    </w:p>
    <w:bookmarkEnd w:id="58"/>
    <w:p w14:paraId="3AB22351" w14:textId="77777777" w:rsidR="00FB2AC2" w:rsidRPr="005113BD" w:rsidRDefault="00FB2AC2" w:rsidP="00610BD6">
      <w:pPr>
        <w:jc w:val="both"/>
        <w:rPr>
          <w:rFonts w:cs="Arial"/>
          <w:szCs w:val="22"/>
        </w:rPr>
      </w:pPr>
    </w:p>
    <w:p w14:paraId="07527CA1" w14:textId="77777777" w:rsidR="00610BD6" w:rsidRPr="005113BD" w:rsidRDefault="00610BD6" w:rsidP="00610BD6">
      <w:pPr>
        <w:rPr>
          <w:rFonts w:cs="Arial"/>
          <w:b/>
          <w:bCs/>
          <w:szCs w:val="22"/>
        </w:rPr>
      </w:pPr>
    </w:p>
    <w:p w14:paraId="0283F180" w14:textId="18411B4D" w:rsidR="00610BD6" w:rsidRPr="005113BD" w:rsidRDefault="00610BD6" w:rsidP="00FB1BB9">
      <w:pPr>
        <w:jc w:val="center"/>
        <w:rPr>
          <w:rFonts w:cs="Arial"/>
          <w:bCs/>
          <w:szCs w:val="22"/>
        </w:rPr>
      </w:pPr>
      <w:r w:rsidRPr="00850A16">
        <w:rPr>
          <w:rFonts w:cs="Arial"/>
          <w:bCs/>
          <w:strike/>
          <w:color w:val="004F88"/>
          <w:szCs w:val="22"/>
        </w:rPr>
        <w:t>V</w:t>
      </w:r>
      <w:r w:rsidRPr="004E7D81">
        <w:rPr>
          <w:rFonts w:cs="Arial"/>
          <w:bCs/>
          <w:strike/>
          <w:color w:val="004F88"/>
          <w:szCs w:val="22"/>
        </w:rPr>
        <w:t>II</w:t>
      </w:r>
      <w:r w:rsidRPr="005113BD">
        <w:rPr>
          <w:rFonts w:cs="Arial"/>
          <w:bCs/>
          <w:szCs w:val="22"/>
        </w:rPr>
        <w:t>I</w:t>
      </w:r>
      <w:r w:rsidR="004E7D81">
        <w:rPr>
          <w:rFonts w:cs="Arial"/>
          <w:color w:val="EE0000"/>
          <w:szCs w:val="22"/>
          <w:u w:val="single"/>
        </w:rPr>
        <w:t>X</w:t>
      </w:r>
      <w:r w:rsidRPr="005113BD">
        <w:rPr>
          <w:rFonts w:cs="Arial"/>
          <w:bCs/>
          <w:szCs w:val="22"/>
        </w:rPr>
        <w:t xml:space="preserve">. </w:t>
      </w:r>
      <w:bookmarkStart w:id="59" w:name="_Hlk219302005"/>
      <w:r w:rsidRPr="005113BD">
        <w:rPr>
          <w:rFonts w:cs="Arial"/>
          <w:bCs/>
          <w:szCs w:val="22"/>
        </w:rPr>
        <w:t>REŠITVE IN UKREPI ZA OBRAMBO TER VARSTVO PRED NARAVNIMI IN DRUGIMI NESREČAMI, VKLJUČNO Z VARSTVOM PRED POŽAROM</w:t>
      </w:r>
    </w:p>
    <w:bookmarkEnd w:id="59"/>
    <w:p w14:paraId="1AD47A25" w14:textId="77777777" w:rsidR="00610BD6" w:rsidRPr="005113BD" w:rsidRDefault="00610BD6" w:rsidP="00610BD6">
      <w:pPr>
        <w:jc w:val="both"/>
        <w:rPr>
          <w:bCs/>
          <w:szCs w:val="22"/>
        </w:rPr>
      </w:pPr>
    </w:p>
    <w:p w14:paraId="645E8B39" w14:textId="77777777" w:rsidR="00610BD6" w:rsidRPr="005113BD" w:rsidRDefault="00610BD6" w:rsidP="00610BD6">
      <w:pPr>
        <w:tabs>
          <w:tab w:val="left" w:pos="284"/>
        </w:tabs>
        <w:jc w:val="center"/>
        <w:rPr>
          <w:rFonts w:cs="Arial"/>
          <w:bCs/>
          <w:szCs w:val="22"/>
        </w:rPr>
      </w:pPr>
      <w:r w:rsidRPr="005113BD">
        <w:rPr>
          <w:rFonts w:cs="Arial"/>
          <w:bCs/>
          <w:szCs w:val="22"/>
        </w:rPr>
        <w:t>31. člen</w:t>
      </w:r>
    </w:p>
    <w:p w14:paraId="1A0FF9E1" w14:textId="1D538CAC" w:rsidR="00610BD6" w:rsidRPr="005113BD" w:rsidRDefault="00610BD6" w:rsidP="00610BD6">
      <w:pPr>
        <w:tabs>
          <w:tab w:val="left" w:pos="284"/>
        </w:tabs>
        <w:jc w:val="center"/>
        <w:rPr>
          <w:rFonts w:cs="Arial"/>
          <w:bCs/>
          <w:szCs w:val="22"/>
        </w:rPr>
      </w:pPr>
      <w:r w:rsidRPr="005113BD">
        <w:rPr>
          <w:rFonts w:cs="Arial"/>
          <w:bCs/>
          <w:szCs w:val="22"/>
        </w:rPr>
        <w:t>(</w:t>
      </w:r>
      <w:proofErr w:type="spellStart"/>
      <w:r w:rsidRPr="00FB2AC2">
        <w:rPr>
          <w:rFonts w:cs="Arial"/>
          <w:bCs/>
          <w:strike/>
          <w:color w:val="004F88"/>
          <w:szCs w:val="22"/>
        </w:rPr>
        <w:t>splošno</w:t>
      </w:r>
      <w:r w:rsidR="00CF2A8B">
        <w:rPr>
          <w:rFonts w:cs="Arial"/>
          <w:color w:val="EE0000"/>
          <w:szCs w:val="22"/>
          <w:u w:val="single"/>
        </w:rPr>
        <w:t>potresna</w:t>
      </w:r>
      <w:proofErr w:type="spellEnd"/>
      <w:r w:rsidR="00CF2A8B">
        <w:rPr>
          <w:rFonts w:cs="Arial"/>
          <w:color w:val="EE0000"/>
          <w:szCs w:val="22"/>
          <w:u w:val="single"/>
        </w:rPr>
        <w:t xml:space="preserve"> varnost</w:t>
      </w:r>
      <w:r w:rsidR="002E6C0A">
        <w:rPr>
          <w:rFonts w:cs="Arial"/>
          <w:color w:val="EE0000"/>
          <w:szCs w:val="22"/>
          <w:u w:val="single"/>
        </w:rPr>
        <w:t>)</w:t>
      </w:r>
    </w:p>
    <w:p w14:paraId="71F1DCFD" w14:textId="77777777" w:rsidR="00610BD6" w:rsidRPr="005113BD" w:rsidRDefault="00610BD6" w:rsidP="00610BD6">
      <w:pPr>
        <w:jc w:val="both"/>
        <w:rPr>
          <w:b/>
          <w:szCs w:val="22"/>
        </w:rPr>
      </w:pPr>
    </w:p>
    <w:p w14:paraId="672611B6" w14:textId="5E62A859" w:rsidR="00FB2AC2" w:rsidRPr="00FB2AC2" w:rsidRDefault="00610BD6" w:rsidP="00610BD6">
      <w:pPr>
        <w:jc w:val="both"/>
        <w:rPr>
          <w:rFonts w:cs="Arial"/>
          <w:bCs/>
          <w:strike/>
          <w:color w:val="004F88"/>
          <w:szCs w:val="22"/>
        </w:rPr>
      </w:pPr>
      <w:r w:rsidRPr="00FB2AC2">
        <w:rPr>
          <w:rFonts w:cs="Arial"/>
          <w:bCs/>
          <w:strike/>
          <w:color w:val="004F88"/>
          <w:szCs w:val="22"/>
        </w:rPr>
        <w:t xml:space="preserve">(1) Objekti morajo biti načrtovani potresno varno v skladu s cono potresne ogroženosti. </w:t>
      </w:r>
      <w:bookmarkStart w:id="60" w:name="_Hlk219302197"/>
      <w:r w:rsidR="00FB2AC2" w:rsidRPr="00FB2AC2">
        <w:rPr>
          <w:rFonts w:cs="Arial"/>
          <w:color w:val="EE0000"/>
          <w:szCs w:val="22"/>
          <w:u w:val="single"/>
        </w:rPr>
        <w:t xml:space="preserve">Območje OPPN se nahaja v območju potresne </w:t>
      </w:r>
      <w:proofErr w:type="spellStart"/>
      <w:r w:rsidR="00FB2AC2" w:rsidRPr="00FB2AC2">
        <w:rPr>
          <w:rFonts w:cs="Arial"/>
          <w:color w:val="EE0000"/>
          <w:szCs w:val="22"/>
          <w:u w:val="single"/>
        </w:rPr>
        <w:t>mikrorajonizacije</w:t>
      </w:r>
      <w:proofErr w:type="spellEnd"/>
      <w:r w:rsidR="00FB2AC2" w:rsidRPr="00FB2AC2">
        <w:rPr>
          <w:rFonts w:cs="Arial"/>
          <w:color w:val="EE0000"/>
          <w:szCs w:val="22"/>
          <w:u w:val="single"/>
        </w:rPr>
        <w:t xml:space="preserve"> z ocenjeno vrednostjo pospeška tal 0,250 (g) pri povratni dobi 475 let. Pred začetkom projektiranja je treba identificirati tip tal in določiti ustrezna izhodišča za projektiranje konstrukcije. Objekti morajo biti načrtovani in grajeni potresno odporno v skladu z veljavnim predpisom, ki ureja mehansko odpornost in stabilnost objektov, ter glede na cono potresne nevarnosti, geološko sestavo tal in namembnost objekta. Pri načrtovanju </w:t>
      </w:r>
      <w:r w:rsidR="00DA3864">
        <w:rPr>
          <w:rFonts w:cs="Arial"/>
          <w:color w:val="EE0000"/>
          <w:szCs w:val="22"/>
          <w:u w:val="single"/>
        </w:rPr>
        <w:t>konstrukcijskih</w:t>
      </w:r>
      <w:r w:rsidR="00FB2AC2" w:rsidRPr="00FB2AC2">
        <w:rPr>
          <w:rFonts w:cs="Arial"/>
          <w:color w:val="EE0000"/>
          <w:szCs w:val="22"/>
          <w:u w:val="single"/>
        </w:rPr>
        <w:t xml:space="preserve"> elementov stavbe je treba smiselno upoštevati predpis, ki ureja mehansko odpornost in stabilnost objektov.</w:t>
      </w:r>
    </w:p>
    <w:bookmarkEnd w:id="60"/>
    <w:p w14:paraId="357B69D6" w14:textId="77777777" w:rsidR="00610BD6" w:rsidRPr="00FB2AC2" w:rsidRDefault="00610BD6" w:rsidP="00610BD6">
      <w:pPr>
        <w:jc w:val="both"/>
        <w:rPr>
          <w:rFonts w:cs="Arial"/>
          <w:bCs/>
          <w:strike/>
          <w:color w:val="004F88"/>
          <w:szCs w:val="22"/>
        </w:rPr>
      </w:pPr>
      <w:r w:rsidRPr="00FB2AC2">
        <w:rPr>
          <w:rFonts w:cs="Arial"/>
          <w:bCs/>
          <w:strike/>
          <w:color w:val="004F88"/>
          <w:szCs w:val="22"/>
        </w:rPr>
        <w:t>(2) Vsi objekti morajo biti projektirani v skladu z uredbo o graditvi in vzdrževanju zaklonišč. V vseh novih objektih je potrebna ojačitev prve plošče.</w:t>
      </w:r>
    </w:p>
    <w:p w14:paraId="5A97FBD3" w14:textId="77777777" w:rsidR="00610BD6" w:rsidRPr="00FB2AC2" w:rsidRDefault="00610BD6" w:rsidP="00610BD6">
      <w:pPr>
        <w:jc w:val="both"/>
        <w:rPr>
          <w:rFonts w:cs="Arial"/>
          <w:bCs/>
          <w:strike/>
          <w:color w:val="004F88"/>
          <w:szCs w:val="22"/>
        </w:rPr>
      </w:pPr>
      <w:r w:rsidRPr="00FB2AC2">
        <w:rPr>
          <w:rFonts w:cs="Arial"/>
          <w:bCs/>
          <w:strike/>
          <w:color w:val="004F88"/>
          <w:szCs w:val="22"/>
        </w:rPr>
        <w:t>(3) Za zaščito pred požarom je treba zagotoviti:</w:t>
      </w:r>
    </w:p>
    <w:p w14:paraId="13A4B9A1" w14:textId="77777777" w:rsidR="00610BD6" w:rsidRPr="00FB2AC2" w:rsidRDefault="00610BD6" w:rsidP="006C4299">
      <w:pPr>
        <w:numPr>
          <w:ilvl w:val="0"/>
          <w:numId w:val="11"/>
        </w:numPr>
        <w:ind w:left="426" w:hanging="284"/>
        <w:jc w:val="both"/>
        <w:rPr>
          <w:rFonts w:cs="Arial"/>
          <w:bCs/>
          <w:strike/>
          <w:color w:val="004F88"/>
          <w:szCs w:val="22"/>
        </w:rPr>
      </w:pPr>
      <w:r w:rsidRPr="00FB2AC2">
        <w:rPr>
          <w:rFonts w:cs="Arial"/>
          <w:bCs/>
          <w:strike/>
          <w:color w:val="004F88"/>
          <w:szCs w:val="22"/>
        </w:rPr>
        <w:t>pogoje za varen umik ljudi in premoženja;</w:t>
      </w:r>
    </w:p>
    <w:p w14:paraId="3171FF26" w14:textId="77777777" w:rsidR="00610BD6" w:rsidRPr="00FB2AC2" w:rsidRDefault="00610BD6" w:rsidP="006C4299">
      <w:pPr>
        <w:numPr>
          <w:ilvl w:val="0"/>
          <w:numId w:val="11"/>
        </w:numPr>
        <w:ind w:left="426" w:hanging="284"/>
        <w:jc w:val="both"/>
        <w:rPr>
          <w:rFonts w:cs="Arial"/>
          <w:bCs/>
          <w:strike/>
          <w:color w:val="004F88"/>
          <w:szCs w:val="22"/>
        </w:rPr>
      </w:pPr>
      <w:r w:rsidRPr="00FB2AC2">
        <w:rPr>
          <w:rFonts w:cs="Arial"/>
          <w:bCs/>
          <w:strike/>
          <w:color w:val="004F88"/>
          <w:szCs w:val="22"/>
        </w:rPr>
        <w:t>odmike med objekti oziroma ustrezno požarno ločitev objektov z namenom preprečitve širjenja požara na sosednje objekte;</w:t>
      </w:r>
    </w:p>
    <w:p w14:paraId="7D562E57" w14:textId="77777777" w:rsidR="00610BD6" w:rsidRPr="00FB2AC2" w:rsidRDefault="00610BD6" w:rsidP="006C4299">
      <w:pPr>
        <w:numPr>
          <w:ilvl w:val="0"/>
          <w:numId w:val="11"/>
        </w:numPr>
        <w:ind w:left="426" w:hanging="284"/>
        <w:jc w:val="both"/>
        <w:rPr>
          <w:rFonts w:cs="Arial"/>
          <w:bCs/>
          <w:strike/>
          <w:color w:val="004F88"/>
          <w:szCs w:val="22"/>
        </w:rPr>
      </w:pPr>
      <w:r w:rsidRPr="00FB2AC2">
        <w:rPr>
          <w:rFonts w:cs="Arial"/>
          <w:bCs/>
          <w:strike/>
          <w:color w:val="004F88"/>
          <w:szCs w:val="22"/>
        </w:rPr>
        <w:t>neovirane in varne dovoze, dostope ter delovne površine za intervencijska vozila;</w:t>
      </w:r>
    </w:p>
    <w:p w14:paraId="6E3CC221" w14:textId="77777777" w:rsidR="00610BD6" w:rsidRPr="00FB2AC2" w:rsidRDefault="00610BD6" w:rsidP="006C4299">
      <w:pPr>
        <w:numPr>
          <w:ilvl w:val="0"/>
          <w:numId w:val="11"/>
        </w:numPr>
        <w:ind w:left="426" w:hanging="284"/>
        <w:jc w:val="both"/>
        <w:rPr>
          <w:rFonts w:cs="Arial"/>
          <w:bCs/>
          <w:strike/>
          <w:color w:val="004F88"/>
          <w:szCs w:val="22"/>
        </w:rPr>
      </w:pPr>
      <w:r w:rsidRPr="00FB2AC2">
        <w:rPr>
          <w:rFonts w:cs="Arial"/>
          <w:bCs/>
          <w:strike/>
          <w:color w:val="004F88"/>
          <w:szCs w:val="22"/>
        </w:rPr>
        <w:t>vire za zadostno oskrbo z vodo za gašenje.</w:t>
      </w:r>
    </w:p>
    <w:p w14:paraId="2BF05603" w14:textId="77777777" w:rsidR="00610BD6" w:rsidRPr="00FB2AC2" w:rsidRDefault="00610BD6" w:rsidP="00610BD6">
      <w:pPr>
        <w:jc w:val="both"/>
        <w:rPr>
          <w:rFonts w:cs="Arial"/>
          <w:bCs/>
          <w:strike/>
          <w:color w:val="004F88"/>
          <w:szCs w:val="22"/>
        </w:rPr>
      </w:pPr>
      <w:r w:rsidRPr="00FB2AC2">
        <w:rPr>
          <w:rFonts w:cs="Arial"/>
          <w:bCs/>
          <w:strike/>
          <w:color w:val="004F88"/>
          <w:szCs w:val="22"/>
        </w:rPr>
        <w:t>(4) Za objekte, ki so določeni v Pravilniku o študiji požarne varnosti, je treba v sklopu projektne dokumentacije PGD izdelati študijo požarne varnosti. Za objekte, za katere študija požarne varnosti ni zahtevana, mora doseganje predpisane ravni požarne varnosti izhajati iz elaborata zasnove požarne varnosti.</w:t>
      </w:r>
    </w:p>
    <w:p w14:paraId="3E208BD4" w14:textId="77777777" w:rsidR="00610BD6" w:rsidRPr="005113BD" w:rsidRDefault="00610BD6" w:rsidP="00610BD6">
      <w:pPr>
        <w:jc w:val="both"/>
        <w:rPr>
          <w:szCs w:val="22"/>
        </w:rPr>
      </w:pPr>
    </w:p>
    <w:p w14:paraId="01A11C96" w14:textId="77777777" w:rsidR="00610BD6" w:rsidRDefault="00610BD6" w:rsidP="00610BD6">
      <w:pPr>
        <w:tabs>
          <w:tab w:val="left" w:pos="284"/>
        </w:tabs>
        <w:jc w:val="center"/>
        <w:rPr>
          <w:rFonts w:cs="Arial"/>
          <w:bCs/>
          <w:szCs w:val="22"/>
        </w:rPr>
      </w:pPr>
      <w:r w:rsidRPr="005113BD">
        <w:rPr>
          <w:rFonts w:cs="Arial"/>
          <w:bCs/>
          <w:szCs w:val="22"/>
        </w:rPr>
        <w:t>32. člen</w:t>
      </w:r>
    </w:p>
    <w:p w14:paraId="05E57965" w14:textId="77777777" w:rsidR="00B16441" w:rsidRPr="00850A16" w:rsidRDefault="00B16441" w:rsidP="00B16441">
      <w:pPr>
        <w:tabs>
          <w:tab w:val="left" w:pos="284"/>
        </w:tabs>
        <w:jc w:val="center"/>
        <w:rPr>
          <w:rFonts w:cs="Arial"/>
          <w:bCs/>
          <w:strike/>
          <w:color w:val="004F88"/>
          <w:szCs w:val="22"/>
        </w:rPr>
      </w:pPr>
      <w:r w:rsidRPr="00850A16">
        <w:rPr>
          <w:rFonts w:cs="Arial"/>
          <w:bCs/>
          <w:strike/>
          <w:color w:val="004F88"/>
          <w:szCs w:val="22"/>
        </w:rPr>
        <w:t>(hidrantno omrežje)</w:t>
      </w:r>
    </w:p>
    <w:p w14:paraId="4F6EBD4E" w14:textId="77777777" w:rsidR="00B16441" w:rsidRPr="00850A16" w:rsidRDefault="00B16441" w:rsidP="00B16441">
      <w:pPr>
        <w:jc w:val="both"/>
        <w:rPr>
          <w:rFonts w:cs="Arial"/>
          <w:bCs/>
          <w:strike/>
          <w:color w:val="004F88"/>
          <w:szCs w:val="22"/>
        </w:rPr>
      </w:pPr>
    </w:p>
    <w:p w14:paraId="66613A37" w14:textId="77777777" w:rsidR="00B16441" w:rsidRPr="00850A16" w:rsidRDefault="00B16441" w:rsidP="00B16441">
      <w:pPr>
        <w:jc w:val="both"/>
        <w:rPr>
          <w:rFonts w:cs="Arial"/>
          <w:bCs/>
          <w:strike/>
          <w:color w:val="004F88"/>
          <w:szCs w:val="22"/>
        </w:rPr>
      </w:pPr>
      <w:r w:rsidRPr="00850A16">
        <w:rPr>
          <w:rFonts w:cs="Arial"/>
          <w:bCs/>
          <w:strike/>
          <w:color w:val="004F88"/>
          <w:szCs w:val="22"/>
        </w:rPr>
        <w:t>Požarna zaščita predvidenih objektov je predvidena z zunanjim hidrantnim omrežjem in ustreznim številom hidrantov.</w:t>
      </w:r>
    </w:p>
    <w:p w14:paraId="4486E3FF" w14:textId="77777777" w:rsidR="00B16441" w:rsidRDefault="00B16441" w:rsidP="00610BD6">
      <w:pPr>
        <w:tabs>
          <w:tab w:val="left" w:pos="284"/>
        </w:tabs>
        <w:jc w:val="center"/>
        <w:rPr>
          <w:rFonts w:cs="Arial"/>
          <w:bCs/>
          <w:szCs w:val="22"/>
        </w:rPr>
      </w:pPr>
    </w:p>
    <w:p w14:paraId="7EFB2D91" w14:textId="77777777" w:rsidR="00FB2AC2" w:rsidRPr="00FB2AC2" w:rsidRDefault="00FB2AC2" w:rsidP="00FB2AC2">
      <w:pPr>
        <w:tabs>
          <w:tab w:val="left" w:pos="284"/>
        </w:tabs>
        <w:jc w:val="center"/>
        <w:rPr>
          <w:rFonts w:cs="Arial"/>
          <w:color w:val="EE0000"/>
          <w:szCs w:val="22"/>
          <w:u w:val="single"/>
        </w:rPr>
      </w:pPr>
      <w:bookmarkStart w:id="61" w:name="_Hlk219303237"/>
      <w:r w:rsidRPr="00FB2AC2">
        <w:rPr>
          <w:rFonts w:cs="Arial"/>
          <w:color w:val="EE0000"/>
          <w:szCs w:val="22"/>
          <w:u w:val="single"/>
        </w:rPr>
        <w:t>(</w:t>
      </w:r>
      <w:bookmarkStart w:id="62" w:name="_Hlk30779563"/>
      <w:r w:rsidRPr="00FB2AC2">
        <w:rPr>
          <w:rFonts w:cs="Arial"/>
          <w:color w:val="EE0000"/>
          <w:szCs w:val="22"/>
          <w:u w:val="single"/>
        </w:rPr>
        <w:t>ukrepi za varstvo pred požarom</w:t>
      </w:r>
      <w:bookmarkEnd w:id="62"/>
      <w:r w:rsidRPr="00FB2AC2">
        <w:rPr>
          <w:rFonts w:cs="Arial"/>
          <w:color w:val="EE0000"/>
          <w:szCs w:val="22"/>
          <w:u w:val="single"/>
        </w:rPr>
        <w:t>)</w:t>
      </w:r>
    </w:p>
    <w:bookmarkEnd w:id="61"/>
    <w:p w14:paraId="05101F1F" w14:textId="77777777" w:rsidR="00FB2AC2" w:rsidRPr="00FB2AC2" w:rsidRDefault="00FB2AC2" w:rsidP="00FB2AC2">
      <w:pPr>
        <w:jc w:val="both"/>
        <w:rPr>
          <w:rFonts w:cs="Arial"/>
          <w:color w:val="EE0000"/>
          <w:szCs w:val="22"/>
          <w:u w:val="single"/>
        </w:rPr>
      </w:pPr>
    </w:p>
    <w:p w14:paraId="56869D16" w14:textId="77777777" w:rsidR="00FB2AC2" w:rsidRPr="00FB2AC2" w:rsidRDefault="00FB2AC2" w:rsidP="00FB2AC2">
      <w:pPr>
        <w:jc w:val="both"/>
        <w:rPr>
          <w:rFonts w:cs="Arial"/>
          <w:color w:val="EE0000"/>
          <w:szCs w:val="22"/>
          <w:u w:val="single"/>
        </w:rPr>
      </w:pPr>
      <w:r w:rsidRPr="00FB2AC2">
        <w:rPr>
          <w:rFonts w:cs="Arial"/>
          <w:color w:val="EE0000"/>
          <w:szCs w:val="22"/>
          <w:u w:val="single"/>
        </w:rPr>
        <w:t xml:space="preserve">(1) </w:t>
      </w:r>
      <w:bookmarkStart w:id="63" w:name="_Hlk219303366"/>
      <w:r w:rsidRPr="00FB2AC2">
        <w:rPr>
          <w:rFonts w:cs="Arial"/>
          <w:color w:val="EE0000"/>
          <w:szCs w:val="22"/>
          <w:u w:val="single"/>
        </w:rPr>
        <w:t xml:space="preserve">Za zaščito pred požarom je treba zagotoviti: </w:t>
      </w:r>
    </w:p>
    <w:p w14:paraId="05453102" w14:textId="77777777" w:rsidR="00FB2AC2" w:rsidRPr="00FB2AC2" w:rsidRDefault="00FB2AC2"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FB2AC2">
        <w:rPr>
          <w:rFonts w:cs="Arial"/>
          <w:color w:val="EE0000"/>
          <w:szCs w:val="22"/>
          <w:u w:val="single"/>
        </w:rPr>
        <w:t>pogoje za varen umik ljudi in premoženja,</w:t>
      </w:r>
    </w:p>
    <w:p w14:paraId="4A75CF4D" w14:textId="77777777" w:rsidR="00FB2AC2" w:rsidRPr="00FB2AC2" w:rsidRDefault="00FB2AC2"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FB2AC2">
        <w:rPr>
          <w:rFonts w:cs="Arial"/>
          <w:color w:val="EE0000"/>
          <w:szCs w:val="22"/>
          <w:u w:val="single"/>
        </w:rPr>
        <w:t>odmike od meje parcel in med objekti ali potrebne protipožarne ločitve,</w:t>
      </w:r>
    </w:p>
    <w:p w14:paraId="249E91F1" w14:textId="77777777" w:rsidR="00FB2AC2" w:rsidRPr="00FB2AC2" w:rsidRDefault="00FB2AC2"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FB2AC2">
        <w:rPr>
          <w:rFonts w:cs="Arial"/>
          <w:color w:val="EE0000"/>
          <w:szCs w:val="22"/>
          <w:u w:val="single"/>
        </w:rPr>
        <w:t>neovirane in varne dovoze, dostope ter delovne površine za intervencijska vozila ter</w:t>
      </w:r>
    </w:p>
    <w:p w14:paraId="7251A3A3" w14:textId="77777777" w:rsidR="00FB2AC2" w:rsidRPr="00FB2AC2" w:rsidRDefault="00FB2AC2" w:rsidP="006C4299">
      <w:pPr>
        <w:widowControl w:val="0"/>
        <w:numPr>
          <w:ilvl w:val="0"/>
          <w:numId w:val="15"/>
        </w:numPr>
        <w:tabs>
          <w:tab w:val="clear" w:pos="1353"/>
          <w:tab w:val="num" w:pos="1429"/>
        </w:tabs>
        <w:autoSpaceDE w:val="0"/>
        <w:autoSpaceDN w:val="0"/>
        <w:adjustRightInd w:val="0"/>
        <w:ind w:left="567" w:hanging="283"/>
        <w:jc w:val="both"/>
        <w:rPr>
          <w:rFonts w:cs="Arial"/>
          <w:color w:val="EE0000"/>
          <w:szCs w:val="22"/>
          <w:u w:val="single"/>
        </w:rPr>
      </w:pPr>
      <w:r w:rsidRPr="00FB2AC2">
        <w:rPr>
          <w:rFonts w:cs="Arial"/>
          <w:color w:val="EE0000"/>
          <w:szCs w:val="22"/>
          <w:u w:val="single"/>
        </w:rPr>
        <w:t>vire za zadostno oskrbo z vodo za gašenje.</w:t>
      </w:r>
    </w:p>
    <w:p w14:paraId="67A46F86" w14:textId="1546B1BD" w:rsidR="00FB2AC2" w:rsidRDefault="00FB2AC2" w:rsidP="00167078">
      <w:pPr>
        <w:autoSpaceDE w:val="0"/>
        <w:autoSpaceDN w:val="0"/>
        <w:adjustRightInd w:val="0"/>
        <w:jc w:val="both"/>
        <w:rPr>
          <w:rFonts w:cs="Arial"/>
          <w:color w:val="EE0000"/>
          <w:szCs w:val="22"/>
          <w:u w:val="single"/>
        </w:rPr>
      </w:pPr>
      <w:r w:rsidRPr="00FB2AC2">
        <w:rPr>
          <w:rFonts w:cs="Arial"/>
          <w:color w:val="EE0000"/>
          <w:szCs w:val="22"/>
          <w:u w:val="single"/>
        </w:rPr>
        <w:t>(2) Stavbe morajo izpolnjevati bistvene zahteve za varnost pred požarom v skladu s</w:t>
      </w:r>
      <w:r w:rsidR="001F6BF9">
        <w:rPr>
          <w:rFonts w:cs="Arial"/>
          <w:color w:val="EE0000"/>
          <w:szCs w:val="22"/>
          <w:u w:val="single"/>
        </w:rPr>
        <w:t xml:space="preserve"> </w:t>
      </w:r>
      <w:r w:rsidRPr="00FB2AC2">
        <w:rPr>
          <w:rFonts w:cs="Arial"/>
          <w:color w:val="EE0000"/>
          <w:szCs w:val="22"/>
          <w:u w:val="single"/>
        </w:rPr>
        <w:t>predpisom, ki ureja požarno varnost v stavbah.</w:t>
      </w:r>
    </w:p>
    <w:p w14:paraId="33C0C474" w14:textId="30FE1533" w:rsidR="00FB2AC2" w:rsidRPr="00FB2AC2" w:rsidRDefault="00FB2AC2" w:rsidP="001F6BF9">
      <w:pPr>
        <w:autoSpaceDE w:val="0"/>
        <w:autoSpaceDN w:val="0"/>
        <w:adjustRightInd w:val="0"/>
        <w:jc w:val="both"/>
        <w:rPr>
          <w:rFonts w:cs="Arial"/>
          <w:color w:val="EE0000"/>
          <w:szCs w:val="22"/>
          <w:u w:val="single"/>
        </w:rPr>
      </w:pPr>
      <w:r w:rsidRPr="00FB2AC2">
        <w:rPr>
          <w:rFonts w:cs="Arial"/>
          <w:color w:val="EE0000"/>
          <w:szCs w:val="22"/>
          <w:u w:val="single"/>
        </w:rPr>
        <w:t>(</w:t>
      </w:r>
      <w:r w:rsidR="00B16441">
        <w:rPr>
          <w:rFonts w:cs="Arial"/>
          <w:color w:val="EE0000"/>
          <w:szCs w:val="22"/>
          <w:u w:val="single"/>
        </w:rPr>
        <w:t>3</w:t>
      </w:r>
      <w:r w:rsidRPr="00FB2AC2">
        <w:rPr>
          <w:rFonts w:cs="Arial"/>
          <w:color w:val="EE0000"/>
          <w:szCs w:val="22"/>
          <w:u w:val="single"/>
        </w:rPr>
        <w:t xml:space="preserve">) Požarna zaščita je načrtovana z zunanjim hidrantnim omrežjem. V primeru požara je voda za gašenje zagotovljena iz novega hidrantnega omrežja. </w:t>
      </w:r>
      <w:r>
        <w:rPr>
          <w:rFonts w:cs="Arial"/>
          <w:color w:val="EE0000"/>
          <w:szCs w:val="22"/>
          <w:u w:val="single"/>
        </w:rPr>
        <w:t xml:space="preserve">Ob </w:t>
      </w:r>
      <w:r w:rsidR="00B2081F">
        <w:rPr>
          <w:rFonts w:cs="Arial"/>
          <w:color w:val="EE0000"/>
          <w:szCs w:val="22"/>
          <w:u w:val="single"/>
        </w:rPr>
        <w:t xml:space="preserve">cesti </w:t>
      </w:r>
      <w:r>
        <w:rPr>
          <w:rFonts w:cs="Arial"/>
          <w:color w:val="EE0000"/>
          <w:szCs w:val="22"/>
          <w:u w:val="single"/>
        </w:rPr>
        <w:t>Pot na Tojnice sta načrtovana dva nova hidranta, v</w:t>
      </w:r>
      <w:r w:rsidRPr="00FB2AC2">
        <w:rPr>
          <w:rFonts w:cs="Arial"/>
          <w:color w:val="EE0000"/>
          <w:szCs w:val="22"/>
          <w:u w:val="single"/>
        </w:rPr>
        <w:t xml:space="preserve"> območju OPPN </w:t>
      </w:r>
      <w:r>
        <w:rPr>
          <w:rFonts w:cs="Arial"/>
          <w:color w:val="EE0000"/>
          <w:szCs w:val="22"/>
          <w:u w:val="single"/>
        </w:rPr>
        <w:t>pa so načrtovani</w:t>
      </w:r>
      <w:r w:rsidRPr="00FB2AC2">
        <w:rPr>
          <w:rFonts w:cs="Arial"/>
          <w:color w:val="EE0000"/>
          <w:szCs w:val="22"/>
          <w:u w:val="single"/>
        </w:rPr>
        <w:t xml:space="preserve"> trije novi hidranti.</w:t>
      </w:r>
    </w:p>
    <w:p w14:paraId="401BE3E2" w14:textId="10A7ADE0" w:rsidR="00FB2AC2" w:rsidRPr="00FB2AC2" w:rsidRDefault="00FB2AC2" w:rsidP="00B16441">
      <w:pPr>
        <w:autoSpaceDE w:val="0"/>
        <w:autoSpaceDN w:val="0"/>
        <w:adjustRightInd w:val="0"/>
        <w:jc w:val="both"/>
        <w:rPr>
          <w:rFonts w:cs="Arial"/>
          <w:color w:val="EE0000"/>
          <w:szCs w:val="22"/>
          <w:u w:val="single"/>
        </w:rPr>
      </w:pPr>
      <w:r w:rsidRPr="00FB2AC2">
        <w:rPr>
          <w:rFonts w:cs="Arial"/>
          <w:color w:val="EE0000"/>
          <w:szCs w:val="22"/>
          <w:u w:val="single"/>
        </w:rPr>
        <w:t>(</w:t>
      </w:r>
      <w:r w:rsidR="00B16441">
        <w:rPr>
          <w:rFonts w:cs="Arial"/>
          <w:color w:val="EE0000"/>
          <w:szCs w:val="22"/>
          <w:u w:val="single"/>
        </w:rPr>
        <w:t>4</w:t>
      </w:r>
      <w:r w:rsidRPr="00FB2AC2">
        <w:rPr>
          <w:rFonts w:cs="Arial"/>
          <w:color w:val="EE0000"/>
          <w:szCs w:val="22"/>
          <w:u w:val="single"/>
        </w:rPr>
        <w:t xml:space="preserve">) Z izbranimi materiali in odmiki je treba preprečiti možnost širjenja požara z objektov na sosednja zemljišča ali objekte. </w:t>
      </w:r>
    </w:p>
    <w:p w14:paraId="09023C35" w14:textId="541D6AD0" w:rsidR="00FB2AC2" w:rsidRDefault="00FB2AC2" w:rsidP="00FB2AC2">
      <w:pPr>
        <w:widowControl w:val="0"/>
        <w:jc w:val="both"/>
        <w:rPr>
          <w:rFonts w:cs="Arial"/>
          <w:color w:val="EE0000"/>
          <w:szCs w:val="22"/>
          <w:u w:val="single"/>
        </w:rPr>
      </w:pPr>
      <w:r w:rsidRPr="00FB2AC2">
        <w:rPr>
          <w:rFonts w:cs="Arial"/>
          <w:color w:val="EE0000"/>
          <w:szCs w:val="22"/>
          <w:u w:val="single"/>
        </w:rPr>
        <w:t>(</w:t>
      </w:r>
      <w:r w:rsidR="00B16441">
        <w:rPr>
          <w:rFonts w:cs="Arial"/>
          <w:color w:val="EE0000"/>
          <w:szCs w:val="22"/>
          <w:u w:val="single"/>
        </w:rPr>
        <w:t>5</w:t>
      </w:r>
      <w:r w:rsidRPr="00FB2AC2">
        <w:rPr>
          <w:rFonts w:cs="Arial"/>
          <w:color w:val="EE0000"/>
          <w:szCs w:val="22"/>
          <w:u w:val="single"/>
        </w:rPr>
        <w:t xml:space="preserve">) V projektni dokumentaciji je treba načrtovati način varne evakuacije iz stavb na proste površine ob njih. Evakuacija je najprej mogoča preko dvorišč </w:t>
      </w:r>
      <w:r w:rsidR="00850A16">
        <w:rPr>
          <w:rFonts w:cs="Arial"/>
          <w:color w:val="EE0000"/>
          <w:szCs w:val="22"/>
          <w:u w:val="single"/>
        </w:rPr>
        <w:t>in dostopnih poti</w:t>
      </w:r>
      <w:r w:rsidR="00B2081F">
        <w:rPr>
          <w:rFonts w:cs="Arial"/>
          <w:color w:val="EE0000"/>
          <w:szCs w:val="22"/>
          <w:u w:val="single"/>
        </w:rPr>
        <w:t xml:space="preserve"> in cest</w:t>
      </w:r>
      <w:r w:rsidR="00850A16">
        <w:rPr>
          <w:rFonts w:cs="Arial"/>
          <w:color w:val="EE0000"/>
          <w:szCs w:val="22"/>
          <w:u w:val="single"/>
        </w:rPr>
        <w:t xml:space="preserve"> do </w:t>
      </w:r>
      <w:r w:rsidR="00B2081F">
        <w:rPr>
          <w:rFonts w:cs="Arial"/>
          <w:color w:val="EE0000"/>
          <w:szCs w:val="22"/>
          <w:u w:val="single"/>
        </w:rPr>
        <w:t xml:space="preserve">ceste </w:t>
      </w:r>
      <w:r w:rsidR="00850A16">
        <w:rPr>
          <w:rFonts w:cs="Arial"/>
          <w:color w:val="EE0000"/>
          <w:szCs w:val="22"/>
          <w:u w:val="single"/>
        </w:rPr>
        <w:t>Pot na Tojnice.</w:t>
      </w:r>
    </w:p>
    <w:p w14:paraId="0EC7577E" w14:textId="6B142697" w:rsidR="001E7EEE" w:rsidRPr="00FB2AC2" w:rsidRDefault="001E7EEE" w:rsidP="001E7EEE">
      <w:pPr>
        <w:widowControl w:val="0"/>
        <w:jc w:val="both"/>
        <w:rPr>
          <w:rFonts w:cs="Arial"/>
          <w:color w:val="EE0000"/>
          <w:szCs w:val="22"/>
          <w:u w:val="single"/>
        </w:rPr>
      </w:pPr>
      <w:r w:rsidRPr="00FB2AC2">
        <w:rPr>
          <w:rFonts w:cs="Arial"/>
          <w:color w:val="EE0000"/>
          <w:szCs w:val="22"/>
          <w:u w:val="single"/>
        </w:rPr>
        <w:t>(</w:t>
      </w:r>
      <w:r w:rsidR="00220BE8">
        <w:rPr>
          <w:rFonts w:cs="Arial"/>
          <w:color w:val="EE0000"/>
          <w:szCs w:val="22"/>
          <w:u w:val="single"/>
        </w:rPr>
        <w:t>6</w:t>
      </w:r>
      <w:r w:rsidRPr="00FB2AC2">
        <w:rPr>
          <w:rFonts w:cs="Arial"/>
          <w:color w:val="EE0000"/>
          <w:szCs w:val="22"/>
          <w:u w:val="single"/>
        </w:rPr>
        <w:t>)</w:t>
      </w:r>
      <w:r>
        <w:rPr>
          <w:rFonts w:cs="Arial"/>
          <w:color w:val="EE0000"/>
          <w:szCs w:val="22"/>
          <w:u w:val="single"/>
        </w:rPr>
        <w:t xml:space="preserve"> </w:t>
      </w:r>
      <w:r w:rsidR="00E2679E">
        <w:rPr>
          <w:rFonts w:cs="Arial"/>
          <w:color w:val="EE0000"/>
          <w:szCs w:val="22"/>
          <w:highlight w:val="yellow"/>
          <w:u w:val="single"/>
        </w:rPr>
        <w:t>V primeru požara</w:t>
      </w:r>
      <w:r w:rsidR="00861CC7">
        <w:rPr>
          <w:rFonts w:cs="Arial"/>
          <w:color w:val="EE0000"/>
          <w:szCs w:val="22"/>
          <w:highlight w:val="yellow"/>
          <w:u w:val="single"/>
        </w:rPr>
        <w:t>, kadar obstaja verjetnost onesnaženja požarnih vod (posledično tudi površinskih in podzemnih voda ter tal) z nevarnimi snovmi,</w:t>
      </w:r>
      <w:r w:rsidR="00E2679E">
        <w:rPr>
          <w:rFonts w:cs="Arial"/>
          <w:color w:val="EE0000"/>
          <w:szCs w:val="22"/>
          <w:highlight w:val="yellow"/>
          <w:u w:val="single"/>
        </w:rPr>
        <w:t xml:space="preserve"> je </w:t>
      </w:r>
      <w:r w:rsidR="00E2679E" w:rsidRPr="001E7EEE">
        <w:rPr>
          <w:rFonts w:cs="Arial"/>
          <w:color w:val="EE0000"/>
          <w:szCs w:val="22"/>
          <w:highlight w:val="yellow"/>
          <w:u w:val="single"/>
        </w:rPr>
        <w:t xml:space="preserve">treba </w:t>
      </w:r>
      <w:r w:rsidR="00E2679E">
        <w:rPr>
          <w:rFonts w:cs="Arial"/>
          <w:color w:val="EE0000"/>
          <w:szCs w:val="22"/>
          <w:highlight w:val="yellow"/>
          <w:u w:val="single"/>
        </w:rPr>
        <w:t>z</w:t>
      </w:r>
      <w:r w:rsidRPr="001E7EEE">
        <w:rPr>
          <w:rFonts w:cs="Arial"/>
          <w:color w:val="EE0000"/>
          <w:szCs w:val="22"/>
          <w:highlight w:val="yellow"/>
          <w:u w:val="single"/>
        </w:rPr>
        <w:t>agotoviti sistem zajema in zadrževanja požarnih vod.</w:t>
      </w:r>
      <w:r w:rsidR="00861CC7" w:rsidRPr="00861CC7">
        <w:rPr>
          <w:rFonts w:cs="Arial"/>
          <w:color w:val="EE0000"/>
          <w:szCs w:val="22"/>
          <w:highlight w:val="yellow"/>
          <w:u w:val="single"/>
        </w:rPr>
        <w:t xml:space="preserve"> Pritlična etaža predstavlja lovilni bazen za zajem požarnih voda.</w:t>
      </w:r>
    </w:p>
    <w:p w14:paraId="7EB18BBE" w14:textId="0D0E6C7A" w:rsidR="00FB2AC2" w:rsidRPr="00FB2AC2" w:rsidRDefault="00FB2AC2" w:rsidP="00FB2AC2">
      <w:pPr>
        <w:widowControl w:val="0"/>
        <w:jc w:val="both"/>
        <w:rPr>
          <w:rFonts w:cs="Arial"/>
          <w:color w:val="EE0000"/>
          <w:szCs w:val="22"/>
          <w:u w:val="single"/>
        </w:rPr>
      </w:pPr>
      <w:r w:rsidRPr="001E7EEE">
        <w:rPr>
          <w:rFonts w:cs="Arial"/>
          <w:color w:val="EE0000"/>
          <w:szCs w:val="22"/>
          <w:highlight w:val="yellow"/>
          <w:u w:val="single"/>
        </w:rPr>
        <w:t>(</w:t>
      </w:r>
      <w:r w:rsidR="00220BE8">
        <w:rPr>
          <w:rFonts w:cs="Arial"/>
          <w:color w:val="EE0000"/>
          <w:szCs w:val="22"/>
          <w:highlight w:val="yellow"/>
          <w:u w:val="single"/>
        </w:rPr>
        <w:t>7</w:t>
      </w:r>
      <w:r w:rsidRPr="001E7EEE">
        <w:rPr>
          <w:rFonts w:cs="Arial"/>
          <w:color w:val="EE0000"/>
          <w:szCs w:val="22"/>
          <w:highlight w:val="yellow"/>
          <w:u w:val="single"/>
        </w:rPr>
        <w:t>)</w:t>
      </w:r>
      <w:r w:rsidRPr="00FB2AC2">
        <w:rPr>
          <w:rFonts w:cs="Arial"/>
          <w:color w:val="EE0000"/>
          <w:szCs w:val="22"/>
          <w:u w:val="single"/>
        </w:rPr>
        <w:t xml:space="preserve"> Sončne elektrarne in druge naprave, ki proizvajajo električno energijo iz obnovljivih virov, se lahko v skladu s predpisi o energetski infrastrukturi montira ali vgradi na objekte po predhodni strokovni presoji, s katero se dokaže, da se zaradi take energetske naprave požarna varnost objekta ne bo zmanjšala.</w:t>
      </w:r>
    </w:p>
    <w:p w14:paraId="5FD480D6" w14:textId="09025BAE" w:rsidR="00FB2AC2" w:rsidRPr="00FB2AC2" w:rsidRDefault="00FB2AC2" w:rsidP="00FB2AC2">
      <w:pPr>
        <w:jc w:val="both"/>
        <w:rPr>
          <w:rFonts w:cs="Arial"/>
          <w:color w:val="EE0000"/>
          <w:szCs w:val="22"/>
          <w:u w:val="single"/>
        </w:rPr>
      </w:pPr>
      <w:r w:rsidRPr="001E7EEE">
        <w:rPr>
          <w:rFonts w:cs="Arial"/>
          <w:color w:val="EE0000"/>
          <w:szCs w:val="22"/>
          <w:highlight w:val="yellow"/>
          <w:u w:val="single"/>
        </w:rPr>
        <w:t>(</w:t>
      </w:r>
      <w:r w:rsidR="00220BE8">
        <w:rPr>
          <w:rFonts w:cs="Arial"/>
          <w:color w:val="EE0000"/>
          <w:szCs w:val="22"/>
          <w:highlight w:val="yellow"/>
          <w:u w:val="single"/>
        </w:rPr>
        <w:t>8</w:t>
      </w:r>
      <w:r w:rsidRPr="001E7EEE">
        <w:rPr>
          <w:rFonts w:cs="Arial"/>
          <w:color w:val="EE0000"/>
          <w:szCs w:val="22"/>
          <w:highlight w:val="yellow"/>
          <w:u w:val="single"/>
        </w:rPr>
        <w:t>)</w:t>
      </w:r>
      <w:r w:rsidRPr="00FB2AC2">
        <w:rPr>
          <w:rFonts w:cs="Arial"/>
          <w:color w:val="EE0000"/>
          <w:szCs w:val="22"/>
          <w:u w:val="single"/>
        </w:rPr>
        <w:t xml:space="preserve"> Ureditve v zvezi z varstvom pred požarom so prikazane v grafičnem načrtu št. 4.</w:t>
      </w:r>
      <w:r w:rsidR="00850A16">
        <w:rPr>
          <w:rFonts w:cs="Arial"/>
          <w:color w:val="EE0000"/>
          <w:szCs w:val="22"/>
          <w:u w:val="single"/>
        </w:rPr>
        <w:t>5</w:t>
      </w:r>
      <w:r w:rsidRPr="00FB2AC2">
        <w:rPr>
          <w:rFonts w:cs="Arial"/>
          <w:color w:val="EE0000"/>
          <w:szCs w:val="22"/>
          <w:u w:val="single"/>
        </w:rPr>
        <w:t xml:space="preserve"> »Prikaz ureditev, potrebnih za obrambo in varstvo pred naravnimi in drugimi nesrečami, ter načrt intervencijskih poti«.</w:t>
      </w:r>
    </w:p>
    <w:bookmarkEnd w:id="63"/>
    <w:p w14:paraId="09CBBA68" w14:textId="77777777" w:rsidR="00610BD6" w:rsidRPr="00850A16" w:rsidRDefault="00610BD6" w:rsidP="00610BD6">
      <w:pPr>
        <w:ind w:left="1494"/>
        <w:jc w:val="both"/>
        <w:rPr>
          <w:rFonts w:cs="Arial"/>
          <w:bCs/>
          <w:strike/>
          <w:color w:val="004F88"/>
          <w:szCs w:val="22"/>
        </w:rPr>
      </w:pPr>
    </w:p>
    <w:p w14:paraId="67BAE97E" w14:textId="77777777" w:rsidR="00610BD6" w:rsidRPr="00B16441" w:rsidRDefault="00610BD6" w:rsidP="00610BD6">
      <w:pPr>
        <w:tabs>
          <w:tab w:val="left" w:pos="284"/>
        </w:tabs>
        <w:jc w:val="center"/>
        <w:rPr>
          <w:rFonts w:cs="Arial"/>
          <w:szCs w:val="22"/>
        </w:rPr>
      </w:pPr>
      <w:r w:rsidRPr="00B16441">
        <w:rPr>
          <w:rFonts w:cs="Arial"/>
          <w:szCs w:val="22"/>
        </w:rPr>
        <w:t>33. člen</w:t>
      </w:r>
    </w:p>
    <w:p w14:paraId="089C6C15" w14:textId="77777777" w:rsidR="00610BD6" w:rsidRDefault="00610BD6" w:rsidP="00610BD6">
      <w:pPr>
        <w:tabs>
          <w:tab w:val="left" w:pos="284"/>
        </w:tabs>
        <w:jc w:val="center"/>
        <w:rPr>
          <w:rFonts w:cs="Arial"/>
          <w:szCs w:val="22"/>
        </w:rPr>
      </w:pPr>
      <w:bookmarkStart w:id="64" w:name="_Hlk219303450"/>
      <w:r w:rsidRPr="00B16441">
        <w:rPr>
          <w:rFonts w:cs="Arial"/>
          <w:szCs w:val="22"/>
        </w:rPr>
        <w:t>(intervencijske poti in površine)</w:t>
      </w:r>
    </w:p>
    <w:bookmarkEnd w:id="64"/>
    <w:p w14:paraId="168BA728" w14:textId="77777777" w:rsidR="00B16441" w:rsidRPr="00B16441" w:rsidRDefault="00B16441" w:rsidP="00610BD6">
      <w:pPr>
        <w:tabs>
          <w:tab w:val="left" w:pos="284"/>
        </w:tabs>
        <w:jc w:val="center"/>
        <w:rPr>
          <w:rFonts w:cs="Arial"/>
          <w:szCs w:val="22"/>
        </w:rPr>
      </w:pPr>
    </w:p>
    <w:p w14:paraId="1A289A6B" w14:textId="07978E86" w:rsidR="00610BD6" w:rsidRPr="00850A16" w:rsidRDefault="00610BD6" w:rsidP="00610BD6">
      <w:pPr>
        <w:jc w:val="both"/>
        <w:rPr>
          <w:rFonts w:cs="Arial"/>
          <w:bCs/>
          <w:strike/>
          <w:color w:val="004F88"/>
          <w:szCs w:val="22"/>
        </w:rPr>
      </w:pPr>
      <w:r w:rsidRPr="00B16441">
        <w:rPr>
          <w:rFonts w:cs="Arial"/>
          <w:szCs w:val="22"/>
        </w:rPr>
        <w:t>(1)</w:t>
      </w:r>
      <w:r w:rsidR="00B16441">
        <w:rPr>
          <w:rFonts w:cs="Arial"/>
          <w:szCs w:val="22"/>
        </w:rPr>
        <w:t xml:space="preserve"> </w:t>
      </w:r>
      <w:r w:rsidRPr="00850A16">
        <w:rPr>
          <w:rFonts w:cs="Arial"/>
          <w:bCs/>
          <w:strike/>
          <w:color w:val="004F88"/>
          <w:szCs w:val="22"/>
        </w:rPr>
        <w:t xml:space="preserve">Do vseh predvidenih objektov je treba zagotoviti dostop intervencijskih gasilskih vozil skladno z veljavno področno zakonodajo. Intervencijske poti izven vozišč morajo biti utrjene za osni pritisk 10 t. Najmanjši zunanji radij obračanja je 10,50 m. </w:t>
      </w:r>
      <w:r w:rsidR="00B16441" w:rsidRPr="001733E5">
        <w:rPr>
          <w:rFonts w:cs="Arial"/>
          <w:color w:val="EE0000"/>
          <w:szCs w:val="22"/>
          <w:u w:val="single"/>
        </w:rPr>
        <w:t xml:space="preserve">Dovoz intervencijskih vozil je </w:t>
      </w:r>
      <w:r w:rsidR="001F6BF9">
        <w:rPr>
          <w:rFonts w:cs="Arial"/>
          <w:color w:val="EE0000"/>
          <w:szCs w:val="22"/>
          <w:u w:val="single"/>
        </w:rPr>
        <w:t>predviden</w:t>
      </w:r>
      <w:r w:rsidR="001F6BF9" w:rsidRPr="001733E5">
        <w:rPr>
          <w:rFonts w:cs="Arial"/>
          <w:color w:val="EE0000"/>
          <w:szCs w:val="22"/>
          <w:u w:val="single"/>
        </w:rPr>
        <w:t xml:space="preserve"> </w:t>
      </w:r>
      <w:r w:rsidR="00B16441" w:rsidRPr="001733E5">
        <w:rPr>
          <w:rFonts w:cs="Arial"/>
          <w:color w:val="EE0000"/>
          <w:szCs w:val="22"/>
          <w:u w:val="single"/>
        </w:rPr>
        <w:t xml:space="preserve">z južne strani po </w:t>
      </w:r>
      <w:r w:rsidR="0021453A">
        <w:rPr>
          <w:rFonts w:cs="Arial"/>
          <w:color w:val="EE0000"/>
          <w:szCs w:val="22"/>
          <w:u w:val="single"/>
        </w:rPr>
        <w:t xml:space="preserve">cesti </w:t>
      </w:r>
      <w:r w:rsidR="00B16441" w:rsidRPr="001733E5">
        <w:rPr>
          <w:rFonts w:cs="Arial"/>
          <w:color w:val="EE0000"/>
          <w:szCs w:val="22"/>
          <w:u w:val="single"/>
        </w:rPr>
        <w:t>Pot na Tojnice in načrtovani dovozni cesti.</w:t>
      </w:r>
    </w:p>
    <w:p w14:paraId="22B8B5D7" w14:textId="579336B9" w:rsidR="00610BD6" w:rsidRPr="00850A16" w:rsidRDefault="00610BD6" w:rsidP="00610BD6">
      <w:pPr>
        <w:jc w:val="both"/>
        <w:rPr>
          <w:rFonts w:cs="Arial"/>
          <w:bCs/>
          <w:strike/>
          <w:color w:val="004F88"/>
          <w:szCs w:val="22"/>
        </w:rPr>
      </w:pPr>
      <w:r w:rsidRPr="00B16441">
        <w:rPr>
          <w:rFonts w:cs="Arial"/>
          <w:szCs w:val="22"/>
        </w:rPr>
        <w:t>(2)</w:t>
      </w:r>
      <w:r w:rsidRPr="00850A16">
        <w:rPr>
          <w:rFonts w:cs="Arial"/>
          <w:bCs/>
          <w:strike/>
          <w:color w:val="004F88"/>
          <w:szCs w:val="22"/>
        </w:rPr>
        <w:t xml:space="preserve"> </w:t>
      </w:r>
      <w:r w:rsidR="00B16441" w:rsidRPr="00FB2AC2">
        <w:rPr>
          <w:rFonts w:cs="Arial"/>
          <w:color w:val="EE0000"/>
          <w:szCs w:val="22"/>
          <w:u w:val="single"/>
        </w:rPr>
        <w:t xml:space="preserve">Intervencijske poti in površine, namenjene intervencijskim vozilom, morajo biti projektirane skladno z veljavnimi predpisi in standardi. V območju intervencijskih poti ne sme biti grajenih ali drugih nepremičnih ovir in tudi ne drevesnih krošenj. </w:t>
      </w:r>
      <w:r w:rsidRPr="00850A16">
        <w:rPr>
          <w:rFonts w:cs="Arial"/>
          <w:bCs/>
          <w:strike/>
          <w:color w:val="004F88"/>
          <w:szCs w:val="22"/>
        </w:rPr>
        <w:t>Dovoz gasilskih in drugih intervencijskih vozil je s Poti na Tojnice.</w:t>
      </w:r>
    </w:p>
    <w:p w14:paraId="2324D113" w14:textId="2C69F1A7" w:rsidR="00610BD6" w:rsidRPr="00850A16" w:rsidRDefault="00610BD6" w:rsidP="00610BD6">
      <w:pPr>
        <w:jc w:val="both"/>
        <w:outlineLvl w:val="0"/>
        <w:rPr>
          <w:rFonts w:cs="Arial"/>
          <w:bCs/>
          <w:strike/>
          <w:color w:val="004F88"/>
          <w:szCs w:val="22"/>
        </w:rPr>
      </w:pPr>
      <w:r w:rsidRPr="00B16441">
        <w:rPr>
          <w:rFonts w:cs="Arial"/>
          <w:szCs w:val="22"/>
        </w:rPr>
        <w:t>(3)</w:t>
      </w:r>
      <w:r w:rsidR="00B16441">
        <w:rPr>
          <w:rFonts w:cs="Arial"/>
          <w:szCs w:val="22"/>
        </w:rPr>
        <w:t xml:space="preserve"> </w:t>
      </w:r>
      <w:r w:rsidRPr="00850A16">
        <w:rPr>
          <w:rFonts w:cs="Arial"/>
          <w:bCs/>
          <w:strike/>
          <w:color w:val="004F88"/>
          <w:szCs w:val="22"/>
        </w:rPr>
        <w:t>Na intervencijskih poteh je treba zagotoviti krožno vožnjo.</w:t>
      </w:r>
    </w:p>
    <w:p w14:paraId="567582D1" w14:textId="77777777" w:rsidR="00610BD6" w:rsidRPr="00850A16" w:rsidRDefault="00610BD6" w:rsidP="00610BD6">
      <w:pPr>
        <w:pStyle w:val="Telobesedila2"/>
        <w:tabs>
          <w:tab w:val="left" w:pos="284"/>
        </w:tabs>
        <w:rPr>
          <w:rFonts w:cs="Arial"/>
          <w:bCs/>
          <w:strike/>
          <w:color w:val="004F88"/>
          <w:szCs w:val="22"/>
        </w:rPr>
      </w:pPr>
      <w:r w:rsidRPr="00850A16">
        <w:rPr>
          <w:rFonts w:cs="Arial"/>
          <w:bCs/>
          <w:strike/>
          <w:color w:val="004F88"/>
          <w:szCs w:val="22"/>
        </w:rPr>
        <w:t>(4) V času gradnje je treba zagotoviti ustrezno ureditev dostopov in površin za delovanje intervencijskih vozil.</w:t>
      </w:r>
    </w:p>
    <w:p w14:paraId="38EFB11F" w14:textId="207B594E" w:rsidR="00B16441" w:rsidRPr="00B16441" w:rsidRDefault="00610BD6" w:rsidP="00B16441">
      <w:pPr>
        <w:jc w:val="both"/>
        <w:rPr>
          <w:rFonts w:cs="Arial"/>
          <w:bCs/>
          <w:strike/>
          <w:color w:val="004F88"/>
          <w:szCs w:val="22"/>
        </w:rPr>
      </w:pPr>
      <w:r w:rsidRPr="00850A16">
        <w:rPr>
          <w:rFonts w:cs="Arial"/>
          <w:bCs/>
          <w:strike/>
          <w:color w:val="004F88"/>
          <w:szCs w:val="22"/>
        </w:rPr>
        <w:t xml:space="preserve">(5) Rešitve in ukrepi za varstvo pred naravnimi in drugimi nesrečami so določeni </w:t>
      </w:r>
      <w:r w:rsidR="00B16441" w:rsidRPr="00B16441">
        <w:rPr>
          <w:rFonts w:cs="Arial"/>
          <w:color w:val="EE0000"/>
          <w:szCs w:val="22"/>
          <w:u w:val="single"/>
        </w:rPr>
        <w:t>Trase intervencijskih poti so prikazane</w:t>
      </w:r>
      <w:r w:rsidR="00B16441" w:rsidRPr="00B16441">
        <w:rPr>
          <w:rFonts w:cs="Arial"/>
          <w:szCs w:val="22"/>
        </w:rPr>
        <w:t xml:space="preserve"> </w:t>
      </w:r>
      <w:r w:rsidRPr="00B16441">
        <w:rPr>
          <w:rFonts w:cs="Arial"/>
          <w:szCs w:val="22"/>
        </w:rPr>
        <w:t>v grafičnem načrtu št. 4.5. »Prikaz ureditev, potrebnih za obrambo in varstvo pred naravnimi in drugimi nesrečami, ter načrt intervencijskih poti«.</w:t>
      </w:r>
      <w:r w:rsidR="00B16441" w:rsidRPr="00B16441">
        <w:rPr>
          <w:rFonts w:cs="Arial"/>
          <w:color w:val="EE0000"/>
          <w:szCs w:val="22"/>
          <w:u w:val="single"/>
        </w:rPr>
        <w:t xml:space="preserve"> </w:t>
      </w:r>
    </w:p>
    <w:p w14:paraId="7475461E" w14:textId="77777777" w:rsidR="00B16441" w:rsidRPr="005113BD" w:rsidRDefault="00B16441" w:rsidP="00610BD6">
      <w:pPr>
        <w:tabs>
          <w:tab w:val="right" w:pos="8789"/>
        </w:tabs>
        <w:ind w:left="360"/>
        <w:jc w:val="both"/>
        <w:rPr>
          <w:szCs w:val="22"/>
        </w:rPr>
      </w:pPr>
    </w:p>
    <w:p w14:paraId="03CEDC1F" w14:textId="77777777" w:rsidR="00610BD6" w:rsidRPr="005113BD" w:rsidRDefault="00610BD6" w:rsidP="00610BD6">
      <w:pPr>
        <w:rPr>
          <w:rFonts w:cs="Arial"/>
          <w:b/>
          <w:bCs/>
          <w:szCs w:val="22"/>
        </w:rPr>
      </w:pPr>
    </w:p>
    <w:p w14:paraId="31DF4E41" w14:textId="77777777" w:rsidR="00610BD6" w:rsidRPr="005113BD" w:rsidRDefault="00610BD6" w:rsidP="00FB1BB9">
      <w:pPr>
        <w:jc w:val="center"/>
        <w:rPr>
          <w:rFonts w:cs="Arial"/>
          <w:bCs/>
          <w:szCs w:val="22"/>
        </w:rPr>
      </w:pPr>
      <w:r w:rsidRPr="00850A16">
        <w:rPr>
          <w:rFonts w:cs="Arial"/>
          <w:bCs/>
          <w:strike/>
          <w:color w:val="004F88"/>
          <w:szCs w:val="22"/>
        </w:rPr>
        <w:t>I</w:t>
      </w:r>
      <w:r w:rsidRPr="005113BD">
        <w:rPr>
          <w:rFonts w:cs="Arial"/>
          <w:bCs/>
          <w:szCs w:val="22"/>
        </w:rPr>
        <w:t xml:space="preserve">X. </w:t>
      </w:r>
      <w:bookmarkStart w:id="65" w:name="_Hlk219303605"/>
      <w:r w:rsidRPr="005113BD">
        <w:rPr>
          <w:rFonts w:cs="Arial"/>
          <w:bCs/>
          <w:szCs w:val="22"/>
        </w:rPr>
        <w:t>POGOJI GLEDE PRIKLJUČEVANJA OBJEKTOV NA GOSPODARSKO JAVNO INFRASTRUKTURO IN GRAJENO JAVNO DOBRO</w:t>
      </w:r>
      <w:bookmarkEnd w:id="65"/>
    </w:p>
    <w:p w14:paraId="5EC9E7E8" w14:textId="77777777" w:rsidR="00610BD6" w:rsidRPr="005113BD" w:rsidRDefault="00610BD6" w:rsidP="00610BD6">
      <w:pPr>
        <w:rPr>
          <w:rFonts w:cs="Arial"/>
          <w:bCs/>
          <w:szCs w:val="22"/>
        </w:rPr>
      </w:pPr>
    </w:p>
    <w:p w14:paraId="02D29663" w14:textId="4A7DD4F4" w:rsidR="00610BD6" w:rsidRPr="005113BD" w:rsidRDefault="00610BD6" w:rsidP="00610BD6">
      <w:pPr>
        <w:tabs>
          <w:tab w:val="left" w:pos="284"/>
        </w:tabs>
        <w:jc w:val="center"/>
        <w:rPr>
          <w:rFonts w:cs="Arial"/>
          <w:bCs/>
          <w:szCs w:val="22"/>
        </w:rPr>
      </w:pPr>
      <w:r w:rsidRPr="005113BD">
        <w:rPr>
          <w:rFonts w:cs="Arial"/>
          <w:bCs/>
          <w:szCs w:val="22"/>
        </w:rPr>
        <w:t>3</w:t>
      </w:r>
      <w:r w:rsidRPr="00B16441">
        <w:rPr>
          <w:rFonts w:cs="Arial"/>
          <w:bCs/>
          <w:szCs w:val="22"/>
        </w:rPr>
        <w:t>4</w:t>
      </w:r>
      <w:r w:rsidRPr="005113BD">
        <w:rPr>
          <w:rFonts w:cs="Arial"/>
          <w:bCs/>
          <w:szCs w:val="22"/>
        </w:rPr>
        <w:t>. člen</w:t>
      </w:r>
    </w:p>
    <w:p w14:paraId="63E0050B" w14:textId="77777777" w:rsidR="00610BD6" w:rsidRPr="005113BD" w:rsidRDefault="00610BD6" w:rsidP="00610BD6">
      <w:pPr>
        <w:tabs>
          <w:tab w:val="left" w:pos="284"/>
        </w:tabs>
        <w:jc w:val="center"/>
        <w:rPr>
          <w:rFonts w:cs="Arial"/>
          <w:bCs/>
          <w:szCs w:val="22"/>
        </w:rPr>
      </w:pPr>
      <w:r w:rsidRPr="005113BD">
        <w:rPr>
          <w:rFonts w:cs="Arial"/>
          <w:bCs/>
          <w:szCs w:val="22"/>
        </w:rPr>
        <w:t>(</w:t>
      </w:r>
      <w:r w:rsidRPr="006D3FA5">
        <w:rPr>
          <w:rFonts w:cs="Arial"/>
          <w:bCs/>
          <w:strike/>
          <w:color w:val="004F88"/>
          <w:szCs w:val="22"/>
        </w:rPr>
        <w:t xml:space="preserve">splošni </w:t>
      </w:r>
      <w:bookmarkStart w:id="66" w:name="_Hlk219304175"/>
      <w:r w:rsidRPr="005113BD">
        <w:rPr>
          <w:rFonts w:cs="Arial"/>
          <w:bCs/>
          <w:szCs w:val="22"/>
        </w:rPr>
        <w:t>pogoji za prometno urejanje)</w:t>
      </w:r>
      <w:bookmarkEnd w:id="66"/>
    </w:p>
    <w:p w14:paraId="242E4FDE" w14:textId="77777777" w:rsidR="00610BD6" w:rsidRPr="005113BD" w:rsidRDefault="00610BD6" w:rsidP="00610BD6">
      <w:pPr>
        <w:tabs>
          <w:tab w:val="left" w:pos="284"/>
        </w:tabs>
        <w:jc w:val="both"/>
        <w:rPr>
          <w:rFonts w:cs="Arial"/>
          <w:b/>
          <w:bCs/>
          <w:szCs w:val="22"/>
        </w:rPr>
      </w:pPr>
    </w:p>
    <w:p w14:paraId="1FBAAC1A" w14:textId="77777777" w:rsidR="00610BD6" w:rsidRPr="005113BD" w:rsidRDefault="00610BD6" w:rsidP="00610BD6">
      <w:pPr>
        <w:jc w:val="both"/>
        <w:rPr>
          <w:rFonts w:cs="Arial"/>
          <w:szCs w:val="22"/>
        </w:rPr>
      </w:pPr>
      <w:r w:rsidRPr="005113BD">
        <w:rPr>
          <w:rFonts w:cs="Arial"/>
          <w:szCs w:val="22"/>
        </w:rPr>
        <w:t>(1) Vsi predvideni objekti morajo imeti zagotovljen dovoz do javne ceste.</w:t>
      </w:r>
    </w:p>
    <w:p w14:paraId="57691A9D" w14:textId="7380CE20" w:rsidR="00610BD6" w:rsidRPr="005113BD" w:rsidRDefault="00610BD6" w:rsidP="00610BD6">
      <w:pPr>
        <w:jc w:val="both"/>
        <w:rPr>
          <w:rFonts w:cs="Arial"/>
          <w:szCs w:val="22"/>
        </w:rPr>
      </w:pPr>
      <w:r w:rsidRPr="005113BD">
        <w:rPr>
          <w:rFonts w:cs="Arial"/>
          <w:szCs w:val="22"/>
        </w:rPr>
        <w:t xml:space="preserve">(2) Širina priključka na </w:t>
      </w:r>
      <w:r w:rsidRPr="003A3EDF">
        <w:rPr>
          <w:rFonts w:cs="Arial"/>
          <w:bCs/>
          <w:strike/>
          <w:color w:val="004F88"/>
          <w:szCs w:val="22"/>
        </w:rPr>
        <w:t xml:space="preserve">predvideno povezovalno </w:t>
      </w:r>
      <w:r w:rsidRPr="00BC6CF1">
        <w:rPr>
          <w:rFonts w:cs="Arial"/>
          <w:szCs w:val="22"/>
        </w:rPr>
        <w:t>cesto</w:t>
      </w:r>
      <w:r w:rsidRPr="003A3EDF">
        <w:rPr>
          <w:rFonts w:cs="Arial"/>
          <w:bCs/>
          <w:strike/>
          <w:color w:val="004F88"/>
          <w:szCs w:val="22"/>
        </w:rPr>
        <w:t xml:space="preserve"> Bajerji</w:t>
      </w:r>
      <w:r w:rsidR="00BC6CF1" w:rsidRPr="003A3EDF">
        <w:rPr>
          <w:rFonts w:cs="Arial"/>
          <w:bCs/>
          <w:strike/>
          <w:color w:val="004F88"/>
          <w:szCs w:val="22"/>
        </w:rPr>
        <w:t xml:space="preserve"> </w:t>
      </w:r>
      <w:r w:rsidR="003A3EDF">
        <w:rPr>
          <w:rFonts w:cs="Arial"/>
          <w:bCs/>
          <w:strike/>
          <w:color w:val="004F88"/>
          <w:szCs w:val="22"/>
        </w:rPr>
        <w:t>–</w:t>
      </w:r>
      <w:r w:rsidR="00BC6CF1" w:rsidRPr="003A3EDF">
        <w:rPr>
          <w:rFonts w:cs="Arial"/>
          <w:bCs/>
          <w:strike/>
          <w:color w:val="004F88"/>
          <w:szCs w:val="22"/>
        </w:rPr>
        <w:t xml:space="preserve"> </w:t>
      </w:r>
      <w:r w:rsidR="003A3EDF">
        <w:rPr>
          <w:rFonts w:cs="Arial"/>
          <w:color w:val="EE0000"/>
          <w:szCs w:val="22"/>
          <w:u w:val="single"/>
        </w:rPr>
        <w:t xml:space="preserve">Pot na </w:t>
      </w:r>
      <w:r w:rsidRPr="005113BD">
        <w:rPr>
          <w:rFonts w:cs="Arial"/>
          <w:szCs w:val="22"/>
        </w:rPr>
        <w:t>Tojnice mora zagotoviti nemoteno srečevanje in zavijanje vseh merodajnih vozil, ki se bodo uporabljala na obravnavanem območju.</w:t>
      </w:r>
    </w:p>
    <w:p w14:paraId="762EE993" w14:textId="4C830B51" w:rsidR="00610BD6" w:rsidRPr="005113BD" w:rsidRDefault="00610BD6" w:rsidP="00610BD6">
      <w:pPr>
        <w:jc w:val="both"/>
        <w:rPr>
          <w:rFonts w:cs="Arial"/>
          <w:szCs w:val="22"/>
        </w:rPr>
      </w:pPr>
      <w:r w:rsidRPr="005113BD">
        <w:rPr>
          <w:rFonts w:cs="Arial"/>
          <w:szCs w:val="22"/>
        </w:rPr>
        <w:t xml:space="preserve">(3) </w:t>
      </w:r>
      <w:r w:rsidRPr="00850A16">
        <w:rPr>
          <w:rFonts w:cs="Arial"/>
          <w:bCs/>
          <w:strike/>
          <w:color w:val="004F88"/>
          <w:szCs w:val="22"/>
        </w:rPr>
        <w:t>Načrtovani objekti ne smejo ovirati preglednega trikotnika.</w:t>
      </w:r>
      <w:r w:rsidR="00850A16" w:rsidRPr="00850A16">
        <w:rPr>
          <w:color w:val="000000" w:themeColor="text1"/>
          <w:szCs w:val="22"/>
        </w:rPr>
        <w:t xml:space="preserve"> </w:t>
      </w:r>
      <w:r w:rsidR="00850A16" w:rsidRPr="00850A16">
        <w:rPr>
          <w:rFonts w:cs="Arial"/>
          <w:color w:val="EE0000"/>
          <w:szCs w:val="22"/>
          <w:u w:val="single"/>
        </w:rPr>
        <w:t>Dovozi na cesto morajo biti urejeni tako, da ne ovirajo prometa.</w:t>
      </w:r>
    </w:p>
    <w:p w14:paraId="00C3A5DE" w14:textId="1B790696" w:rsidR="00610BD6" w:rsidRPr="005113BD" w:rsidRDefault="00610BD6" w:rsidP="00610BD6">
      <w:pPr>
        <w:jc w:val="both"/>
        <w:rPr>
          <w:rFonts w:cs="Arial"/>
          <w:szCs w:val="22"/>
        </w:rPr>
      </w:pPr>
      <w:r w:rsidRPr="005113BD">
        <w:rPr>
          <w:rFonts w:cs="Arial"/>
          <w:szCs w:val="22"/>
        </w:rPr>
        <w:t xml:space="preserve">(4) Obračanje vozil oziroma manipulacijska prometna površina mora biti zagotovljena na </w:t>
      </w:r>
      <w:r w:rsidR="00850A16">
        <w:rPr>
          <w:rFonts w:cs="Arial"/>
          <w:color w:val="EE0000"/>
          <w:szCs w:val="22"/>
          <w:u w:val="single"/>
        </w:rPr>
        <w:t xml:space="preserve">posamezni </w:t>
      </w:r>
      <w:r w:rsidR="006D3FA5">
        <w:rPr>
          <w:rFonts w:cs="Arial"/>
          <w:color w:val="EE0000"/>
          <w:szCs w:val="22"/>
          <w:u w:val="single"/>
        </w:rPr>
        <w:t xml:space="preserve">GP </w:t>
      </w:r>
      <w:r w:rsidRPr="006D3FA5">
        <w:rPr>
          <w:rFonts w:cs="Arial"/>
          <w:bCs/>
          <w:strike/>
          <w:color w:val="004F88"/>
          <w:szCs w:val="22"/>
        </w:rPr>
        <w:t>parceli,</w:t>
      </w:r>
      <w:r w:rsidRPr="005113BD">
        <w:rPr>
          <w:rFonts w:cs="Arial"/>
          <w:szCs w:val="22"/>
        </w:rPr>
        <w:t xml:space="preserve"> </w:t>
      </w:r>
      <w:r w:rsidRPr="00850A16">
        <w:rPr>
          <w:rFonts w:cs="Arial"/>
          <w:bCs/>
          <w:strike/>
          <w:color w:val="004F88"/>
          <w:szCs w:val="22"/>
        </w:rPr>
        <w:t>namenjeni gradnji objekta</w:t>
      </w:r>
      <w:r w:rsidRPr="00E005DF">
        <w:rPr>
          <w:rFonts w:cs="Arial"/>
          <w:szCs w:val="22"/>
        </w:rPr>
        <w:t>,</w:t>
      </w:r>
      <w:r w:rsidRPr="005113BD">
        <w:rPr>
          <w:rFonts w:cs="Arial"/>
          <w:szCs w:val="22"/>
        </w:rPr>
        <w:t xml:space="preserve"> tako da je omogočeno čelno vključevanje vozil na javne ceste.</w:t>
      </w:r>
    </w:p>
    <w:p w14:paraId="6CBED3B1" w14:textId="63282AA1" w:rsidR="00610BD6" w:rsidRPr="00850A16" w:rsidRDefault="00610BD6" w:rsidP="00610BD6">
      <w:pPr>
        <w:jc w:val="both"/>
        <w:rPr>
          <w:rFonts w:cs="Arial"/>
          <w:bCs/>
          <w:strike/>
          <w:color w:val="004F88"/>
          <w:szCs w:val="22"/>
        </w:rPr>
      </w:pPr>
      <w:r w:rsidRPr="005113BD">
        <w:rPr>
          <w:rFonts w:cs="Arial"/>
          <w:szCs w:val="22"/>
        </w:rPr>
        <w:t xml:space="preserve">(5) </w:t>
      </w:r>
      <w:r w:rsidRPr="00850A16">
        <w:rPr>
          <w:rFonts w:cs="Arial"/>
          <w:bCs/>
          <w:strike/>
          <w:color w:val="004F88"/>
          <w:szCs w:val="22"/>
        </w:rPr>
        <w:t xml:space="preserve">Glavni dostopi do objektov, primarne površine za pešce, parkirni prostori ter druge površine in objekti morajo biti urejeni tako, da so uporabni tudi za funkcionalno ovirane ljudi. </w:t>
      </w:r>
      <w:r w:rsidR="00850A16" w:rsidRPr="00850A16">
        <w:rPr>
          <w:rFonts w:cs="Arial"/>
          <w:color w:val="EE0000"/>
          <w:szCs w:val="22"/>
          <w:u w:val="single"/>
        </w:rPr>
        <w:t xml:space="preserve">Zunanje pohodne in </w:t>
      </w:r>
      <w:proofErr w:type="spellStart"/>
      <w:r w:rsidR="00850A16" w:rsidRPr="00850A16">
        <w:rPr>
          <w:rFonts w:cs="Arial"/>
          <w:color w:val="EE0000"/>
          <w:szCs w:val="22"/>
          <w:u w:val="single"/>
        </w:rPr>
        <w:t>povozne</w:t>
      </w:r>
      <w:proofErr w:type="spellEnd"/>
      <w:r w:rsidR="00850A16" w:rsidRPr="00850A16">
        <w:rPr>
          <w:rFonts w:cs="Arial"/>
          <w:color w:val="EE0000"/>
          <w:szCs w:val="22"/>
          <w:u w:val="single"/>
        </w:rPr>
        <w:t xml:space="preserve"> površine je treba urediti tako, da zagotavljajo univerzalno dostopnost. Stavbe in zunanje površine morajo biti grajene v skladu s predpisom, ki ureja univerzalno graditev in uporabo objektov.</w:t>
      </w:r>
    </w:p>
    <w:p w14:paraId="6FCC2748" w14:textId="64F2077F" w:rsidR="00610BD6" w:rsidRPr="005113BD" w:rsidRDefault="00610BD6" w:rsidP="00610BD6">
      <w:pPr>
        <w:jc w:val="both"/>
        <w:rPr>
          <w:rFonts w:cs="Arial"/>
          <w:szCs w:val="22"/>
        </w:rPr>
      </w:pPr>
      <w:r w:rsidRPr="005113BD">
        <w:rPr>
          <w:rFonts w:cs="Arial"/>
          <w:szCs w:val="22"/>
        </w:rPr>
        <w:t xml:space="preserve">(6) Na </w:t>
      </w:r>
      <w:r w:rsidR="00850A16">
        <w:rPr>
          <w:rFonts w:cs="Arial"/>
          <w:color w:val="EE0000"/>
          <w:szCs w:val="22"/>
          <w:u w:val="single"/>
        </w:rPr>
        <w:t xml:space="preserve">posamezni </w:t>
      </w:r>
      <w:r w:rsidR="006D3FA5">
        <w:rPr>
          <w:rFonts w:cs="Arial"/>
          <w:color w:val="EE0000"/>
          <w:szCs w:val="22"/>
          <w:u w:val="single"/>
        </w:rPr>
        <w:t>GP</w:t>
      </w:r>
      <w:r w:rsidR="00850A16">
        <w:rPr>
          <w:rFonts w:cs="Arial"/>
          <w:color w:val="EE0000"/>
          <w:szCs w:val="22"/>
          <w:u w:val="single"/>
        </w:rPr>
        <w:t xml:space="preserve"> </w:t>
      </w:r>
      <w:r w:rsidRPr="006D3FA5">
        <w:rPr>
          <w:rFonts w:cs="Arial"/>
          <w:bCs/>
          <w:strike/>
          <w:color w:val="004F88"/>
          <w:szCs w:val="22"/>
        </w:rPr>
        <w:t xml:space="preserve">parceli </w:t>
      </w:r>
      <w:r w:rsidRPr="00850A16">
        <w:rPr>
          <w:rFonts w:cs="Arial"/>
          <w:bCs/>
          <w:strike/>
          <w:color w:val="004F88"/>
          <w:szCs w:val="22"/>
        </w:rPr>
        <w:t>namenjeni gradnji predvidenih objektov</w:t>
      </w:r>
      <w:r w:rsidRPr="005113BD">
        <w:rPr>
          <w:rFonts w:cs="Arial"/>
          <w:szCs w:val="22"/>
        </w:rPr>
        <w:t xml:space="preserve"> je treba zagotoviti zadostne parkirne površine za zaposlene in obiskovalce. </w:t>
      </w:r>
    </w:p>
    <w:p w14:paraId="060BF5D0" w14:textId="5A89043E" w:rsidR="00610BD6" w:rsidRPr="005113BD" w:rsidRDefault="00610BD6" w:rsidP="00610BD6">
      <w:pPr>
        <w:jc w:val="both"/>
        <w:rPr>
          <w:rFonts w:cs="Arial"/>
          <w:szCs w:val="22"/>
        </w:rPr>
      </w:pPr>
      <w:r w:rsidRPr="005113BD">
        <w:rPr>
          <w:rFonts w:cs="Arial"/>
          <w:szCs w:val="22"/>
        </w:rPr>
        <w:t xml:space="preserve">(7) </w:t>
      </w:r>
      <w:r w:rsidRPr="00850A16">
        <w:rPr>
          <w:rFonts w:cs="Arial"/>
          <w:bCs/>
          <w:strike/>
          <w:color w:val="004F88"/>
          <w:szCs w:val="22"/>
        </w:rPr>
        <w:t>Vse prometne površine morajo biti načrtovane v skladu z veljavnimi predpisi.</w:t>
      </w:r>
      <w:r w:rsidR="00850A16">
        <w:rPr>
          <w:rFonts w:cs="Arial"/>
          <w:bCs/>
          <w:strike/>
          <w:color w:val="004F88"/>
          <w:szCs w:val="22"/>
        </w:rPr>
        <w:t xml:space="preserve"> </w:t>
      </w:r>
      <w:proofErr w:type="spellStart"/>
      <w:r w:rsidR="00850A16" w:rsidRPr="00850A16">
        <w:rPr>
          <w:rFonts w:cs="Arial"/>
          <w:color w:val="EE0000"/>
          <w:szCs w:val="22"/>
          <w:u w:val="single"/>
        </w:rPr>
        <w:t>Povozne</w:t>
      </w:r>
      <w:proofErr w:type="spellEnd"/>
      <w:r w:rsidR="00850A16" w:rsidRPr="00850A16">
        <w:rPr>
          <w:rFonts w:cs="Arial"/>
          <w:color w:val="EE0000"/>
          <w:szCs w:val="22"/>
          <w:u w:val="single"/>
        </w:rPr>
        <w:t xml:space="preserve"> in pohodne površine morajo biti ustrezno utrjene, asfaltirane ali tlakovane.</w:t>
      </w:r>
      <w:r w:rsidR="00850A16">
        <w:rPr>
          <w:rFonts w:cs="Arial"/>
          <w:color w:val="EE0000"/>
          <w:szCs w:val="22"/>
          <w:u w:val="single"/>
        </w:rPr>
        <w:t xml:space="preserve"> </w:t>
      </w:r>
      <w:r w:rsidR="00850A16" w:rsidRPr="00850A16">
        <w:rPr>
          <w:rFonts w:cs="Arial"/>
          <w:color w:val="EE0000"/>
          <w:szCs w:val="22"/>
          <w:u w:val="single"/>
        </w:rPr>
        <w:t>Prometne površine in priključke je treba opremiti s predpisano vertikalno in talno prometno signalizacijo.</w:t>
      </w:r>
    </w:p>
    <w:p w14:paraId="13E1DB65" w14:textId="77777777" w:rsidR="00610BD6" w:rsidRPr="005113BD" w:rsidRDefault="00610BD6" w:rsidP="00610BD6">
      <w:pPr>
        <w:jc w:val="both"/>
        <w:rPr>
          <w:rFonts w:cs="Arial"/>
          <w:szCs w:val="22"/>
        </w:rPr>
      </w:pPr>
      <w:r w:rsidRPr="005113BD">
        <w:rPr>
          <w:rFonts w:cs="Arial"/>
          <w:szCs w:val="22"/>
        </w:rPr>
        <w:t>(8) Zaradi načrtovanih ureditev ne sme biti onemogočeno ali ovirano izvajanje rednih vzdrževalnih del na avtocesti in na njenih spremljajočih objektih in prometnicah.</w:t>
      </w:r>
    </w:p>
    <w:p w14:paraId="71DF7DB8" w14:textId="77777777" w:rsidR="00242D1D" w:rsidRDefault="00610BD6" w:rsidP="00610BD6">
      <w:pPr>
        <w:jc w:val="both"/>
        <w:rPr>
          <w:rFonts w:cs="Arial"/>
          <w:szCs w:val="22"/>
        </w:rPr>
      </w:pPr>
      <w:r w:rsidRPr="005113BD">
        <w:rPr>
          <w:rFonts w:cs="Arial"/>
          <w:szCs w:val="22"/>
        </w:rPr>
        <w:t>(9) Investitor je dolžan vse morebitne poškodbe v varovalnem pasu avtoceste takoj povrniti v prvotno stanje na lastne stroške</w:t>
      </w:r>
      <w:r w:rsidR="00242D1D">
        <w:rPr>
          <w:rFonts w:cs="Arial"/>
          <w:szCs w:val="22"/>
        </w:rPr>
        <w:t>,</w:t>
      </w:r>
    </w:p>
    <w:p w14:paraId="05740153" w14:textId="4FAB2032" w:rsidR="00242D1D" w:rsidRPr="00242D1D" w:rsidRDefault="00242D1D" w:rsidP="00242D1D">
      <w:pPr>
        <w:tabs>
          <w:tab w:val="left" w:pos="0"/>
        </w:tabs>
        <w:jc w:val="both"/>
        <w:rPr>
          <w:rFonts w:cs="Arial"/>
          <w:color w:val="EE0000"/>
          <w:szCs w:val="22"/>
          <w:u w:val="single"/>
        </w:rPr>
      </w:pPr>
      <w:r w:rsidRPr="00242D1D">
        <w:rPr>
          <w:rFonts w:cs="Arial"/>
          <w:color w:val="EE0000"/>
          <w:szCs w:val="22"/>
          <w:u w:val="single"/>
        </w:rPr>
        <w:t>(10)</w:t>
      </w:r>
      <w:r w:rsidRPr="00242D1D">
        <w:rPr>
          <w:rFonts w:cs="Arial"/>
          <w:color w:val="EE0000"/>
          <w:szCs w:val="22"/>
          <w:u w:val="single"/>
        </w:rPr>
        <w:tab/>
        <w:t xml:space="preserve">V pasu za širitev </w:t>
      </w:r>
      <w:r w:rsidR="00BD2C67" w:rsidRPr="00BD2C67">
        <w:rPr>
          <w:rFonts w:cs="Arial"/>
          <w:color w:val="EE0000"/>
          <w:szCs w:val="22"/>
          <w:highlight w:val="yellow"/>
          <w:u w:val="single"/>
        </w:rPr>
        <w:t>avtoceste</w:t>
      </w:r>
      <w:r w:rsidRPr="00242D1D">
        <w:rPr>
          <w:rFonts w:cs="Arial"/>
          <w:color w:val="EE0000"/>
          <w:szCs w:val="22"/>
          <w:u w:val="single"/>
        </w:rPr>
        <w:t xml:space="preserve"> naj se ne načrtuje vodov gospodarske javne infrastrukture in drugih</w:t>
      </w:r>
      <w:r>
        <w:rPr>
          <w:rFonts w:cs="Arial"/>
          <w:color w:val="EE0000"/>
          <w:szCs w:val="22"/>
          <w:u w:val="single"/>
        </w:rPr>
        <w:t xml:space="preserve"> </w:t>
      </w:r>
      <w:r w:rsidRPr="00242D1D">
        <w:rPr>
          <w:rFonts w:cs="Arial"/>
          <w:color w:val="EE0000"/>
          <w:szCs w:val="22"/>
          <w:u w:val="single"/>
        </w:rPr>
        <w:t>trajnih ureditev,</w:t>
      </w:r>
    </w:p>
    <w:p w14:paraId="4E638679" w14:textId="48CD94CC" w:rsidR="00242D1D" w:rsidRPr="00242D1D" w:rsidRDefault="00242D1D" w:rsidP="00242D1D">
      <w:pPr>
        <w:tabs>
          <w:tab w:val="left" w:pos="426"/>
        </w:tabs>
        <w:jc w:val="both"/>
        <w:rPr>
          <w:rFonts w:cs="Arial"/>
          <w:color w:val="EE0000"/>
          <w:szCs w:val="22"/>
          <w:u w:val="single"/>
        </w:rPr>
      </w:pPr>
      <w:r w:rsidRPr="00242D1D">
        <w:rPr>
          <w:rFonts w:cs="Arial"/>
          <w:color w:val="EE0000"/>
          <w:szCs w:val="22"/>
          <w:u w:val="single"/>
        </w:rPr>
        <w:t>(11)</w:t>
      </w:r>
      <w:r w:rsidRPr="00242D1D">
        <w:rPr>
          <w:rFonts w:cs="Arial"/>
          <w:color w:val="EE0000"/>
          <w:szCs w:val="22"/>
          <w:u w:val="single"/>
        </w:rPr>
        <w:tab/>
        <w:t xml:space="preserve">Za posege v varovalni pas </w:t>
      </w:r>
      <w:r w:rsidR="00BD2C67" w:rsidRPr="00BD2C67">
        <w:rPr>
          <w:rFonts w:cs="Arial"/>
          <w:color w:val="EE0000"/>
          <w:szCs w:val="22"/>
          <w:highlight w:val="yellow"/>
          <w:u w:val="single"/>
        </w:rPr>
        <w:t>avtoceste</w:t>
      </w:r>
      <w:r w:rsidRPr="00242D1D">
        <w:rPr>
          <w:rFonts w:cs="Arial"/>
          <w:color w:val="EE0000"/>
          <w:szCs w:val="22"/>
          <w:u w:val="single"/>
        </w:rPr>
        <w:t xml:space="preserve"> </w:t>
      </w:r>
      <w:r w:rsidR="0079677D">
        <w:rPr>
          <w:rFonts w:cs="Arial"/>
          <w:color w:val="EE0000"/>
          <w:szCs w:val="22"/>
          <w:u w:val="single"/>
        </w:rPr>
        <w:t xml:space="preserve">je </w:t>
      </w:r>
      <w:r w:rsidRPr="00242D1D">
        <w:rPr>
          <w:rFonts w:cs="Arial"/>
          <w:color w:val="EE0000"/>
          <w:szCs w:val="22"/>
          <w:u w:val="single"/>
        </w:rPr>
        <w:t>treba pridobiti soglasje/mnenje DARS d. d.</w:t>
      </w:r>
      <w:r w:rsidRPr="00242D1D">
        <w:rPr>
          <w:rFonts w:cs="Arial"/>
          <w:szCs w:val="22"/>
        </w:rPr>
        <w:t>.</w:t>
      </w:r>
    </w:p>
    <w:p w14:paraId="5AAA7952" w14:textId="60B098B7" w:rsidR="00610BD6" w:rsidRPr="005113BD" w:rsidRDefault="00610BD6" w:rsidP="00610BD6">
      <w:pPr>
        <w:jc w:val="both"/>
        <w:rPr>
          <w:rFonts w:cs="Arial"/>
          <w:szCs w:val="22"/>
        </w:rPr>
      </w:pPr>
      <w:r w:rsidRPr="005113BD">
        <w:rPr>
          <w:rFonts w:cs="Arial"/>
          <w:szCs w:val="22"/>
        </w:rPr>
        <w:t>.</w:t>
      </w:r>
    </w:p>
    <w:p w14:paraId="58FD3181" w14:textId="77777777" w:rsidR="00610BD6" w:rsidRPr="005113BD" w:rsidRDefault="00610BD6" w:rsidP="00610BD6">
      <w:pPr>
        <w:jc w:val="both"/>
        <w:rPr>
          <w:rFonts w:cs="Arial"/>
          <w:szCs w:val="22"/>
        </w:rPr>
      </w:pPr>
    </w:p>
    <w:p w14:paraId="0460FF3A" w14:textId="6D1BA6FF" w:rsidR="00610BD6" w:rsidRPr="005113BD" w:rsidRDefault="00610BD6" w:rsidP="00610BD6">
      <w:pPr>
        <w:tabs>
          <w:tab w:val="left" w:pos="284"/>
        </w:tabs>
        <w:jc w:val="center"/>
        <w:rPr>
          <w:rFonts w:cs="Arial"/>
          <w:bCs/>
          <w:szCs w:val="22"/>
        </w:rPr>
      </w:pPr>
      <w:r w:rsidRPr="005113BD">
        <w:rPr>
          <w:rFonts w:cs="Arial"/>
          <w:bCs/>
          <w:szCs w:val="22"/>
        </w:rPr>
        <w:t>3</w:t>
      </w:r>
      <w:r w:rsidR="009F474C" w:rsidRPr="009F474C">
        <w:rPr>
          <w:rFonts w:cs="Arial"/>
          <w:bCs/>
          <w:szCs w:val="22"/>
        </w:rPr>
        <w:t>5</w:t>
      </w:r>
      <w:r w:rsidRPr="005113BD">
        <w:rPr>
          <w:rFonts w:cs="Arial"/>
          <w:bCs/>
          <w:szCs w:val="22"/>
        </w:rPr>
        <w:t>. člen</w:t>
      </w:r>
    </w:p>
    <w:p w14:paraId="182C13FD" w14:textId="5E2B728B" w:rsidR="00610BD6" w:rsidRPr="005113BD" w:rsidRDefault="00610BD6" w:rsidP="00610BD6">
      <w:pPr>
        <w:tabs>
          <w:tab w:val="left" w:pos="284"/>
        </w:tabs>
        <w:jc w:val="center"/>
        <w:rPr>
          <w:rFonts w:cs="Arial"/>
          <w:bCs/>
          <w:szCs w:val="22"/>
        </w:rPr>
      </w:pPr>
      <w:r w:rsidRPr="005113BD">
        <w:rPr>
          <w:rFonts w:cs="Arial"/>
          <w:bCs/>
          <w:szCs w:val="22"/>
        </w:rPr>
        <w:t>(</w:t>
      </w:r>
      <w:r w:rsidRPr="006B1138">
        <w:rPr>
          <w:rFonts w:cs="Arial"/>
          <w:bCs/>
          <w:strike/>
          <w:color w:val="004F88"/>
          <w:szCs w:val="22"/>
        </w:rPr>
        <w:t>motorni promet</w:t>
      </w:r>
      <w:r w:rsidR="006B1138" w:rsidRPr="006B1138">
        <w:rPr>
          <w:rFonts w:ascii="Times New Roman" w:hAnsi="Times New Roman"/>
          <w:b/>
          <w:szCs w:val="22"/>
        </w:rPr>
        <w:t xml:space="preserve"> </w:t>
      </w:r>
      <w:bookmarkStart w:id="67" w:name="_Hlk219304299"/>
      <w:r w:rsidR="006B1138" w:rsidRPr="006B1138">
        <w:rPr>
          <w:rFonts w:cs="Arial"/>
          <w:color w:val="EE0000"/>
          <w:szCs w:val="22"/>
          <w:u w:val="single"/>
        </w:rPr>
        <w:t>ureditev cest in priključevanje na javne ceste</w:t>
      </w:r>
      <w:bookmarkEnd w:id="67"/>
      <w:r w:rsidRPr="005113BD">
        <w:rPr>
          <w:rFonts w:cs="Arial"/>
          <w:bCs/>
          <w:szCs w:val="22"/>
        </w:rPr>
        <w:t>)</w:t>
      </w:r>
    </w:p>
    <w:p w14:paraId="6E078210" w14:textId="77777777" w:rsidR="00610BD6" w:rsidRPr="005113BD" w:rsidRDefault="00610BD6" w:rsidP="00BC6CF1">
      <w:pPr>
        <w:jc w:val="both"/>
        <w:rPr>
          <w:szCs w:val="22"/>
        </w:rPr>
      </w:pPr>
    </w:p>
    <w:p w14:paraId="31157FA6" w14:textId="47738563" w:rsidR="00610BD6" w:rsidRPr="0020645C" w:rsidRDefault="00610BD6" w:rsidP="00BC6CF1">
      <w:pPr>
        <w:jc w:val="both"/>
        <w:rPr>
          <w:noProof/>
        </w:rPr>
      </w:pPr>
      <w:r w:rsidRPr="005113BD">
        <w:rPr>
          <w:rFonts w:cs="Arial"/>
          <w:szCs w:val="22"/>
        </w:rPr>
        <w:t>(1) Območje OPPN se na južni strani preko predvidenega priključka navezuje na lokalno zbirno cesto Pot na Tojnice (LC 466091)</w:t>
      </w:r>
      <w:r w:rsidR="005604D4">
        <w:rPr>
          <w:rFonts w:cs="Arial"/>
          <w:szCs w:val="22"/>
        </w:rPr>
        <w:t>.</w:t>
      </w:r>
    </w:p>
    <w:p w14:paraId="20CEC312" w14:textId="6FF6C354" w:rsidR="00610BD6" w:rsidRPr="006B1138" w:rsidRDefault="00610BD6" w:rsidP="00610BD6">
      <w:pPr>
        <w:jc w:val="both"/>
        <w:rPr>
          <w:rFonts w:cs="Arial"/>
          <w:color w:val="EE0000"/>
          <w:szCs w:val="22"/>
          <w:u w:val="single"/>
        </w:rPr>
      </w:pPr>
      <w:r w:rsidRPr="005113BD">
        <w:rPr>
          <w:rFonts w:cs="Arial"/>
          <w:szCs w:val="22"/>
        </w:rPr>
        <w:t xml:space="preserve">(2) Izvede se nova dovozna cesta, ki bo potekala od severa proti jugu vzdolž območja OPPN in se bo navezala na </w:t>
      </w:r>
      <w:r w:rsidRPr="006B1138">
        <w:rPr>
          <w:rFonts w:cs="Arial"/>
          <w:bCs/>
          <w:strike/>
          <w:color w:val="004F88"/>
          <w:szCs w:val="22"/>
        </w:rPr>
        <w:t xml:space="preserve">zbirno mestno </w:t>
      </w:r>
      <w:r w:rsidR="006B1138" w:rsidRPr="006B1138">
        <w:rPr>
          <w:rFonts w:cs="Arial"/>
          <w:bCs/>
          <w:strike/>
          <w:color w:val="004F88"/>
          <w:szCs w:val="22"/>
        </w:rPr>
        <w:t>oz.</w:t>
      </w:r>
      <w:r w:rsidRPr="006B1138">
        <w:rPr>
          <w:rFonts w:cs="Arial"/>
          <w:bCs/>
          <w:strike/>
          <w:color w:val="004F88"/>
          <w:szCs w:val="22"/>
        </w:rPr>
        <w:t xml:space="preserve"> krajevno cesto (LC 466091).</w:t>
      </w:r>
      <w:r w:rsidR="006B1138" w:rsidRPr="006B1138">
        <w:rPr>
          <w:rFonts w:cs="Arial"/>
          <w:szCs w:val="22"/>
        </w:rPr>
        <w:t xml:space="preserve"> </w:t>
      </w:r>
      <w:r w:rsidR="00D21836">
        <w:rPr>
          <w:rFonts w:cs="Arial"/>
          <w:color w:val="EE0000"/>
          <w:szCs w:val="22"/>
          <w:u w:val="single"/>
        </w:rPr>
        <w:t xml:space="preserve">rekonstruirano </w:t>
      </w:r>
      <w:r w:rsidR="006B1138" w:rsidRPr="006B1138">
        <w:rPr>
          <w:rFonts w:cs="Arial"/>
          <w:color w:val="EE0000"/>
          <w:szCs w:val="22"/>
          <w:u w:val="single"/>
        </w:rPr>
        <w:t>cesto Pot na Tojnice</w:t>
      </w:r>
      <w:r w:rsidR="006B1138">
        <w:rPr>
          <w:rFonts w:cs="Arial"/>
          <w:color w:val="EE0000"/>
          <w:szCs w:val="22"/>
          <w:u w:val="single"/>
        </w:rPr>
        <w:t>.</w:t>
      </w:r>
    </w:p>
    <w:p w14:paraId="371E531F" w14:textId="465C63D1" w:rsidR="00610BD6" w:rsidRPr="005113BD" w:rsidRDefault="00610BD6" w:rsidP="00610BD6">
      <w:pPr>
        <w:jc w:val="both"/>
        <w:rPr>
          <w:rFonts w:cs="Arial"/>
          <w:szCs w:val="22"/>
        </w:rPr>
      </w:pPr>
      <w:r w:rsidRPr="005113BD">
        <w:rPr>
          <w:rFonts w:cs="Arial"/>
          <w:szCs w:val="22"/>
        </w:rPr>
        <w:t xml:space="preserve">(3) </w:t>
      </w:r>
      <w:r w:rsidR="009F474C" w:rsidRPr="009F474C">
        <w:rPr>
          <w:rFonts w:cs="Arial"/>
          <w:color w:val="EE0000"/>
          <w:szCs w:val="22"/>
          <w:u w:val="single"/>
        </w:rPr>
        <w:t xml:space="preserve">Karakteristični </w:t>
      </w:r>
      <w:proofErr w:type="spellStart"/>
      <w:r w:rsidR="009F474C" w:rsidRPr="009F474C">
        <w:rPr>
          <w:rFonts w:cs="Arial"/>
          <w:color w:val="EE0000"/>
          <w:szCs w:val="22"/>
          <w:u w:val="single"/>
        </w:rPr>
        <w:t>p</w:t>
      </w:r>
      <w:r w:rsidRPr="009F474C">
        <w:rPr>
          <w:rFonts w:cs="Arial"/>
          <w:bCs/>
          <w:strike/>
          <w:color w:val="004F88"/>
          <w:szCs w:val="22"/>
        </w:rPr>
        <w:t>P</w:t>
      </w:r>
      <w:r w:rsidRPr="005113BD">
        <w:rPr>
          <w:rFonts w:cs="Arial"/>
          <w:szCs w:val="22"/>
        </w:rPr>
        <w:t>rečni</w:t>
      </w:r>
      <w:proofErr w:type="spellEnd"/>
      <w:r w:rsidRPr="005113BD">
        <w:rPr>
          <w:rFonts w:cs="Arial"/>
          <w:szCs w:val="22"/>
        </w:rPr>
        <w:t xml:space="preserve"> profil dovozne ceste</w:t>
      </w:r>
      <w:r w:rsidR="009F474C" w:rsidRPr="009F474C">
        <w:rPr>
          <w:rFonts w:cs="Arial"/>
          <w:color w:val="EE0000"/>
          <w:szCs w:val="22"/>
          <w:u w:val="single"/>
        </w:rPr>
        <w:t>, ki je določen glede na vrsto ceste, prometno obremenitev in predvideno računsko hitrost, je</w:t>
      </w:r>
      <w:r w:rsidRPr="005113BD">
        <w:rPr>
          <w:rFonts w:cs="Arial"/>
          <w:szCs w:val="22"/>
        </w:rPr>
        <w:t>:</w:t>
      </w:r>
    </w:p>
    <w:p w14:paraId="21678DFA" w14:textId="456DF3A3" w:rsidR="00610BD6" w:rsidRPr="005113BD" w:rsidRDefault="00610BD6" w:rsidP="00967A9A">
      <w:pPr>
        <w:numPr>
          <w:ilvl w:val="0"/>
          <w:numId w:val="1"/>
        </w:numPr>
        <w:ind w:left="567" w:hanging="283"/>
        <w:jc w:val="both"/>
        <w:rPr>
          <w:rFonts w:cs="Arial"/>
          <w:szCs w:val="22"/>
        </w:rPr>
      </w:pPr>
      <w:r w:rsidRPr="005113BD">
        <w:rPr>
          <w:rFonts w:cs="Arial"/>
          <w:szCs w:val="22"/>
        </w:rPr>
        <w:t xml:space="preserve">varovalni pas </w:t>
      </w:r>
      <w:r w:rsidRPr="005113BD">
        <w:rPr>
          <w:rFonts w:cs="Arial"/>
          <w:szCs w:val="22"/>
        </w:rPr>
        <w:tab/>
      </w:r>
      <w:r w:rsidR="001F6BF9">
        <w:rPr>
          <w:rFonts w:cs="Arial"/>
          <w:szCs w:val="22"/>
        </w:rPr>
        <w:tab/>
      </w:r>
      <w:r w:rsidR="001F6BF9">
        <w:rPr>
          <w:rFonts w:cs="Arial"/>
          <w:szCs w:val="22"/>
        </w:rPr>
        <w:tab/>
      </w:r>
      <w:r w:rsidRPr="005113BD">
        <w:rPr>
          <w:rFonts w:cs="Arial"/>
          <w:szCs w:val="22"/>
        </w:rPr>
        <w:t>1 x 1,0 m</w:t>
      </w:r>
    </w:p>
    <w:p w14:paraId="1CBE6EC3" w14:textId="22D82DA5" w:rsidR="00610BD6" w:rsidRPr="005113BD" w:rsidRDefault="00610BD6" w:rsidP="00967A9A">
      <w:pPr>
        <w:numPr>
          <w:ilvl w:val="0"/>
          <w:numId w:val="1"/>
        </w:numPr>
        <w:ind w:left="567" w:hanging="283"/>
        <w:jc w:val="both"/>
        <w:rPr>
          <w:rFonts w:cs="Arial"/>
          <w:szCs w:val="22"/>
        </w:rPr>
      </w:pPr>
      <w:r w:rsidRPr="005113BD">
        <w:rPr>
          <w:rFonts w:cs="Arial"/>
          <w:szCs w:val="22"/>
        </w:rPr>
        <w:t>vozišče</w:t>
      </w:r>
      <w:r w:rsidRPr="005113BD">
        <w:rPr>
          <w:rFonts w:cs="Arial"/>
          <w:szCs w:val="22"/>
        </w:rPr>
        <w:tab/>
      </w:r>
      <w:r w:rsidRPr="005113BD">
        <w:rPr>
          <w:rFonts w:cs="Arial"/>
          <w:szCs w:val="22"/>
        </w:rPr>
        <w:tab/>
      </w:r>
      <w:r w:rsidR="001F6BF9">
        <w:rPr>
          <w:rFonts w:cs="Arial"/>
          <w:szCs w:val="22"/>
        </w:rPr>
        <w:tab/>
      </w:r>
      <w:r w:rsidR="001F6BF9">
        <w:rPr>
          <w:rFonts w:cs="Arial"/>
          <w:szCs w:val="22"/>
        </w:rPr>
        <w:tab/>
      </w:r>
      <w:r w:rsidRPr="005113BD">
        <w:rPr>
          <w:rFonts w:cs="Arial"/>
          <w:szCs w:val="22"/>
        </w:rPr>
        <w:t xml:space="preserve">2 x 3,5 m </w:t>
      </w:r>
      <w:r w:rsidRPr="00120C13">
        <w:rPr>
          <w:rFonts w:cs="Arial"/>
          <w:bCs/>
          <w:strike/>
          <w:color w:val="004F88"/>
          <w:szCs w:val="22"/>
        </w:rPr>
        <w:t>= 7,0 m</w:t>
      </w:r>
    </w:p>
    <w:p w14:paraId="50ABF87E" w14:textId="0DEBF030" w:rsidR="00610BD6" w:rsidRDefault="00610BD6" w:rsidP="00967A9A">
      <w:pPr>
        <w:numPr>
          <w:ilvl w:val="0"/>
          <w:numId w:val="1"/>
        </w:numPr>
        <w:ind w:left="567" w:hanging="283"/>
        <w:jc w:val="both"/>
        <w:rPr>
          <w:rFonts w:cs="Arial"/>
          <w:szCs w:val="22"/>
          <w:u w:val="single"/>
        </w:rPr>
      </w:pPr>
      <w:r w:rsidRPr="009F474C">
        <w:rPr>
          <w:rFonts w:cs="Arial"/>
          <w:szCs w:val="22"/>
          <w:u w:val="single"/>
        </w:rPr>
        <w:t xml:space="preserve">varovalni pas </w:t>
      </w:r>
      <w:r w:rsidRPr="009F474C">
        <w:rPr>
          <w:rFonts w:cs="Arial"/>
          <w:szCs w:val="22"/>
          <w:u w:val="single"/>
        </w:rPr>
        <w:tab/>
      </w:r>
      <w:r w:rsidR="001F6BF9">
        <w:rPr>
          <w:rFonts w:cs="Arial"/>
          <w:szCs w:val="22"/>
          <w:u w:val="single"/>
        </w:rPr>
        <w:tab/>
      </w:r>
      <w:r w:rsidR="001F6BF9">
        <w:rPr>
          <w:rFonts w:cs="Arial"/>
          <w:szCs w:val="22"/>
          <w:u w:val="single"/>
        </w:rPr>
        <w:tab/>
      </w:r>
      <w:r w:rsidRPr="009F474C">
        <w:rPr>
          <w:rFonts w:cs="Arial"/>
          <w:szCs w:val="22"/>
          <w:u w:val="single"/>
        </w:rPr>
        <w:t>1 x 1,0 m</w:t>
      </w:r>
    </w:p>
    <w:p w14:paraId="2AB44D84" w14:textId="0B38D997" w:rsidR="009F474C" w:rsidRPr="009F474C" w:rsidRDefault="009F474C" w:rsidP="00967A9A">
      <w:pPr>
        <w:ind w:left="567" w:hanging="283"/>
        <w:jc w:val="both"/>
        <w:rPr>
          <w:rFonts w:cs="Arial"/>
          <w:color w:val="EE0000"/>
          <w:szCs w:val="22"/>
          <w:u w:val="single"/>
        </w:rPr>
      </w:pPr>
      <w:r>
        <w:rPr>
          <w:rFonts w:cs="Arial"/>
          <w:color w:val="EE0000"/>
          <w:szCs w:val="22"/>
          <w:u w:val="single"/>
        </w:rPr>
        <w:t xml:space="preserve">     </w:t>
      </w:r>
      <w:r w:rsidRPr="009F474C">
        <w:rPr>
          <w:rFonts w:cs="Arial"/>
          <w:color w:val="EE0000"/>
          <w:szCs w:val="22"/>
          <w:u w:val="single"/>
        </w:rPr>
        <w:t xml:space="preserve">celotna </w:t>
      </w:r>
      <w:r>
        <w:rPr>
          <w:rFonts w:cs="Arial"/>
          <w:color w:val="EE0000"/>
          <w:szCs w:val="22"/>
          <w:u w:val="single"/>
        </w:rPr>
        <w:t>širina cestnega telesa</w:t>
      </w:r>
      <w:r w:rsidR="00120C13">
        <w:rPr>
          <w:rFonts w:cs="Arial"/>
          <w:color w:val="EE0000"/>
          <w:szCs w:val="22"/>
          <w:u w:val="single"/>
        </w:rPr>
        <w:t xml:space="preserve"> = </w:t>
      </w:r>
      <w:r w:rsidR="001F6BF9">
        <w:rPr>
          <w:rFonts w:cs="Arial"/>
          <w:color w:val="EE0000"/>
          <w:szCs w:val="22"/>
          <w:u w:val="single"/>
        </w:rPr>
        <w:t xml:space="preserve">  </w:t>
      </w:r>
      <w:r w:rsidR="00120C13">
        <w:rPr>
          <w:rFonts w:cs="Arial"/>
          <w:color w:val="EE0000"/>
          <w:szCs w:val="22"/>
          <w:u w:val="single"/>
        </w:rPr>
        <w:t>9,0 m</w:t>
      </w:r>
    </w:p>
    <w:p w14:paraId="7068E8D1" w14:textId="5398E0BB" w:rsidR="00610BD6" w:rsidRPr="00242D1D" w:rsidRDefault="00610BD6" w:rsidP="00610BD6">
      <w:pPr>
        <w:jc w:val="both"/>
        <w:rPr>
          <w:rFonts w:cs="Arial"/>
          <w:color w:val="EE0000"/>
          <w:szCs w:val="22"/>
          <w:u w:val="single"/>
        </w:rPr>
      </w:pPr>
      <w:r w:rsidRPr="005113BD">
        <w:rPr>
          <w:rFonts w:cs="Arial"/>
          <w:szCs w:val="22"/>
        </w:rPr>
        <w:t xml:space="preserve">(4) </w:t>
      </w:r>
      <w:r w:rsidRPr="006B1138">
        <w:rPr>
          <w:rFonts w:cs="Arial"/>
          <w:bCs/>
          <w:strike/>
          <w:color w:val="004F88"/>
          <w:szCs w:val="22"/>
        </w:rPr>
        <w:t>Prometne površine in cestni priključek je treba opremiti s predpisano vertikalno in talno prometno signalizacijo.</w:t>
      </w:r>
      <w:r w:rsidR="00242D1D" w:rsidRPr="00242D1D">
        <w:rPr>
          <w:rFonts w:cs="Arial"/>
          <w:i/>
          <w:iCs/>
          <w:color w:val="000000" w:themeColor="text1"/>
          <w:szCs w:val="22"/>
        </w:rPr>
        <w:t xml:space="preserve"> </w:t>
      </w:r>
      <w:bookmarkStart w:id="68" w:name="_Hlk239090457"/>
      <w:r w:rsidR="00242D1D" w:rsidRPr="00814884">
        <w:rPr>
          <w:rFonts w:cs="Arial"/>
          <w:color w:val="EE0000"/>
          <w:szCs w:val="22"/>
          <w:highlight w:val="yellow"/>
          <w:u w:val="single"/>
        </w:rPr>
        <w:t>Dostop do komunikacijskega objekta</w:t>
      </w:r>
      <w:r w:rsidR="00814884" w:rsidRPr="00814884">
        <w:rPr>
          <w:rFonts w:cs="Arial"/>
          <w:color w:val="EE0000"/>
          <w:szCs w:val="22"/>
          <w:highlight w:val="yellow"/>
          <w:u w:val="single"/>
        </w:rPr>
        <w:t xml:space="preserve"> z antenskim stolpom, ki je zgrajen na zemljišču s </w:t>
      </w:r>
      <w:proofErr w:type="spellStart"/>
      <w:r w:rsidR="00814884" w:rsidRPr="00814884">
        <w:rPr>
          <w:rFonts w:cs="Arial"/>
          <w:color w:val="EE0000"/>
          <w:szCs w:val="22"/>
          <w:highlight w:val="yellow"/>
          <w:u w:val="single"/>
        </w:rPr>
        <w:t>parc</w:t>
      </w:r>
      <w:proofErr w:type="spellEnd"/>
      <w:r w:rsidR="00814884" w:rsidRPr="00814884">
        <w:rPr>
          <w:rFonts w:cs="Arial"/>
          <w:color w:val="EE0000"/>
          <w:szCs w:val="22"/>
          <w:highlight w:val="yellow"/>
          <w:u w:val="single"/>
        </w:rPr>
        <w:t xml:space="preserve">. št. 2722/10, v katastrski občini 2002 Vrhnika, </w:t>
      </w:r>
      <w:r w:rsidR="00242D1D" w:rsidRPr="00814884">
        <w:rPr>
          <w:rFonts w:cs="Arial"/>
          <w:color w:val="EE0000"/>
          <w:szCs w:val="22"/>
          <w:highlight w:val="yellow"/>
          <w:u w:val="single"/>
        </w:rPr>
        <w:t xml:space="preserve">se predvidi kot podaljšek dovozne ceste </w:t>
      </w:r>
      <w:commentRangeStart w:id="69"/>
      <w:r w:rsidR="00814884">
        <w:rPr>
          <w:rFonts w:cs="Arial"/>
          <w:color w:val="EE0000"/>
          <w:szCs w:val="22"/>
          <w:highlight w:val="yellow"/>
          <w:u w:val="single"/>
        </w:rPr>
        <w:t xml:space="preserve">izven območja OPPN </w:t>
      </w:r>
      <w:commentRangeEnd w:id="69"/>
      <w:r w:rsidR="00814884">
        <w:rPr>
          <w:rStyle w:val="Pripombasklic"/>
        </w:rPr>
        <w:commentReference w:id="69"/>
      </w:r>
      <w:r w:rsidR="00242D1D" w:rsidRPr="00814884">
        <w:rPr>
          <w:rFonts w:cs="Arial"/>
          <w:color w:val="EE0000"/>
          <w:szCs w:val="22"/>
          <w:highlight w:val="yellow"/>
          <w:u w:val="single"/>
        </w:rPr>
        <w:t xml:space="preserve">in sicer po južnem robu zemljišča s </w:t>
      </w:r>
      <w:proofErr w:type="spellStart"/>
      <w:r w:rsidR="00242D1D" w:rsidRPr="00814884">
        <w:rPr>
          <w:rFonts w:cs="Arial"/>
          <w:color w:val="EE0000"/>
          <w:szCs w:val="22"/>
          <w:highlight w:val="yellow"/>
          <w:u w:val="single"/>
        </w:rPr>
        <w:t>parc</w:t>
      </w:r>
      <w:proofErr w:type="spellEnd"/>
      <w:r w:rsidR="00242D1D" w:rsidRPr="00814884">
        <w:rPr>
          <w:rFonts w:cs="Arial"/>
          <w:color w:val="EE0000"/>
          <w:szCs w:val="22"/>
          <w:highlight w:val="yellow"/>
          <w:u w:val="single"/>
        </w:rPr>
        <w:t>. št. 2722/10, v katastrski občini 2002 Vrhnika, v širini 3,5 m.</w:t>
      </w:r>
    </w:p>
    <w:bookmarkEnd w:id="68"/>
    <w:p w14:paraId="03B87B1D" w14:textId="77777777" w:rsidR="00610BD6" w:rsidRPr="005113BD" w:rsidRDefault="00610BD6" w:rsidP="00610BD6">
      <w:pPr>
        <w:jc w:val="both"/>
        <w:rPr>
          <w:rFonts w:cs="Arial"/>
          <w:szCs w:val="22"/>
        </w:rPr>
      </w:pPr>
      <w:r w:rsidRPr="00242D1D">
        <w:rPr>
          <w:rFonts w:cs="Arial"/>
          <w:szCs w:val="22"/>
        </w:rPr>
        <w:t>(5)</w:t>
      </w:r>
      <w:r w:rsidRPr="005113BD">
        <w:rPr>
          <w:rFonts w:cs="Arial"/>
          <w:szCs w:val="22"/>
        </w:rPr>
        <w:t xml:space="preserve"> Odvodnjavanje padavinskih vod s prometnih površin je treba ustrezno urediti s prečnimi in vzdolžnimi skloni ter preko </w:t>
      </w:r>
      <w:proofErr w:type="spellStart"/>
      <w:r w:rsidRPr="005113BD">
        <w:rPr>
          <w:rFonts w:cs="Arial"/>
          <w:szCs w:val="22"/>
        </w:rPr>
        <w:t>vtočnih</w:t>
      </w:r>
      <w:proofErr w:type="spellEnd"/>
      <w:r w:rsidRPr="005113BD">
        <w:rPr>
          <w:rFonts w:cs="Arial"/>
          <w:szCs w:val="22"/>
        </w:rPr>
        <w:t xml:space="preserve"> jaškov in lovilca olj v meteorne kanale, ki bodo navezani na obstoječo meteorno kanalizacijo.</w:t>
      </w:r>
    </w:p>
    <w:p w14:paraId="5757AB46" w14:textId="748CAF9C" w:rsidR="00610BD6" w:rsidRPr="005113BD" w:rsidRDefault="00610BD6" w:rsidP="00610BD6">
      <w:pPr>
        <w:jc w:val="both"/>
        <w:rPr>
          <w:rFonts w:cs="Arial"/>
          <w:szCs w:val="22"/>
        </w:rPr>
      </w:pPr>
      <w:r w:rsidRPr="005113BD">
        <w:rPr>
          <w:rFonts w:cs="Arial"/>
          <w:szCs w:val="22"/>
        </w:rPr>
        <w:t>(</w:t>
      </w:r>
      <w:r w:rsidRPr="00242D1D">
        <w:rPr>
          <w:rFonts w:cs="Arial"/>
          <w:szCs w:val="22"/>
        </w:rPr>
        <w:t>6</w:t>
      </w:r>
      <w:r w:rsidRPr="005113BD">
        <w:rPr>
          <w:rFonts w:cs="Arial"/>
          <w:szCs w:val="22"/>
        </w:rPr>
        <w:t xml:space="preserve">) Odvodnjavanje iz objektov in utrjenih površin </w:t>
      </w:r>
      <w:r w:rsidRPr="0079677D">
        <w:rPr>
          <w:rFonts w:cs="Arial"/>
          <w:color w:val="EE0000"/>
          <w:szCs w:val="22"/>
          <w:highlight w:val="yellow"/>
          <w:u w:val="single"/>
        </w:rPr>
        <w:t>na parcelah namenjenih za gradnjo</w:t>
      </w:r>
      <w:r w:rsidRPr="005113BD">
        <w:rPr>
          <w:rFonts w:cs="Arial"/>
          <w:szCs w:val="22"/>
        </w:rPr>
        <w:t xml:space="preserve"> je potrebno urediti tako, da meteorne in druge vode ne bodo pritekale na cestišče ali na njej zastajale, prav tako predvidena ureditev ne sme ovirati odtekanje vode s ceste.</w:t>
      </w:r>
    </w:p>
    <w:p w14:paraId="59528EEB" w14:textId="19DAC41D" w:rsidR="00610BD6" w:rsidRPr="005113BD" w:rsidRDefault="00610BD6" w:rsidP="00610BD6">
      <w:pPr>
        <w:tabs>
          <w:tab w:val="left" w:pos="0"/>
        </w:tabs>
        <w:jc w:val="both"/>
        <w:rPr>
          <w:rFonts w:cs="Arial"/>
          <w:szCs w:val="22"/>
        </w:rPr>
      </w:pPr>
      <w:r w:rsidRPr="005113BD">
        <w:rPr>
          <w:rFonts w:cs="Arial"/>
          <w:szCs w:val="22"/>
        </w:rPr>
        <w:t>(</w:t>
      </w:r>
      <w:r w:rsidRPr="00242D1D">
        <w:rPr>
          <w:rFonts w:cs="Arial"/>
          <w:szCs w:val="22"/>
        </w:rPr>
        <w:t>7</w:t>
      </w:r>
      <w:r w:rsidR="00242D1D">
        <w:rPr>
          <w:rFonts w:cs="Arial"/>
          <w:szCs w:val="22"/>
        </w:rPr>
        <w:t>)</w:t>
      </w:r>
      <w:r w:rsidRPr="005113BD">
        <w:rPr>
          <w:rFonts w:cs="Arial"/>
          <w:szCs w:val="22"/>
        </w:rPr>
        <w:t xml:space="preserve"> Prometn</w:t>
      </w:r>
      <w:r w:rsidRPr="006B1138">
        <w:rPr>
          <w:rFonts w:cs="Arial"/>
          <w:bCs/>
          <w:strike/>
          <w:color w:val="004F88"/>
          <w:szCs w:val="22"/>
        </w:rPr>
        <w:t xml:space="preserve">o omrežje je razvidno </w:t>
      </w:r>
      <w:r w:rsidR="006B1138" w:rsidRPr="006B1138">
        <w:rPr>
          <w:rFonts w:cs="Arial"/>
          <w:color w:val="EE0000"/>
          <w:szCs w:val="22"/>
          <w:u w:val="single"/>
        </w:rPr>
        <w:t xml:space="preserve">e ureditve so prikazane </w:t>
      </w:r>
      <w:r w:rsidR="006B1138">
        <w:rPr>
          <w:rFonts w:cs="Arial"/>
          <w:color w:val="EE0000"/>
          <w:szCs w:val="22"/>
          <w:u w:val="single"/>
        </w:rPr>
        <w:t xml:space="preserve">na </w:t>
      </w:r>
      <w:proofErr w:type="spellStart"/>
      <w:r w:rsidRPr="005113BD">
        <w:rPr>
          <w:rFonts w:cs="Arial"/>
          <w:szCs w:val="22"/>
        </w:rPr>
        <w:t>grafične</w:t>
      </w:r>
      <w:r w:rsidRPr="006B1138">
        <w:rPr>
          <w:rFonts w:cs="Arial"/>
          <w:bCs/>
          <w:strike/>
          <w:color w:val="004F88"/>
          <w:szCs w:val="22"/>
        </w:rPr>
        <w:t>ga</w:t>
      </w:r>
      <w:r w:rsidR="006B1138" w:rsidRPr="006B1138">
        <w:rPr>
          <w:rFonts w:cs="Arial"/>
          <w:color w:val="EE0000"/>
          <w:szCs w:val="22"/>
          <w:u w:val="single"/>
        </w:rPr>
        <w:t>m</w:t>
      </w:r>
      <w:proofErr w:type="spellEnd"/>
      <w:r w:rsidRPr="005113BD">
        <w:rPr>
          <w:rFonts w:cs="Arial"/>
          <w:szCs w:val="22"/>
        </w:rPr>
        <w:t xml:space="preserve"> </w:t>
      </w:r>
      <w:proofErr w:type="spellStart"/>
      <w:r w:rsidRPr="005113BD">
        <w:rPr>
          <w:rFonts w:cs="Arial"/>
          <w:szCs w:val="22"/>
        </w:rPr>
        <w:t>načrt</w:t>
      </w:r>
      <w:r w:rsidRPr="006B1138">
        <w:rPr>
          <w:rFonts w:cs="Arial"/>
          <w:bCs/>
          <w:strike/>
          <w:color w:val="004F88"/>
          <w:szCs w:val="22"/>
        </w:rPr>
        <w:t>a</w:t>
      </w:r>
      <w:r w:rsidR="006B1138" w:rsidRPr="006B1138">
        <w:rPr>
          <w:rFonts w:cs="Arial"/>
          <w:color w:val="EE0000"/>
          <w:szCs w:val="22"/>
          <w:u w:val="single"/>
        </w:rPr>
        <w:t>u</w:t>
      </w:r>
      <w:proofErr w:type="spellEnd"/>
      <w:r w:rsidRPr="005113BD">
        <w:rPr>
          <w:rFonts w:cs="Arial"/>
          <w:szCs w:val="22"/>
        </w:rPr>
        <w:t xml:space="preserve"> št. 4.4</w:t>
      </w:r>
      <w:r w:rsidR="0058571D">
        <w:rPr>
          <w:rFonts w:cs="Arial"/>
          <w:color w:val="EE0000"/>
          <w:szCs w:val="22"/>
          <w:u w:val="single"/>
        </w:rPr>
        <w:t>.</w:t>
      </w:r>
      <w:r w:rsidRPr="005113BD">
        <w:rPr>
          <w:rFonts w:cs="Arial"/>
          <w:szCs w:val="22"/>
        </w:rPr>
        <w:t xml:space="preserve"> »Prometno tehnična situacija in idejna višinska regulacija«.</w:t>
      </w:r>
    </w:p>
    <w:p w14:paraId="4F41BC30" w14:textId="77777777" w:rsidR="00610BD6" w:rsidRPr="009F474C" w:rsidRDefault="00610BD6" w:rsidP="009F474C">
      <w:pPr>
        <w:tabs>
          <w:tab w:val="left" w:pos="284"/>
        </w:tabs>
        <w:jc w:val="center"/>
        <w:rPr>
          <w:rFonts w:cs="Arial"/>
          <w:bCs/>
          <w:szCs w:val="22"/>
        </w:rPr>
      </w:pPr>
    </w:p>
    <w:p w14:paraId="27DD7014" w14:textId="10D0DB63" w:rsidR="00610BD6" w:rsidRPr="005113BD" w:rsidRDefault="00610BD6" w:rsidP="00610BD6">
      <w:pPr>
        <w:tabs>
          <w:tab w:val="left" w:pos="284"/>
        </w:tabs>
        <w:jc w:val="center"/>
        <w:rPr>
          <w:rFonts w:cs="Arial"/>
          <w:bCs/>
          <w:szCs w:val="22"/>
        </w:rPr>
      </w:pPr>
      <w:r w:rsidRPr="005113BD">
        <w:rPr>
          <w:rFonts w:cs="Arial"/>
          <w:bCs/>
          <w:szCs w:val="22"/>
        </w:rPr>
        <w:t>3</w:t>
      </w:r>
      <w:r w:rsidRPr="009F474C">
        <w:rPr>
          <w:rFonts w:cs="Arial"/>
          <w:bCs/>
          <w:szCs w:val="22"/>
        </w:rPr>
        <w:t>6</w:t>
      </w:r>
      <w:r w:rsidRPr="005113BD">
        <w:rPr>
          <w:rFonts w:cs="Arial"/>
          <w:bCs/>
          <w:szCs w:val="22"/>
        </w:rPr>
        <w:t>. člen</w:t>
      </w:r>
    </w:p>
    <w:p w14:paraId="752185A8" w14:textId="77777777" w:rsidR="00610BD6" w:rsidRPr="005113BD" w:rsidRDefault="00610BD6" w:rsidP="00610BD6">
      <w:pPr>
        <w:tabs>
          <w:tab w:val="left" w:pos="284"/>
        </w:tabs>
        <w:jc w:val="center"/>
        <w:rPr>
          <w:rFonts w:cs="Arial"/>
          <w:bCs/>
          <w:szCs w:val="22"/>
        </w:rPr>
      </w:pPr>
      <w:r w:rsidRPr="005113BD">
        <w:rPr>
          <w:rFonts w:cs="Arial"/>
          <w:bCs/>
          <w:szCs w:val="22"/>
        </w:rPr>
        <w:t>(mirujoči promet)</w:t>
      </w:r>
    </w:p>
    <w:p w14:paraId="2211686E" w14:textId="77777777" w:rsidR="00610BD6" w:rsidRPr="005113BD" w:rsidRDefault="00610BD6" w:rsidP="00610BD6">
      <w:pPr>
        <w:tabs>
          <w:tab w:val="left" w:pos="284"/>
        </w:tabs>
        <w:jc w:val="center"/>
        <w:rPr>
          <w:rFonts w:cs="Arial"/>
          <w:b/>
          <w:bCs/>
          <w:szCs w:val="22"/>
        </w:rPr>
      </w:pPr>
    </w:p>
    <w:p w14:paraId="10801D69" w14:textId="17DD18B2" w:rsidR="00F10D09" w:rsidRPr="00F10D09" w:rsidRDefault="00610BD6" w:rsidP="00F10D09">
      <w:pPr>
        <w:jc w:val="both"/>
        <w:outlineLvl w:val="0"/>
        <w:rPr>
          <w:rFonts w:cs="Arial"/>
          <w:bCs/>
          <w:strike/>
          <w:color w:val="004F88"/>
          <w:szCs w:val="22"/>
        </w:rPr>
      </w:pPr>
      <w:r w:rsidRPr="005113BD">
        <w:rPr>
          <w:rFonts w:cs="Arial"/>
          <w:szCs w:val="22"/>
        </w:rPr>
        <w:t xml:space="preserve">(1) </w:t>
      </w:r>
      <w:r w:rsidRPr="00F10D09">
        <w:rPr>
          <w:rFonts w:cs="Arial"/>
          <w:bCs/>
          <w:strike/>
          <w:color w:val="004F88"/>
          <w:szCs w:val="22"/>
        </w:rPr>
        <w:t xml:space="preserve">Parkirna mesta za zaposlene in obiskovalce so predvidena na odprtih utrjenih </w:t>
      </w:r>
      <w:proofErr w:type="spellStart"/>
      <w:r w:rsidRPr="00F10D09">
        <w:rPr>
          <w:rFonts w:cs="Arial"/>
          <w:bCs/>
          <w:strike/>
          <w:color w:val="004F88"/>
          <w:szCs w:val="22"/>
        </w:rPr>
        <w:t>površinah.</w:t>
      </w:r>
      <w:bookmarkStart w:id="70" w:name="_Hlk85727299"/>
      <w:r w:rsidR="00F10D09" w:rsidRPr="00F10D09">
        <w:rPr>
          <w:rFonts w:cs="Arial"/>
          <w:color w:val="EE0000"/>
          <w:szCs w:val="22"/>
          <w:u w:val="single"/>
        </w:rPr>
        <w:t>Površine</w:t>
      </w:r>
      <w:proofErr w:type="spellEnd"/>
      <w:r w:rsidR="00F10D09" w:rsidRPr="00F10D09">
        <w:rPr>
          <w:rFonts w:cs="Arial"/>
          <w:color w:val="EE0000"/>
          <w:szCs w:val="22"/>
          <w:u w:val="single"/>
        </w:rPr>
        <w:t xml:space="preserve"> za mirujoči promet za potrebe načrtovanih stavb je treba zagotoviti na GP. Uredijo se na zunanjih površinah</w:t>
      </w:r>
      <w:r w:rsidR="00F10D09">
        <w:rPr>
          <w:rFonts w:cs="Arial"/>
          <w:color w:val="EE0000"/>
          <w:szCs w:val="22"/>
          <w:u w:val="single"/>
        </w:rPr>
        <w:t>. Dopustno jih je urediti tudi v pritličju objektov.</w:t>
      </w:r>
      <w:r w:rsidR="0020234E">
        <w:rPr>
          <w:rFonts w:cs="Arial"/>
          <w:color w:val="EE0000"/>
          <w:szCs w:val="22"/>
          <w:u w:val="single"/>
        </w:rPr>
        <w:t xml:space="preserve"> Parkirna mesta je dopustno nadkriti z nadstre</w:t>
      </w:r>
      <w:r w:rsidR="000A624A">
        <w:rPr>
          <w:rFonts w:cs="Arial"/>
          <w:color w:val="EE0000"/>
          <w:szCs w:val="22"/>
          <w:u w:val="single"/>
        </w:rPr>
        <w:t>šnicami</w:t>
      </w:r>
      <w:r w:rsidR="0020234E">
        <w:rPr>
          <w:rFonts w:cs="Arial"/>
          <w:color w:val="EE0000"/>
          <w:szCs w:val="22"/>
          <w:u w:val="single"/>
        </w:rPr>
        <w:t xml:space="preserve"> ob upošteva</w:t>
      </w:r>
      <w:r w:rsidR="000A624A">
        <w:rPr>
          <w:rFonts w:cs="Arial"/>
          <w:color w:val="EE0000"/>
          <w:szCs w:val="22"/>
          <w:u w:val="single"/>
        </w:rPr>
        <w:t>n</w:t>
      </w:r>
      <w:r w:rsidR="0020234E">
        <w:rPr>
          <w:rFonts w:cs="Arial"/>
          <w:color w:val="EE0000"/>
          <w:szCs w:val="22"/>
          <w:u w:val="single"/>
        </w:rPr>
        <w:t>ju ostalih določil tega odloka.</w:t>
      </w:r>
    </w:p>
    <w:bookmarkEnd w:id="70"/>
    <w:p w14:paraId="007C97CE" w14:textId="77777777" w:rsidR="00610BD6" w:rsidRPr="00F10D09" w:rsidRDefault="00610BD6" w:rsidP="00610BD6">
      <w:pPr>
        <w:jc w:val="both"/>
        <w:outlineLvl w:val="0"/>
        <w:rPr>
          <w:rFonts w:cs="Arial"/>
          <w:bCs/>
          <w:strike/>
          <w:color w:val="004F88"/>
          <w:szCs w:val="22"/>
        </w:rPr>
      </w:pPr>
      <w:r w:rsidRPr="005113BD">
        <w:rPr>
          <w:rFonts w:cs="Arial"/>
          <w:szCs w:val="22"/>
        </w:rPr>
        <w:t xml:space="preserve">(2) </w:t>
      </w:r>
      <w:r w:rsidRPr="00F10D09">
        <w:rPr>
          <w:rFonts w:cs="Arial"/>
          <w:bCs/>
          <w:strike/>
          <w:color w:val="004F88"/>
          <w:szCs w:val="22"/>
        </w:rPr>
        <w:t>Pri novogradnjah je treba pri izračunu potrebnih parkirnih mest za osebna vozila upoštevati naslednje normative:</w:t>
      </w:r>
    </w:p>
    <w:p w14:paraId="46D867C4"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1 parkirno mesto na 30 m2 BTP za industrijske stavbe do 200 m2, a ne manj kot 2 PM;</w:t>
      </w:r>
    </w:p>
    <w:p w14:paraId="7711B14D"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1 parkirno mesto na 50 m2 BTP za industrijske stavbe nad 200 m2;</w:t>
      </w:r>
    </w:p>
    <w:p w14:paraId="7CCBE03D"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najmanj 3 PM za rezervoarje, silose in skladišča brez strank;</w:t>
      </w:r>
    </w:p>
    <w:p w14:paraId="34667B5F"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1 parkirno mesto na 80 m2 BTP za rezervoarje, silose in skladišča z razstavnimi in prodajnimi prostori;</w:t>
      </w:r>
    </w:p>
    <w:p w14:paraId="5A97C50D"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6 parkirnih mest na popravljalno mesto za delavnice za servis motornih vozil;</w:t>
      </w:r>
    </w:p>
    <w:p w14:paraId="0B6F5FE3"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1 parkirno mesto na 30 m2 BTP za obrtno servisne dejavnosti, a ne manj kot 2 PM;</w:t>
      </w:r>
    </w:p>
    <w:p w14:paraId="4ABE4AFA"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1 parkirno mesto na 30 m2 BTP za upravne in pisarniške stavbe, stavbe bank, pošt in zavarovalnic ter trgovske lokale do 100 m2 BTP, a ne manj kot 2 PM;</w:t>
      </w:r>
    </w:p>
    <w:p w14:paraId="014F258D"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1 parkirno mesto na 50 m2 BTP za trgovske stavbe med 100 in 500 m2 BTP, a ne manj kot 4 PM;</w:t>
      </w:r>
    </w:p>
    <w:p w14:paraId="546045B3" w14:textId="77777777" w:rsidR="00610BD6" w:rsidRPr="00F10D09" w:rsidRDefault="00610BD6" w:rsidP="00610BD6">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 xml:space="preserve">1 parkirno mesto na 80 m2 BTP za trgovine z </w:t>
      </w:r>
      <w:proofErr w:type="spellStart"/>
      <w:r w:rsidRPr="00F10D09">
        <w:rPr>
          <w:rFonts w:cs="Arial"/>
          <w:bCs/>
          <w:strike/>
          <w:color w:val="004F88"/>
          <w:szCs w:val="22"/>
        </w:rPr>
        <w:t>neprehrambenimi</w:t>
      </w:r>
      <w:proofErr w:type="spellEnd"/>
      <w:r w:rsidRPr="00F10D09">
        <w:rPr>
          <w:rFonts w:cs="Arial"/>
          <w:bCs/>
          <w:strike/>
          <w:color w:val="004F88"/>
          <w:szCs w:val="22"/>
        </w:rPr>
        <w:t xml:space="preserve"> izdelki, a ne manj kot 2 PM;</w:t>
      </w:r>
    </w:p>
    <w:p w14:paraId="3F302599" w14:textId="24DE1AFF" w:rsidR="00F10D09" w:rsidRPr="00AE0E97" w:rsidRDefault="00610BD6" w:rsidP="00167078">
      <w:pPr>
        <w:numPr>
          <w:ilvl w:val="0"/>
          <w:numId w:val="3"/>
        </w:numPr>
        <w:tabs>
          <w:tab w:val="clear" w:pos="927"/>
          <w:tab w:val="num" w:pos="284"/>
        </w:tabs>
        <w:ind w:left="284" w:hanging="284"/>
        <w:jc w:val="both"/>
        <w:outlineLvl w:val="0"/>
        <w:rPr>
          <w:rFonts w:cs="Arial"/>
          <w:bCs/>
          <w:strike/>
          <w:color w:val="004F88"/>
          <w:szCs w:val="22"/>
        </w:rPr>
      </w:pPr>
      <w:r w:rsidRPr="00F10D09">
        <w:rPr>
          <w:rFonts w:cs="Arial"/>
          <w:bCs/>
          <w:strike/>
          <w:color w:val="004F88"/>
          <w:szCs w:val="22"/>
        </w:rPr>
        <w:t>1 parkirno mesto na 4 sedeže ter 1 PM na tekoči meter točilnega pulta za gostilne, restavracije, točilnice in bare, a ne manj kot 5 PM.</w:t>
      </w:r>
      <w:bookmarkStart w:id="71" w:name="_Hlk85727532"/>
      <w:r w:rsidR="00967A9A">
        <w:rPr>
          <w:rFonts w:cs="Arial"/>
          <w:bCs/>
          <w:strike/>
          <w:color w:val="004F88"/>
          <w:szCs w:val="22"/>
        </w:rPr>
        <w:t xml:space="preserve"> </w:t>
      </w:r>
      <w:r w:rsidR="00F10D09" w:rsidRPr="00F10D09">
        <w:rPr>
          <w:rFonts w:cs="Arial"/>
          <w:color w:val="EE0000"/>
          <w:szCs w:val="22"/>
          <w:u w:val="single"/>
        </w:rPr>
        <w:t xml:space="preserve">Glede na namembnost ali dejavnost je treba pri izračunu </w:t>
      </w:r>
      <w:r w:rsidR="005F4F1D">
        <w:rPr>
          <w:rFonts w:cs="Arial"/>
          <w:color w:val="EE0000"/>
          <w:szCs w:val="22"/>
          <w:u w:val="single"/>
        </w:rPr>
        <w:t>parkirnih mest (</w:t>
      </w:r>
      <w:r w:rsidR="0003730D" w:rsidRPr="0003730D">
        <w:rPr>
          <w:rFonts w:cs="Arial"/>
          <w:color w:val="EE0000"/>
          <w:szCs w:val="22"/>
          <w:u w:val="single"/>
        </w:rPr>
        <w:t>v nadaljnjem besedilu</w:t>
      </w:r>
      <w:r w:rsidR="005F4F1D">
        <w:rPr>
          <w:rFonts w:cs="Arial"/>
          <w:color w:val="EE0000"/>
          <w:szCs w:val="22"/>
          <w:u w:val="single"/>
        </w:rPr>
        <w:t xml:space="preserve">: </w:t>
      </w:r>
      <w:r w:rsidR="00F10D09" w:rsidRPr="00F10D09">
        <w:rPr>
          <w:rFonts w:cs="Arial"/>
          <w:color w:val="EE0000"/>
          <w:szCs w:val="22"/>
          <w:u w:val="single"/>
        </w:rPr>
        <w:t>PM</w:t>
      </w:r>
      <w:r w:rsidR="005F4F1D">
        <w:rPr>
          <w:rFonts w:cs="Arial"/>
          <w:color w:val="EE0000"/>
          <w:szCs w:val="22"/>
          <w:u w:val="single"/>
        </w:rPr>
        <w:t>)</w:t>
      </w:r>
      <w:r w:rsidR="00F10D09" w:rsidRPr="00F10D09">
        <w:rPr>
          <w:rFonts w:cs="Arial"/>
          <w:color w:val="EE0000"/>
          <w:szCs w:val="22"/>
          <w:u w:val="single"/>
        </w:rPr>
        <w:t xml:space="preserve"> upoštevati minimalno število PM, kot jih določa 54. člen odloka o OPN.</w:t>
      </w:r>
      <w:bookmarkEnd w:id="71"/>
    </w:p>
    <w:p w14:paraId="715C4959" w14:textId="76833149" w:rsidR="005F4F1D" w:rsidRPr="005F4F1D" w:rsidRDefault="00610BD6" w:rsidP="005F4F1D">
      <w:pPr>
        <w:autoSpaceDE w:val="0"/>
        <w:autoSpaceDN w:val="0"/>
        <w:adjustRightInd w:val="0"/>
        <w:jc w:val="both"/>
        <w:rPr>
          <w:rFonts w:cs="Arial"/>
          <w:color w:val="EE0000"/>
          <w:szCs w:val="22"/>
          <w:u w:val="single"/>
        </w:rPr>
      </w:pPr>
      <w:r w:rsidRPr="005113BD">
        <w:rPr>
          <w:rFonts w:cs="Arial"/>
          <w:szCs w:val="22"/>
        </w:rPr>
        <w:t xml:space="preserve">(3) </w:t>
      </w:r>
      <w:r w:rsidRPr="005F4F1D">
        <w:rPr>
          <w:rFonts w:cs="Arial"/>
          <w:bCs/>
          <w:strike/>
          <w:color w:val="004F88"/>
          <w:szCs w:val="22"/>
        </w:rPr>
        <w:t>Najmanj 5 % parkirnih mest mora biti namenjenih vozilom funkcionalno oviranih ljudi, ki morajo biti dimenzije 3,00 x 5,00 m.</w:t>
      </w:r>
      <w:r w:rsidR="005F4F1D">
        <w:rPr>
          <w:rFonts w:cs="Arial"/>
          <w:bCs/>
          <w:strike/>
          <w:color w:val="004F88"/>
          <w:szCs w:val="22"/>
        </w:rPr>
        <w:t xml:space="preserve"> </w:t>
      </w:r>
      <w:r w:rsidR="005F4F1D" w:rsidRPr="005F4F1D">
        <w:rPr>
          <w:rFonts w:cs="Arial"/>
          <w:color w:val="EE0000"/>
          <w:szCs w:val="22"/>
          <w:u w:val="single"/>
        </w:rPr>
        <w:t>Pri urejanju parkirnih povr</w:t>
      </w:r>
      <w:r w:rsidR="005F4F1D" w:rsidRPr="005F4F1D">
        <w:rPr>
          <w:rFonts w:cs="Arial" w:hint="eastAsia"/>
          <w:color w:val="EE0000"/>
          <w:szCs w:val="22"/>
          <w:u w:val="single"/>
        </w:rPr>
        <w:t>š</w:t>
      </w:r>
      <w:r w:rsidR="005F4F1D" w:rsidRPr="005F4F1D">
        <w:rPr>
          <w:rFonts w:cs="Arial"/>
          <w:color w:val="EE0000"/>
          <w:szCs w:val="22"/>
          <w:u w:val="single"/>
        </w:rPr>
        <w:t>in je treba v skladu s predpisi zagotoviti PM rezervirana</w:t>
      </w:r>
      <w:r w:rsidR="005F4F1D">
        <w:rPr>
          <w:rFonts w:cs="Arial"/>
          <w:color w:val="EE0000"/>
          <w:szCs w:val="22"/>
          <w:u w:val="single"/>
        </w:rPr>
        <w:t xml:space="preserve"> </w:t>
      </w:r>
      <w:r w:rsidR="005F4F1D" w:rsidRPr="005F4F1D">
        <w:rPr>
          <w:rFonts w:cs="Arial"/>
          <w:color w:val="EE0000"/>
          <w:szCs w:val="22"/>
          <w:u w:val="single"/>
        </w:rPr>
        <w:t>za funkcionalno ovirane osebe. Pri dolo</w:t>
      </w:r>
      <w:r w:rsidR="005F4F1D" w:rsidRPr="005F4F1D">
        <w:rPr>
          <w:rFonts w:cs="Arial" w:hint="eastAsia"/>
          <w:color w:val="EE0000"/>
          <w:szCs w:val="22"/>
          <w:u w:val="single"/>
        </w:rPr>
        <w:t>č</w:t>
      </w:r>
      <w:r w:rsidR="005F4F1D" w:rsidRPr="005F4F1D">
        <w:rPr>
          <w:rFonts w:cs="Arial"/>
          <w:color w:val="EE0000"/>
          <w:szCs w:val="22"/>
          <w:u w:val="single"/>
        </w:rPr>
        <w:t>anju PM za objekte z javno funkcijo je treba zagotoviti vsaj 5 % ali vsaj eno PM za funkcionalno</w:t>
      </w:r>
      <w:r w:rsidR="005F4F1D">
        <w:rPr>
          <w:rFonts w:cs="Arial"/>
          <w:color w:val="EE0000"/>
          <w:szCs w:val="22"/>
          <w:u w:val="single"/>
        </w:rPr>
        <w:t xml:space="preserve"> </w:t>
      </w:r>
      <w:r w:rsidR="005F4F1D" w:rsidRPr="005F4F1D">
        <w:rPr>
          <w:rFonts w:cs="Arial"/>
          <w:color w:val="EE0000"/>
          <w:szCs w:val="22"/>
          <w:u w:val="single"/>
        </w:rPr>
        <w:t>ovirane osebe.</w:t>
      </w:r>
    </w:p>
    <w:p w14:paraId="4C6418E7" w14:textId="4003CC21" w:rsidR="005F4F1D" w:rsidRPr="005F4F1D" w:rsidRDefault="00610BD6" w:rsidP="005F4F1D">
      <w:pPr>
        <w:jc w:val="both"/>
        <w:rPr>
          <w:rFonts w:cs="Arial"/>
          <w:bCs/>
          <w:strike/>
          <w:color w:val="004F88"/>
          <w:szCs w:val="22"/>
        </w:rPr>
      </w:pPr>
      <w:r w:rsidRPr="005113BD">
        <w:rPr>
          <w:rFonts w:cs="Arial"/>
          <w:szCs w:val="22"/>
        </w:rPr>
        <w:t xml:space="preserve">(4) </w:t>
      </w:r>
      <w:r w:rsidRPr="005F4F1D">
        <w:rPr>
          <w:rFonts w:cs="Arial"/>
          <w:bCs/>
          <w:strike/>
          <w:color w:val="004F88"/>
          <w:szCs w:val="22"/>
        </w:rPr>
        <w:t>Najmanjša dovoljena dimenzija parkirnega mesta za osebni avto znaša 2,5</w:t>
      </w:r>
      <w:r w:rsidR="009F474C" w:rsidRPr="004C317B">
        <w:rPr>
          <w:rFonts w:cs="Arial"/>
          <w:bCs/>
          <w:strike/>
          <w:color w:val="004F88"/>
          <w:szCs w:val="22"/>
        </w:rPr>
        <w:t>0</w:t>
      </w:r>
      <w:r w:rsidRPr="005F4F1D">
        <w:rPr>
          <w:rFonts w:cs="Arial"/>
          <w:bCs/>
          <w:strike/>
          <w:color w:val="004F88"/>
          <w:szCs w:val="22"/>
        </w:rPr>
        <w:t xml:space="preserve"> x 5,0</w:t>
      </w:r>
      <w:r w:rsidR="009F474C" w:rsidRPr="004C317B">
        <w:rPr>
          <w:rFonts w:cs="Arial"/>
          <w:bCs/>
          <w:strike/>
          <w:color w:val="004F88"/>
          <w:szCs w:val="22"/>
        </w:rPr>
        <w:t>0</w:t>
      </w:r>
      <w:r w:rsidRPr="005F4F1D">
        <w:rPr>
          <w:rFonts w:cs="Arial"/>
          <w:bCs/>
          <w:strike/>
          <w:color w:val="004F88"/>
          <w:szCs w:val="22"/>
        </w:rPr>
        <w:t xml:space="preserve"> m.</w:t>
      </w:r>
      <w:r w:rsidR="005F4F1D">
        <w:rPr>
          <w:rFonts w:cs="Arial"/>
          <w:bCs/>
          <w:strike/>
          <w:color w:val="004F88"/>
          <w:szCs w:val="22"/>
        </w:rPr>
        <w:t xml:space="preserve"> </w:t>
      </w:r>
      <w:r w:rsidR="000A1A60" w:rsidRPr="000A1A60">
        <w:rPr>
          <w:rFonts w:cs="Arial"/>
          <w:color w:val="EE0000"/>
          <w:szCs w:val="22"/>
          <w:u w:val="single"/>
        </w:rPr>
        <w:t xml:space="preserve">Od števila parkirnih mest za motorni promet, določenega v </w:t>
      </w:r>
      <w:r w:rsidR="000A1A60">
        <w:rPr>
          <w:rFonts w:cs="Arial"/>
          <w:color w:val="EE0000"/>
          <w:szCs w:val="22"/>
          <w:u w:val="single"/>
        </w:rPr>
        <w:t>drugem</w:t>
      </w:r>
      <w:r w:rsidR="000A1A60" w:rsidRPr="000A1A60">
        <w:rPr>
          <w:rFonts w:cs="Arial"/>
          <w:color w:val="EE0000"/>
          <w:szCs w:val="22"/>
          <w:u w:val="single"/>
        </w:rPr>
        <w:t xml:space="preserve"> odstavku tega člena</w:t>
      </w:r>
      <w:r w:rsidR="00091870">
        <w:rPr>
          <w:rFonts w:cs="Arial"/>
          <w:color w:val="EE0000"/>
          <w:szCs w:val="22"/>
          <w:u w:val="single"/>
        </w:rPr>
        <w:t>, je treba</w:t>
      </w:r>
      <w:r w:rsidR="000A1A60" w:rsidRPr="005F4F1D">
        <w:rPr>
          <w:rFonts w:cs="Arial"/>
          <w:color w:val="EE0000"/>
          <w:szCs w:val="22"/>
          <w:u w:val="single"/>
        </w:rPr>
        <w:t xml:space="preserve"> </w:t>
      </w:r>
      <w:r w:rsidR="005F4F1D" w:rsidRPr="005F4F1D">
        <w:rPr>
          <w:rFonts w:cs="Arial"/>
          <w:color w:val="EE0000"/>
          <w:szCs w:val="22"/>
          <w:u w:val="single"/>
        </w:rPr>
        <w:t>zagotoviti še najmanj 20 % PM za kolesa in druga enosledna vozila (vendar ne manj kot 2 PM), ki morajo biti zaščitena pred vremenskimi vplivi.</w:t>
      </w:r>
    </w:p>
    <w:p w14:paraId="6EE18101" w14:textId="53F2556D" w:rsidR="001556DE" w:rsidRDefault="001556DE" w:rsidP="001556DE">
      <w:pPr>
        <w:jc w:val="both"/>
        <w:rPr>
          <w:rFonts w:cs="Arial"/>
          <w:szCs w:val="22"/>
        </w:rPr>
      </w:pPr>
      <w:r w:rsidRPr="005113BD">
        <w:rPr>
          <w:rFonts w:cs="Arial"/>
          <w:szCs w:val="22"/>
        </w:rPr>
        <w:t>(</w:t>
      </w:r>
      <w:r w:rsidRPr="001556DE">
        <w:rPr>
          <w:rFonts w:cs="Arial"/>
          <w:bCs/>
          <w:strike/>
          <w:color w:val="004F88"/>
          <w:szCs w:val="22"/>
        </w:rPr>
        <w:t>6</w:t>
      </w:r>
      <w:r>
        <w:rPr>
          <w:rFonts w:cs="Arial"/>
          <w:color w:val="EE0000"/>
          <w:szCs w:val="22"/>
          <w:u w:val="single"/>
        </w:rPr>
        <w:t>5</w:t>
      </w:r>
      <w:r w:rsidRPr="005113BD">
        <w:rPr>
          <w:rFonts w:cs="Arial"/>
          <w:szCs w:val="22"/>
        </w:rPr>
        <w:t>) V primeru skupnega parkirišča za objekte z različnimi dejavnostmi je treba upoštevati največje potrebe po istočasnem parkiranju.</w:t>
      </w:r>
    </w:p>
    <w:p w14:paraId="0BE8CE75" w14:textId="5DCF9BDB" w:rsidR="009D4EA3" w:rsidRPr="000A1A60" w:rsidRDefault="009D4EA3" w:rsidP="009D4EA3">
      <w:pPr>
        <w:jc w:val="both"/>
        <w:rPr>
          <w:rFonts w:cs="Arial"/>
          <w:color w:val="EE0000"/>
          <w:szCs w:val="22"/>
          <w:u w:val="single"/>
        </w:rPr>
      </w:pPr>
      <w:r>
        <w:rPr>
          <w:rFonts w:cs="Arial"/>
          <w:color w:val="EE0000"/>
          <w:szCs w:val="22"/>
          <w:u w:val="single"/>
        </w:rPr>
        <w:t xml:space="preserve">(6) </w:t>
      </w:r>
      <w:r w:rsidRPr="000A1A60">
        <w:rPr>
          <w:rFonts w:cs="Arial"/>
          <w:color w:val="EE0000"/>
          <w:szCs w:val="22"/>
          <w:u w:val="single"/>
        </w:rPr>
        <w:t xml:space="preserve">Najmanjša dimenzija </w:t>
      </w:r>
      <w:r>
        <w:rPr>
          <w:rFonts w:cs="Arial"/>
          <w:color w:val="EE0000"/>
          <w:szCs w:val="22"/>
          <w:u w:val="single"/>
        </w:rPr>
        <w:t>PM</w:t>
      </w:r>
      <w:r w:rsidRPr="000A1A60">
        <w:rPr>
          <w:rFonts w:cs="Arial"/>
          <w:color w:val="EE0000"/>
          <w:szCs w:val="22"/>
          <w:u w:val="single"/>
        </w:rPr>
        <w:t xml:space="preserve"> za osebni avtomobil znaša 2,5 x 5 m. Ureditev </w:t>
      </w:r>
      <w:r>
        <w:rPr>
          <w:rFonts w:cs="Arial"/>
          <w:color w:val="EE0000"/>
          <w:szCs w:val="22"/>
          <w:u w:val="single"/>
        </w:rPr>
        <w:t>PM</w:t>
      </w:r>
      <w:r w:rsidRPr="000A1A60">
        <w:rPr>
          <w:rFonts w:cs="Arial"/>
          <w:color w:val="EE0000"/>
          <w:szCs w:val="22"/>
          <w:u w:val="single"/>
        </w:rPr>
        <w:t xml:space="preserve"> mora omogočati manipulacijo posameznega vozila neodvisno od drugih vozil na GP.</w:t>
      </w:r>
    </w:p>
    <w:p w14:paraId="7EED841A" w14:textId="54796D3E" w:rsidR="00610BD6" w:rsidRPr="00BD47DF" w:rsidRDefault="00610BD6" w:rsidP="00610BD6">
      <w:pPr>
        <w:jc w:val="both"/>
        <w:rPr>
          <w:rFonts w:cs="Arial"/>
          <w:bCs/>
          <w:strike/>
          <w:color w:val="004F88"/>
          <w:szCs w:val="22"/>
        </w:rPr>
      </w:pPr>
      <w:r w:rsidRPr="005113BD">
        <w:rPr>
          <w:rFonts w:cs="Arial"/>
          <w:szCs w:val="22"/>
        </w:rPr>
        <w:t>(</w:t>
      </w:r>
      <w:r w:rsidRPr="001556DE">
        <w:rPr>
          <w:rFonts w:cs="Arial"/>
          <w:bCs/>
          <w:strike/>
          <w:color w:val="004F88"/>
          <w:szCs w:val="22"/>
        </w:rPr>
        <w:t>5</w:t>
      </w:r>
      <w:r w:rsidR="009D4EA3">
        <w:rPr>
          <w:rFonts w:cs="Arial"/>
          <w:color w:val="EE0000"/>
          <w:szCs w:val="22"/>
          <w:u w:val="single"/>
        </w:rPr>
        <w:t>7</w:t>
      </w:r>
      <w:r w:rsidRPr="005113BD">
        <w:rPr>
          <w:rFonts w:cs="Arial"/>
          <w:szCs w:val="22"/>
        </w:rPr>
        <w:t xml:space="preserve">) Površine </w:t>
      </w:r>
      <w:r w:rsidR="000A1A60" w:rsidRPr="005F4F1D">
        <w:rPr>
          <w:rFonts w:cs="Arial"/>
          <w:color w:val="EE0000"/>
          <w:szCs w:val="22"/>
          <w:u w:val="single"/>
        </w:rPr>
        <w:t>PM</w:t>
      </w:r>
      <w:r w:rsidR="000A1A60" w:rsidRPr="000A1A60">
        <w:rPr>
          <w:rFonts w:cs="Arial"/>
          <w:bCs/>
          <w:strike/>
          <w:color w:val="004F88"/>
          <w:szCs w:val="22"/>
        </w:rPr>
        <w:t xml:space="preserve"> </w:t>
      </w:r>
      <w:r w:rsidRPr="000A1A60">
        <w:rPr>
          <w:rFonts w:cs="Arial"/>
          <w:bCs/>
          <w:strike/>
          <w:color w:val="004F88"/>
          <w:szCs w:val="22"/>
        </w:rPr>
        <w:t>parkirnih mest</w:t>
      </w:r>
      <w:r w:rsidRPr="005113BD">
        <w:rPr>
          <w:rFonts w:cs="Arial"/>
          <w:szCs w:val="22"/>
        </w:rPr>
        <w:t xml:space="preserve">, manipulativnih površin in platojev morajo biti utrjene, tako da so nepropustne za vodo in naftne derivate. </w:t>
      </w:r>
      <w:r w:rsidRPr="00BD47DF">
        <w:rPr>
          <w:rFonts w:cs="Arial"/>
          <w:bCs/>
          <w:strike/>
          <w:color w:val="004F88"/>
          <w:szCs w:val="22"/>
        </w:rPr>
        <w:t>Zagotovljeno mora biti odvajanje meteornih vod preko peskolovov in lovilcev olj.</w:t>
      </w:r>
    </w:p>
    <w:p w14:paraId="08FBCE49" w14:textId="437C9C21" w:rsidR="000A1A60" w:rsidRPr="000A1A60" w:rsidRDefault="000A1A60" w:rsidP="000A1A60">
      <w:pPr>
        <w:jc w:val="both"/>
        <w:rPr>
          <w:rFonts w:cs="Arial"/>
          <w:color w:val="EE0000"/>
          <w:szCs w:val="22"/>
          <w:u w:val="single"/>
        </w:rPr>
      </w:pPr>
      <w:r>
        <w:rPr>
          <w:rFonts w:cs="Arial"/>
          <w:color w:val="EE0000"/>
          <w:szCs w:val="22"/>
          <w:u w:val="single"/>
        </w:rPr>
        <w:t xml:space="preserve">(8) </w:t>
      </w:r>
      <w:r w:rsidRPr="000A1A60">
        <w:rPr>
          <w:rFonts w:cs="Arial"/>
          <w:color w:val="EE0000"/>
          <w:szCs w:val="22"/>
          <w:u w:val="single"/>
        </w:rPr>
        <w:t xml:space="preserve">Za tlakovanje parkirišč se priporoča uporaba »hladnih materialov« za povečanje refleksije sončnih žarkov (brez bleščanja) ali materiali, ki povečajo permeabilnost padavin v tla, kar poveča učinek hlajenja zaradi evaporacije. </w:t>
      </w:r>
    </w:p>
    <w:p w14:paraId="1DE264FF" w14:textId="2206B21C" w:rsidR="000A1A60" w:rsidRPr="000A1A60" w:rsidRDefault="000A1A60" w:rsidP="000A1A60">
      <w:pPr>
        <w:jc w:val="both"/>
        <w:rPr>
          <w:rFonts w:cs="Arial"/>
          <w:color w:val="EE0000"/>
          <w:szCs w:val="22"/>
          <w:u w:val="single"/>
        </w:rPr>
      </w:pPr>
      <w:r>
        <w:rPr>
          <w:rFonts w:cs="Arial"/>
          <w:color w:val="EE0000"/>
          <w:szCs w:val="22"/>
          <w:u w:val="single"/>
        </w:rPr>
        <w:t xml:space="preserve">(9) </w:t>
      </w:r>
      <w:r w:rsidRPr="000A1A60">
        <w:rPr>
          <w:rFonts w:cs="Arial"/>
          <w:color w:val="EE0000"/>
          <w:szCs w:val="22"/>
          <w:u w:val="single"/>
        </w:rPr>
        <w:t>Na parkiri</w:t>
      </w:r>
      <w:r w:rsidRPr="000A1A60">
        <w:rPr>
          <w:rFonts w:cs="Arial" w:hint="eastAsia"/>
          <w:color w:val="EE0000"/>
          <w:szCs w:val="22"/>
          <w:u w:val="single"/>
        </w:rPr>
        <w:t>šč</w:t>
      </w:r>
      <w:r w:rsidR="00A66B84">
        <w:rPr>
          <w:rFonts w:cs="Arial"/>
          <w:color w:val="EE0000"/>
          <w:szCs w:val="22"/>
          <w:u w:val="single"/>
        </w:rPr>
        <w:t>ih</w:t>
      </w:r>
      <w:r w:rsidRPr="000A1A60">
        <w:rPr>
          <w:rFonts w:cs="Arial"/>
          <w:color w:val="EE0000"/>
          <w:szCs w:val="22"/>
          <w:u w:val="single"/>
        </w:rPr>
        <w:t xml:space="preserve"> </w:t>
      </w:r>
      <w:r>
        <w:rPr>
          <w:rFonts w:cs="Arial"/>
          <w:color w:val="EE0000"/>
          <w:szCs w:val="22"/>
          <w:u w:val="single"/>
        </w:rPr>
        <w:t xml:space="preserve">je </w:t>
      </w:r>
      <w:r w:rsidR="00A66B84">
        <w:rPr>
          <w:rFonts w:cs="Arial"/>
          <w:color w:val="EE0000"/>
          <w:szCs w:val="22"/>
          <w:u w:val="single"/>
        </w:rPr>
        <w:t>priporočljiva</w:t>
      </w:r>
      <w:r w:rsidRPr="000A1A60">
        <w:rPr>
          <w:rFonts w:cs="Arial"/>
          <w:color w:val="EE0000"/>
          <w:szCs w:val="22"/>
          <w:u w:val="single"/>
        </w:rPr>
        <w:t xml:space="preserve"> </w:t>
      </w:r>
      <w:r>
        <w:rPr>
          <w:rFonts w:cs="Arial"/>
          <w:color w:val="EE0000"/>
          <w:szCs w:val="22"/>
          <w:u w:val="single"/>
        </w:rPr>
        <w:t>umesti</w:t>
      </w:r>
      <w:r w:rsidR="00A66B84">
        <w:rPr>
          <w:rFonts w:cs="Arial"/>
          <w:color w:val="EE0000"/>
          <w:szCs w:val="22"/>
          <w:u w:val="single"/>
        </w:rPr>
        <w:t xml:space="preserve">tev </w:t>
      </w:r>
      <w:r w:rsidR="00091870">
        <w:rPr>
          <w:rFonts w:cs="Arial"/>
          <w:color w:val="EE0000"/>
          <w:szCs w:val="22"/>
          <w:u w:val="single"/>
        </w:rPr>
        <w:t>PM</w:t>
      </w:r>
      <w:r w:rsidRPr="000A1A60">
        <w:rPr>
          <w:rFonts w:cs="Arial"/>
          <w:color w:val="EE0000"/>
          <w:szCs w:val="22"/>
          <w:u w:val="single"/>
        </w:rPr>
        <w:t xml:space="preserve"> s polnilnicami za elektri</w:t>
      </w:r>
      <w:r w:rsidRPr="000A1A60">
        <w:rPr>
          <w:rFonts w:cs="Arial" w:hint="eastAsia"/>
          <w:color w:val="EE0000"/>
          <w:szCs w:val="22"/>
          <w:u w:val="single"/>
        </w:rPr>
        <w:t>č</w:t>
      </w:r>
      <w:r w:rsidRPr="000A1A60">
        <w:rPr>
          <w:rFonts w:cs="Arial"/>
          <w:color w:val="EE0000"/>
          <w:szCs w:val="22"/>
          <w:u w:val="single"/>
        </w:rPr>
        <w:t>ne avtomobile in kolesa.</w:t>
      </w:r>
    </w:p>
    <w:p w14:paraId="71FAFE41" w14:textId="77777777" w:rsidR="00610BD6" w:rsidRPr="005113BD" w:rsidRDefault="00610BD6" w:rsidP="00610BD6">
      <w:pPr>
        <w:pStyle w:val="Telobesedila2"/>
        <w:tabs>
          <w:tab w:val="left" w:pos="284"/>
        </w:tabs>
        <w:rPr>
          <w:rFonts w:cs="Arial"/>
          <w:szCs w:val="22"/>
        </w:rPr>
      </w:pPr>
    </w:p>
    <w:p w14:paraId="44F8FEB8" w14:textId="77777777" w:rsidR="00610BD6" w:rsidRPr="005113BD" w:rsidRDefault="00610BD6" w:rsidP="00610BD6">
      <w:pPr>
        <w:tabs>
          <w:tab w:val="left" w:pos="284"/>
        </w:tabs>
        <w:jc w:val="center"/>
        <w:rPr>
          <w:rFonts w:cs="Arial"/>
          <w:bCs/>
          <w:szCs w:val="22"/>
        </w:rPr>
      </w:pPr>
      <w:r w:rsidRPr="005113BD">
        <w:rPr>
          <w:rFonts w:cs="Arial"/>
          <w:bCs/>
          <w:szCs w:val="22"/>
        </w:rPr>
        <w:t>37. člen</w:t>
      </w:r>
    </w:p>
    <w:p w14:paraId="1F50C378" w14:textId="77777777" w:rsidR="00610BD6" w:rsidRPr="005113BD" w:rsidRDefault="00610BD6" w:rsidP="00610BD6">
      <w:pPr>
        <w:tabs>
          <w:tab w:val="left" w:pos="284"/>
        </w:tabs>
        <w:jc w:val="center"/>
        <w:rPr>
          <w:rFonts w:cs="Arial"/>
          <w:bCs/>
          <w:szCs w:val="22"/>
        </w:rPr>
      </w:pPr>
      <w:r w:rsidRPr="005113BD">
        <w:rPr>
          <w:rFonts w:cs="Arial"/>
          <w:bCs/>
          <w:szCs w:val="22"/>
        </w:rPr>
        <w:t>(</w:t>
      </w:r>
      <w:bookmarkStart w:id="72" w:name="_Hlk219304706"/>
      <w:r w:rsidRPr="005113BD">
        <w:rPr>
          <w:rFonts w:cs="Arial"/>
          <w:bCs/>
          <w:szCs w:val="22"/>
        </w:rPr>
        <w:t>kolesarski in peš promet</w:t>
      </w:r>
      <w:bookmarkEnd w:id="72"/>
      <w:r w:rsidRPr="005113BD">
        <w:rPr>
          <w:rFonts w:cs="Arial"/>
          <w:bCs/>
          <w:szCs w:val="22"/>
        </w:rPr>
        <w:t>)</w:t>
      </w:r>
    </w:p>
    <w:p w14:paraId="78679846" w14:textId="77777777" w:rsidR="00610BD6" w:rsidRPr="005113BD" w:rsidRDefault="00610BD6" w:rsidP="00610BD6">
      <w:pPr>
        <w:tabs>
          <w:tab w:val="left" w:pos="284"/>
        </w:tabs>
        <w:jc w:val="center"/>
        <w:rPr>
          <w:rFonts w:cs="Arial"/>
          <w:bCs/>
          <w:szCs w:val="22"/>
        </w:rPr>
      </w:pPr>
    </w:p>
    <w:p w14:paraId="35AC6C43" w14:textId="5C4F06BC" w:rsidR="0003730D" w:rsidRPr="0003730D" w:rsidRDefault="0003730D" w:rsidP="0003730D">
      <w:pPr>
        <w:jc w:val="both"/>
        <w:rPr>
          <w:rFonts w:cs="Arial"/>
          <w:color w:val="EE0000"/>
          <w:szCs w:val="22"/>
          <w:u w:val="single"/>
        </w:rPr>
      </w:pPr>
      <w:bookmarkStart w:id="73" w:name="_Hlk219304726"/>
      <w:r w:rsidRPr="0003730D">
        <w:rPr>
          <w:rFonts w:cs="Arial"/>
          <w:color w:val="EE0000"/>
          <w:szCs w:val="22"/>
          <w:u w:val="single"/>
        </w:rPr>
        <w:t xml:space="preserve">(1) </w:t>
      </w:r>
      <w:bookmarkStart w:id="74" w:name="_Hlk39582080"/>
      <w:r w:rsidRPr="0003730D">
        <w:rPr>
          <w:rFonts w:cs="Arial"/>
          <w:color w:val="EE0000"/>
          <w:szCs w:val="22"/>
          <w:u w:val="single"/>
        </w:rPr>
        <w:t xml:space="preserve">Dostop za pešce </w:t>
      </w:r>
      <w:r>
        <w:rPr>
          <w:rFonts w:cs="Arial"/>
          <w:color w:val="EE0000"/>
          <w:szCs w:val="22"/>
          <w:u w:val="single"/>
        </w:rPr>
        <w:t>in kolesar</w:t>
      </w:r>
      <w:r w:rsidRPr="0003730D">
        <w:rPr>
          <w:rFonts w:cs="Arial"/>
          <w:color w:val="EE0000"/>
          <w:szCs w:val="22"/>
          <w:u w:val="single"/>
        </w:rPr>
        <w:t xml:space="preserve">je </w:t>
      </w:r>
      <w:r>
        <w:rPr>
          <w:rFonts w:cs="Arial"/>
          <w:color w:val="EE0000"/>
          <w:szCs w:val="22"/>
          <w:u w:val="single"/>
        </w:rPr>
        <w:t>je predviden</w:t>
      </w:r>
      <w:r w:rsidRPr="0003730D">
        <w:rPr>
          <w:rFonts w:cs="Arial"/>
          <w:color w:val="EE0000"/>
          <w:szCs w:val="22"/>
          <w:u w:val="single"/>
        </w:rPr>
        <w:t xml:space="preserve"> iz </w:t>
      </w:r>
      <w:r>
        <w:rPr>
          <w:rFonts w:cs="Arial"/>
          <w:color w:val="EE0000"/>
          <w:szCs w:val="22"/>
          <w:u w:val="single"/>
        </w:rPr>
        <w:t>južne</w:t>
      </w:r>
      <w:r w:rsidRPr="0003730D">
        <w:rPr>
          <w:rFonts w:cs="Arial"/>
          <w:color w:val="EE0000"/>
          <w:szCs w:val="22"/>
          <w:u w:val="single"/>
        </w:rPr>
        <w:t xml:space="preserve"> strani s </w:t>
      </w:r>
      <w:r w:rsidR="0021453A">
        <w:rPr>
          <w:rFonts w:cs="Arial"/>
          <w:color w:val="EE0000"/>
          <w:szCs w:val="22"/>
          <w:u w:val="single"/>
        </w:rPr>
        <w:t xml:space="preserve">ceste </w:t>
      </w:r>
      <w:r>
        <w:rPr>
          <w:rFonts w:cs="Arial"/>
          <w:color w:val="EE0000"/>
          <w:szCs w:val="22"/>
          <w:u w:val="single"/>
        </w:rPr>
        <w:t>Pot na Tojnice.</w:t>
      </w:r>
    </w:p>
    <w:p w14:paraId="26C0BA4E" w14:textId="36701564" w:rsidR="0003730D" w:rsidRPr="0003730D" w:rsidRDefault="0003730D" w:rsidP="0003730D">
      <w:pPr>
        <w:autoSpaceDE w:val="0"/>
        <w:autoSpaceDN w:val="0"/>
        <w:adjustRightInd w:val="0"/>
        <w:jc w:val="both"/>
        <w:rPr>
          <w:rFonts w:cs="Arial"/>
          <w:color w:val="EE0000"/>
          <w:szCs w:val="22"/>
          <w:u w:val="single"/>
        </w:rPr>
      </w:pPr>
      <w:r w:rsidRPr="0003730D">
        <w:rPr>
          <w:rFonts w:cs="Arial"/>
          <w:color w:val="EE0000"/>
          <w:szCs w:val="22"/>
          <w:u w:val="single"/>
        </w:rPr>
        <w:t xml:space="preserve">(2) Prostori za parkiranje koles </w:t>
      </w:r>
      <w:r w:rsidR="009D4EA3">
        <w:rPr>
          <w:rFonts w:cs="Arial"/>
          <w:color w:val="EE0000"/>
          <w:szCs w:val="22"/>
          <w:u w:val="single"/>
        </w:rPr>
        <w:t>se predvidijo</w:t>
      </w:r>
      <w:r w:rsidRPr="0003730D">
        <w:rPr>
          <w:rFonts w:cs="Arial"/>
          <w:color w:val="EE0000"/>
          <w:szCs w:val="22"/>
          <w:u w:val="single"/>
        </w:rPr>
        <w:t xml:space="preserve"> v sklopu stavb ter na zunanjih površinah v območju OPPN.</w:t>
      </w:r>
      <w:r>
        <w:rPr>
          <w:rFonts w:cs="Arial"/>
          <w:color w:val="EE0000"/>
          <w:szCs w:val="22"/>
          <w:u w:val="single"/>
        </w:rPr>
        <w:t xml:space="preserve"> </w:t>
      </w:r>
      <w:r w:rsidRPr="0003730D">
        <w:rPr>
          <w:rFonts w:cs="Arial"/>
          <w:color w:val="EE0000"/>
          <w:szCs w:val="22"/>
          <w:u w:val="single"/>
        </w:rPr>
        <w:t xml:space="preserve">Stojala za kolesa morajo omogočati </w:t>
      </w:r>
      <w:proofErr w:type="spellStart"/>
      <w:r w:rsidRPr="0003730D">
        <w:rPr>
          <w:rFonts w:cs="Arial"/>
          <w:color w:val="EE0000"/>
          <w:szCs w:val="22"/>
          <w:u w:val="single"/>
        </w:rPr>
        <w:t>priklepanje</w:t>
      </w:r>
      <w:proofErr w:type="spellEnd"/>
      <w:r w:rsidRPr="0003730D">
        <w:rPr>
          <w:rFonts w:cs="Arial"/>
          <w:color w:val="EE0000"/>
          <w:szCs w:val="22"/>
          <w:u w:val="single"/>
        </w:rPr>
        <w:t xml:space="preserve"> koles.</w:t>
      </w:r>
    </w:p>
    <w:p w14:paraId="3949B2C9" w14:textId="1D0C7492" w:rsidR="00610BD6" w:rsidRPr="0003730D" w:rsidRDefault="0003730D" w:rsidP="00610BD6">
      <w:pPr>
        <w:jc w:val="both"/>
        <w:rPr>
          <w:rFonts w:cs="Arial"/>
          <w:szCs w:val="22"/>
        </w:rPr>
      </w:pPr>
      <w:r w:rsidRPr="0003730D">
        <w:rPr>
          <w:rFonts w:cs="Arial"/>
          <w:color w:val="EE0000"/>
          <w:szCs w:val="22"/>
          <w:u w:val="single"/>
        </w:rPr>
        <w:t>(3)</w:t>
      </w:r>
      <w:r w:rsidRPr="0003730D">
        <w:rPr>
          <w:rFonts w:cs="Arial"/>
          <w:szCs w:val="22"/>
        </w:rPr>
        <w:t xml:space="preserve"> </w:t>
      </w:r>
      <w:bookmarkEnd w:id="74"/>
      <w:r w:rsidR="00610BD6" w:rsidRPr="0003730D">
        <w:rPr>
          <w:rFonts w:cs="Arial"/>
          <w:szCs w:val="22"/>
        </w:rPr>
        <w:t xml:space="preserve">Za pešce in kolesarje </w:t>
      </w:r>
      <w:r w:rsidRPr="0003730D">
        <w:rPr>
          <w:rFonts w:cs="Arial"/>
          <w:color w:val="EE0000"/>
          <w:szCs w:val="22"/>
          <w:u w:val="single"/>
        </w:rPr>
        <w:t>v območju OPPN</w:t>
      </w:r>
      <w:r>
        <w:rPr>
          <w:rFonts w:cs="Arial"/>
          <w:szCs w:val="22"/>
        </w:rPr>
        <w:t xml:space="preserve"> </w:t>
      </w:r>
      <w:r w:rsidR="00610BD6" w:rsidRPr="0003730D">
        <w:rPr>
          <w:rFonts w:cs="Arial"/>
          <w:szCs w:val="22"/>
        </w:rPr>
        <w:t xml:space="preserve">ni predvidenih ločenih površin. </w:t>
      </w:r>
    </w:p>
    <w:bookmarkEnd w:id="73"/>
    <w:p w14:paraId="5B5C9E83" w14:textId="77777777" w:rsidR="00610BD6" w:rsidRPr="005113BD" w:rsidRDefault="00610BD6" w:rsidP="00610BD6">
      <w:pPr>
        <w:jc w:val="center"/>
        <w:rPr>
          <w:rFonts w:cs="Arial"/>
          <w:szCs w:val="22"/>
        </w:rPr>
      </w:pPr>
    </w:p>
    <w:p w14:paraId="0B39EB19" w14:textId="77777777" w:rsidR="00610BD6" w:rsidRPr="005113BD" w:rsidRDefault="00610BD6" w:rsidP="00610BD6">
      <w:pPr>
        <w:tabs>
          <w:tab w:val="left" w:pos="284"/>
        </w:tabs>
        <w:jc w:val="center"/>
        <w:rPr>
          <w:rFonts w:cs="Arial"/>
          <w:bCs/>
          <w:szCs w:val="22"/>
        </w:rPr>
      </w:pPr>
      <w:r w:rsidRPr="005113BD">
        <w:rPr>
          <w:rFonts w:cs="Arial"/>
          <w:bCs/>
          <w:szCs w:val="22"/>
        </w:rPr>
        <w:t>38. člen</w:t>
      </w:r>
    </w:p>
    <w:p w14:paraId="47FCD9F3" w14:textId="6C6D97A1" w:rsidR="00610BD6" w:rsidRPr="005113BD" w:rsidRDefault="00610BD6" w:rsidP="00610BD6">
      <w:pPr>
        <w:tabs>
          <w:tab w:val="left" w:pos="284"/>
        </w:tabs>
        <w:jc w:val="center"/>
        <w:rPr>
          <w:rFonts w:cs="Arial"/>
          <w:bCs/>
          <w:szCs w:val="22"/>
        </w:rPr>
      </w:pPr>
      <w:r w:rsidRPr="005113BD">
        <w:rPr>
          <w:rFonts w:cs="Arial"/>
          <w:bCs/>
          <w:szCs w:val="22"/>
        </w:rPr>
        <w:t>(</w:t>
      </w:r>
      <w:bookmarkStart w:id="75" w:name="_Hlk219388413"/>
      <w:r w:rsidRPr="005113BD">
        <w:rPr>
          <w:rFonts w:cs="Arial"/>
          <w:bCs/>
          <w:szCs w:val="22"/>
        </w:rPr>
        <w:t xml:space="preserve">splošni pogoji za </w:t>
      </w:r>
      <w:proofErr w:type="spellStart"/>
      <w:r w:rsidR="00E706E5" w:rsidRPr="00E706E5">
        <w:rPr>
          <w:rFonts w:cs="Arial"/>
          <w:color w:val="EE0000"/>
          <w:szCs w:val="22"/>
          <w:u w:val="single"/>
        </w:rPr>
        <w:t>okoljsko</w:t>
      </w:r>
      <w:proofErr w:type="spellEnd"/>
      <w:r w:rsidR="00E706E5" w:rsidRPr="00E706E5">
        <w:rPr>
          <w:rFonts w:cs="Arial"/>
          <w:color w:val="EE0000"/>
          <w:szCs w:val="22"/>
          <w:u w:val="single"/>
        </w:rPr>
        <w:t>,</w:t>
      </w:r>
      <w:r w:rsidR="00E706E5" w:rsidRPr="008D2CD7">
        <w:rPr>
          <w:rFonts w:eastAsiaTheme="minorHAnsi" w:cs="Arial"/>
          <w:szCs w:val="22"/>
        </w:rPr>
        <w:t xml:space="preserve"> </w:t>
      </w:r>
      <w:r w:rsidRPr="00F82109">
        <w:rPr>
          <w:rFonts w:cs="Arial"/>
          <w:bCs/>
          <w:strike/>
          <w:color w:val="004F88"/>
          <w:szCs w:val="22"/>
        </w:rPr>
        <w:t>komunalno,</w:t>
      </w:r>
      <w:r w:rsidRPr="005113BD">
        <w:rPr>
          <w:rFonts w:cs="Arial"/>
          <w:bCs/>
          <w:szCs w:val="22"/>
        </w:rPr>
        <w:t xml:space="preserve"> energetsko in</w:t>
      </w:r>
      <w:r w:rsidRPr="00E706E5">
        <w:rPr>
          <w:rFonts w:cs="Arial"/>
          <w:color w:val="EE0000"/>
          <w:szCs w:val="22"/>
          <w:u w:val="single"/>
        </w:rPr>
        <w:t xml:space="preserve"> </w:t>
      </w:r>
      <w:r w:rsidR="00E706E5" w:rsidRPr="00E706E5">
        <w:rPr>
          <w:rFonts w:cs="Arial"/>
          <w:color w:val="EE0000"/>
          <w:szCs w:val="22"/>
          <w:u w:val="single"/>
        </w:rPr>
        <w:t>elektronsko</w:t>
      </w:r>
      <w:r w:rsidR="00E706E5" w:rsidRPr="005113BD">
        <w:rPr>
          <w:rFonts w:cs="Arial"/>
          <w:bCs/>
          <w:szCs w:val="22"/>
        </w:rPr>
        <w:t xml:space="preserve"> </w:t>
      </w:r>
      <w:r w:rsidRPr="00E706E5">
        <w:rPr>
          <w:rFonts w:cs="Arial"/>
          <w:bCs/>
          <w:strike/>
          <w:color w:val="004F88"/>
          <w:szCs w:val="22"/>
        </w:rPr>
        <w:t>tele</w:t>
      </w:r>
      <w:r w:rsidRPr="005113BD">
        <w:rPr>
          <w:rFonts w:cs="Arial"/>
          <w:bCs/>
          <w:szCs w:val="22"/>
        </w:rPr>
        <w:t>komunikacijsko urejanje</w:t>
      </w:r>
      <w:bookmarkEnd w:id="75"/>
      <w:r w:rsidRPr="005113BD">
        <w:rPr>
          <w:rFonts w:cs="Arial"/>
          <w:bCs/>
          <w:szCs w:val="22"/>
        </w:rPr>
        <w:t>)</w:t>
      </w:r>
    </w:p>
    <w:p w14:paraId="4A421E23" w14:textId="77777777" w:rsidR="00610BD6" w:rsidRPr="005113BD" w:rsidRDefault="00610BD6" w:rsidP="00610BD6">
      <w:pPr>
        <w:jc w:val="both"/>
        <w:rPr>
          <w:b/>
          <w:bCs/>
          <w:szCs w:val="22"/>
        </w:rPr>
      </w:pPr>
    </w:p>
    <w:p w14:paraId="658AFCE7" w14:textId="77777777" w:rsidR="00610BD6" w:rsidRPr="00E706E5" w:rsidRDefault="00610BD6" w:rsidP="00610BD6">
      <w:pPr>
        <w:jc w:val="both"/>
        <w:rPr>
          <w:rFonts w:cs="Arial"/>
          <w:bCs/>
          <w:strike/>
          <w:color w:val="004F88"/>
          <w:szCs w:val="22"/>
        </w:rPr>
      </w:pPr>
      <w:r w:rsidRPr="005113BD">
        <w:rPr>
          <w:rFonts w:cs="Arial"/>
          <w:szCs w:val="22"/>
        </w:rPr>
        <w:t xml:space="preserve">(1) </w:t>
      </w:r>
      <w:r w:rsidRPr="00E706E5">
        <w:rPr>
          <w:rFonts w:cs="Arial"/>
          <w:bCs/>
          <w:strike/>
          <w:color w:val="004F88"/>
          <w:szCs w:val="22"/>
        </w:rPr>
        <w:t>Splošni pogoji za potek in gradnjo komunalne, energetske in telekomunikacijske infrastrukture so:</w:t>
      </w:r>
    </w:p>
    <w:p w14:paraId="2015221B" w14:textId="77777777" w:rsidR="00610BD6" w:rsidRPr="00E706E5" w:rsidRDefault="00610BD6" w:rsidP="00610BD6">
      <w:pPr>
        <w:numPr>
          <w:ilvl w:val="0"/>
          <w:numId w:val="4"/>
        </w:numPr>
        <w:tabs>
          <w:tab w:val="clear" w:pos="927"/>
        </w:tabs>
        <w:ind w:left="220" w:hanging="220"/>
        <w:jc w:val="both"/>
        <w:rPr>
          <w:rFonts w:cs="Arial"/>
          <w:bCs/>
          <w:strike/>
          <w:color w:val="004F88"/>
          <w:szCs w:val="22"/>
        </w:rPr>
      </w:pPr>
      <w:r w:rsidRPr="00E706E5">
        <w:rPr>
          <w:rFonts w:cs="Arial"/>
          <w:bCs/>
          <w:strike/>
          <w:color w:val="004F88"/>
          <w:szCs w:val="22"/>
        </w:rPr>
        <w:t>objekti morajo biti priključeni na obstoječe in predvideno komunalno, energetsko in telekomunikacijsko infrastrukturno omrežje. Priključitev bo izvedena po pogojih posameznih upravljavcev vodov;</w:t>
      </w:r>
    </w:p>
    <w:p w14:paraId="65CA26C5" w14:textId="77777777" w:rsidR="00610BD6" w:rsidRPr="00E706E5" w:rsidRDefault="00610BD6" w:rsidP="00610BD6">
      <w:pPr>
        <w:numPr>
          <w:ilvl w:val="0"/>
          <w:numId w:val="4"/>
        </w:numPr>
        <w:tabs>
          <w:tab w:val="clear" w:pos="927"/>
        </w:tabs>
        <w:ind w:left="220" w:hanging="220"/>
        <w:jc w:val="both"/>
        <w:rPr>
          <w:rFonts w:cs="Arial"/>
          <w:bCs/>
          <w:strike/>
          <w:color w:val="004F88"/>
          <w:szCs w:val="22"/>
        </w:rPr>
      </w:pPr>
      <w:r w:rsidRPr="00E706E5">
        <w:rPr>
          <w:rFonts w:cs="Arial"/>
          <w:bCs/>
          <w:strike/>
          <w:color w:val="004F88"/>
          <w:szCs w:val="22"/>
        </w:rPr>
        <w:t>praviloma morajo vsi sekundarni in primarni vodi potekati po javno dostopnih površinah tako, da je omogočeno vzdrževanje infrastrukturnih objektov in naprav. Pri tem je treba posebno pozornost nameniti zadostnim in ustreznim odmikom od obstoječih komunalnih, energetskih in telekomunikacijskih vodov in naprav;</w:t>
      </w:r>
    </w:p>
    <w:p w14:paraId="173E3FEA" w14:textId="77777777" w:rsidR="00610BD6" w:rsidRPr="00E706E5" w:rsidRDefault="00610BD6" w:rsidP="00610BD6">
      <w:pPr>
        <w:numPr>
          <w:ilvl w:val="0"/>
          <w:numId w:val="4"/>
        </w:numPr>
        <w:tabs>
          <w:tab w:val="clear" w:pos="927"/>
        </w:tabs>
        <w:ind w:left="220" w:hanging="220"/>
        <w:jc w:val="both"/>
        <w:rPr>
          <w:rFonts w:cs="Arial"/>
          <w:bCs/>
          <w:strike/>
          <w:color w:val="004F88"/>
          <w:szCs w:val="22"/>
        </w:rPr>
      </w:pPr>
      <w:r w:rsidRPr="00E706E5">
        <w:rPr>
          <w:rFonts w:cs="Arial"/>
          <w:bCs/>
          <w:strike/>
          <w:color w:val="004F88"/>
          <w:szCs w:val="22"/>
        </w:rPr>
        <w:t>v primeru, da potek infrastrukture ni po javnih površinah, mora lastnik prizadetega zemljišča omogočiti izvedbo in vzdrževanje javnih vodov na njegovem zemljišču, upravljavec posameznega voda pa mora za to od lastnika pridobiti služnost;</w:t>
      </w:r>
    </w:p>
    <w:p w14:paraId="4A26C082" w14:textId="77777777" w:rsidR="00610BD6" w:rsidRPr="00E706E5" w:rsidRDefault="00610BD6" w:rsidP="00610BD6">
      <w:pPr>
        <w:numPr>
          <w:ilvl w:val="0"/>
          <w:numId w:val="4"/>
        </w:numPr>
        <w:tabs>
          <w:tab w:val="clear" w:pos="927"/>
        </w:tabs>
        <w:ind w:left="220" w:hanging="220"/>
        <w:jc w:val="both"/>
        <w:rPr>
          <w:rFonts w:cs="Arial"/>
          <w:bCs/>
          <w:strike/>
          <w:color w:val="004F88"/>
          <w:szCs w:val="22"/>
        </w:rPr>
      </w:pPr>
      <w:r w:rsidRPr="00E706E5">
        <w:rPr>
          <w:rFonts w:cs="Arial"/>
          <w:bCs/>
          <w:strike/>
          <w:color w:val="004F88"/>
          <w:szCs w:val="22"/>
        </w:rPr>
        <w:t>gradnja naprav in objektov mora potekati usklajeno;</w:t>
      </w:r>
    </w:p>
    <w:p w14:paraId="4BB42686" w14:textId="77777777" w:rsidR="00610BD6" w:rsidRPr="00E706E5" w:rsidRDefault="00610BD6" w:rsidP="00610BD6">
      <w:pPr>
        <w:numPr>
          <w:ilvl w:val="0"/>
          <w:numId w:val="4"/>
        </w:numPr>
        <w:tabs>
          <w:tab w:val="clear" w:pos="927"/>
        </w:tabs>
        <w:ind w:left="220" w:hanging="220"/>
        <w:jc w:val="both"/>
        <w:rPr>
          <w:rFonts w:cs="Arial"/>
          <w:bCs/>
          <w:strike/>
          <w:color w:val="004F88"/>
          <w:szCs w:val="22"/>
        </w:rPr>
      </w:pPr>
      <w:r w:rsidRPr="00E706E5">
        <w:rPr>
          <w:rFonts w:cs="Arial"/>
          <w:bCs/>
          <w:strike/>
          <w:color w:val="004F88"/>
          <w:szCs w:val="22"/>
        </w:rPr>
        <w:t>dopustne so spremembe tras posameznih vodov, objektov in naprav ter priključkov zaradi ustreznejše oskrbe in racionalnejše izrabe prostora;</w:t>
      </w:r>
    </w:p>
    <w:p w14:paraId="5936C0B7" w14:textId="77777777" w:rsidR="00610BD6" w:rsidRPr="00E706E5" w:rsidRDefault="00610BD6" w:rsidP="00610BD6">
      <w:pPr>
        <w:numPr>
          <w:ilvl w:val="0"/>
          <w:numId w:val="4"/>
        </w:numPr>
        <w:tabs>
          <w:tab w:val="clear" w:pos="927"/>
        </w:tabs>
        <w:ind w:left="220" w:hanging="220"/>
        <w:jc w:val="both"/>
        <w:rPr>
          <w:rFonts w:cs="Arial"/>
          <w:bCs/>
          <w:strike/>
          <w:color w:val="004F88"/>
          <w:szCs w:val="22"/>
        </w:rPr>
      </w:pPr>
      <w:r w:rsidRPr="00E706E5">
        <w:rPr>
          <w:rFonts w:cs="Arial"/>
          <w:bCs/>
          <w:strike/>
          <w:color w:val="004F88"/>
          <w:szCs w:val="22"/>
        </w:rPr>
        <w:t>dopustna je uporaba alternativnih virov za energetsko oskrbo objektov (geotermalna, sončna energija ipd.) v skladu s predpisi, ki urejajo to področje;</w:t>
      </w:r>
    </w:p>
    <w:p w14:paraId="248C04BF" w14:textId="77777777" w:rsidR="00610BD6" w:rsidRDefault="00610BD6" w:rsidP="00610BD6">
      <w:pPr>
        <w:numPr>
          <w:ilvl w:val="0"/>
          <w:numId w:val="4"/>
        </w:numPr>
        <w:tabs>
          <w:tab w:val="clear" w:pos="927"/>
        </w:tabs>
        <w:ind w:left="220" w:hanging="220"/>
        <w:jc w:val="both"/>
        <w:rPr>
          <w:rFonts w:cs="Arial"/>
          <w:bCs/>
          <w:strike/>
          <w:color w:val="004F88"/>
          <w:szCs w:val="22"/>
        </w:rPr>
      </w:pPr>
      <w:r w:rsidRPr="00E706E5">
        <w:rPr>
          <w:rFonts w:cs="Arial"/>
          <w:bCs/>
          <w:strike/>
          <w:color w:val="004F88"/>
          <w:szCs w:val="22"/>
        </w:rPr>
        <w:t xml:space="preserve">obstoječe vode v območju je dopustno obnavljati, dograjevati in jim povečevati zmogljivost v skladu s prostorskimi in </w:t>
      </w:r>
      <w:proofErr w:type="spellStart"/>
      <w:r w:rsidRPr="00E706E5">
        <w:rPr>
          <w:rFonts w:cs="Arial"/>
          <w:bCs/>
          <w:strike/>
          <w:color w:val="004F88"/>
          <w:szCs w:val="22"/>
        </w:rPr>
        <w:t>okoljskimi</w:t>
      </w:r>
      <w:proofErr w:type="spellEnd"/>
      <w:r w:rsidRPr="00E706E5">
        <w:rPr>
          <w:rFonts w:cs="Arial"/>
          <w:bCs/>
          <w:strike/>
          <w:color w:val="004F88"/>
          <w:szCs w:val="22"/>
        </w:rPr>
        <w:t xml:space="preserve"> možnostmi ter ob upoštevanju veljavnih predpisov.</w:t>
      </w:r>
    </w:p>
    <w:p w14:paraId="67CEAA5E" w14:textId="01B826D0" w:rsidR="00E706E5" w:rsidRPr="00E706E5" w:rsidRDefault="00E706E5" w:rsidP="00E706E5">
      <w:pPr>
        <w:jc w:val="both"/>
        <w:rPr>
          <w:rFonts w:cs="Arial"/>
          <w:color w:val="EE0000"/>
          <w:szCs w:val="22"/>
          <w:u w:val="single"/>
        </w:rPr>
      </w:pPr>
      <w:bookmarkStart w:id="76" w:name="_Hlk156405696"/>
      <w:r w:rsidRPr="00E706E5">
        <w:rPr>
          <w:rFonts w:cs="Arial"/>
          <w:color w:val="EE0000"/>
          <w:szCs w:val="22"/>
          <w:u w:val="single"/>
        </w:rPr>
        <w:t>Na celotnem območju OPPN je dopustna gradnja priključkov na objekte GJI, vodnih zbiralnikov in pomožnih infrastrukturnih objektov za potrebe načrtovanih objektov.</w:t>
      </w:r>
      <w:bookmarkEnd w:id="76"/>
    </w:p>
    <w:p w14:paraId="7E6AD62D" w14:textId="75EBA7EC" w:rsidR="00E706E5" w:rsidRPr="00E706E5" w:rsidRDefault="00E706E5" w:rsidP="00E706E5">
      <w:pPr>
        <w:jc w:val="both"/>
        <w:rPr>
          <w:rFonts w:cs="Arial"/>
          <w:color w:val="EE0000"/>
          <w:szCs w:val="22"/>
          <w:u w:val="single"/>
        </w:rPr>
      </w:pPr>
      <w:r>
        <w:rPr>
          <w:rFonts w:cs="Arial"/>
          <w:color w:val="EE0000"/>
          <w:szCs w:val="22"/>
          <w:u w:val="single"/>
        </w:rPr>
        <w:t xml:space="preserve">(2) </w:t>
      </w:r>
      <w:r w:rsidRPr="00E706E5">
        <w:rPr>
          <w:rFonts w:cs="Arial"/>
          <w:color w:val="EE0000"/>
          <w:szCs w:val="22"/>
          <w:u w:val="single"/>
        </w:rPr>
        <w:t xml:space="preserve">Splošni pogoji za potek in gradnjo okoljske, energetske in elektronske komunikacijske infrastrukture so: </w:t>
      </w:r>
    </w:p>
    <w:p w14:paraId="63A76A1E" w14:textId="1018150E" w:rsidR="00E706E5" w:rsidRPr="00E706E5" w:rsidRDefault="00E706E5" w:rsidP="006C4299">
      <w:pPr>
        <w:pStyle w:val="Odstavekseznama"/>
        <w:numPr>
          <w:ilvl w:val="0"/>
          <w:numId w:val="18"/>
        </w:numPr>
        <w:ind w:left="567" w:hanging="283"/>
        <w:jc w:val="both"/>
        <w:rPr>
          <w:rFonts w:ascii="Arial" w:hAnsi="Arial" w:cs="Arial"/>
          <w:color w:val="EE0000"/>
          <w:sz w:val="22"/>
          <w:szCs w:val="22"/>
          <w:u w:val="single"/>
        </w:rPr>
      </w:pPr>
      <w:r w:rsidRPr="00E706E5">
        <w:rPr>
          <w:rFonts w:ascii="Arial" w:hAnsi="Arial" w:cs="Arial"/>
          <w:color w:val="EE0000"/>
          <w:sz w:val="22"/>
          <w:szCs w:val="22"/>
          <w:u w:val="single"/>
        </w:rPr>
        <w:t xml:space="preserve">načrtovani objekti morajo biti priključeni na obstoječe in načrtovano </w:t>
      </w:r>
      <w:proofErr w:type="spellStart"/>
      <w:r w:rsidRPr="00E706E5">
        <w:rPr>
          <w:rFonts w:ascii="Arial" w:hAnsi="Arial" w:cs="Arial"/>
          <w:color w:val="EE0000"/>
          <w:sz w:val="22"/>
          <w:szCs w:val="22"/>
          <w:u w:val="single"/>
        </w:rPr>
        <w:t>okoljsko</w:t>
      </w:r>
      <w:proofErr w:type="spellEnd"/>
      <w:r w:rsidRPr="00E706E5">
        <w:rPr>
          <w:rFonts w:ascii="Arial" w:hAnsi="Arial" w:cs="Arial"/>
          <w:color w:val="EE0000"/>
          <w:sz w:val="22"/>
          <w:szCs w:val="22"/>
          <w:u w:val="single"/>
        </w:rPr>
        <w:t xml:space="preserve"> in energetsko infrastrukturno omrežje po pogojih posameznih upravljavcev </w:t>
      </w:r>
      <w:proofErr w:type="spellStart"/>
      <w:r w:rsidRPr="00E706E5">
        <w:rPr>
          <w:rFonts w:ascii="Arial" w:hAnsi="Arial" w:cs="Arial"/>
          <w:color w:val="EE0000"/>
          <w:sz w:val="22"/>
          <w:szCs w:val="22"/>
          <w:u w:val="single"/>
        </w:rPr>
        <w:t>okoljskih</w:t>
      </w:r>
      <w:proofErr w:type="spellEnd"/>
      <w:r w:rsidRPr="00E706E5">
        <w:rPr>
          <w:rFonts w:ascii="Arial" w:hAnsi="Arial" w:cs="Arial"/>
          <w:color w:val="EE0000"/>
          <w:sz w:val="22"/>
          <w:szCs w:val="22"/>
          <w:u w:val="single"/>
        </w:rPr>
        <w:t xml:space="preserve"> in energetskih vodov;</w:t>
      </w:r>
    </w:p>
    <w:p w14:paraId="289EDEC9" w14:textId="77777777" w:rsidR="00E706E5" w:rsidRPr="00E706E5" w:rsidRDefault="00E706E5" w:rsidP="006C4299">
      <w:pPr>
        <w:pStyle w:val="Odstavekseznama"/>
        <w:numPr>
          <w:ilvl w:val="0"/>
          <w:numId w:val="18"/>
        </w:numPr>
        <w:ind w:left="567" w:hanging="283"/>
        <w:jc w:val="both"/>
        <w:rPr>
          <w:rFonts w:ascii="Arial" w:hAnsi="Arial" w:cs="Arial"/>
          <w:color w:val="EE0000"/>
          <w:sz w:val="22"/>
          <w:szCs w:val="22"/>
          <w:u w:val="single"/>
        </w:rPr>
      </w:pPr>
      <w:r w:rsidRPr="00E706E5">
        <w:rPr>
          <w:rFonts w:ascii="Arial" w:hAnsi="Arial" w:cs="Arial"/>
          <w:color w:val="EE0000"/>
          <w:sz w:val="22"/>
          <w:szCs w:val="22"/>
          <w:u w:val="single"/>
        </w:rPr>
        <w:t>vsi primarni in sekundarni vodi morajo praviloma potekati po javnih površinah oziroma površinah v javni rabi tako, da je omogočeno njihovo vzdrževanje;</w:t>
      </w:r>
    </w:p>
    <w:p w14:paraId="71D58F58" w14:textId="77777777" w:rsidR="00E706E5" w:rsidRPr="00E706E5" w:rsidRDefault="00E706E5" w:rsidP="006C4299">
      <w:pPr>
        <w:pStyle w:val="Odstavekseznama"/>
        <w:numPr>
          <w:ilvl w:val="0"/>
          <w:numId w:val="18"/>
        </w:numPr>
        <w:ind w:left="567" w:hanging="283"/>
        <w:jc w:val="both"/>
        <w:rPr>
          <w:rFonts w:ascii="Arial" w:hAnsi="Arial" w:cs="Arial"/>
          <w:color w:val="EE0000"/>
          <w:sz w:val="22"/>
          <w:szCs w:val="22"/>
          <w:u w:val="single"/>
        </w:rPr>
      </w:pPr>
      <w:r w:rsidRPr="00E706E5">
        <w:rPr>
          <w:rFonts w:ascii="Arial" w:hAnsi="Arial" w:cs="Arial"/>
          <w:color w:val="EE0000"/>
          <w:sz w:val="22"/>
          <w:szCs w:val="22"/>
          <w:u w:val="single"/>
        </w:rPr>
        <w:t xml:space="preserve">trase </w:t>
      </w:r>
      <w:proofErr w:type="spellStart"/>
      <w:r w:rsidRPr="00E706E5">
        <w:rPr>
          <w:rFonts w:ascii="Arial" w:hAnsi="Arial" w:cs="Arial"/>
          <w:color w:val="EE0000"/>
          <w:sz w:val="22"/>
          <w:szCs w:val="22"/>
          <w:u w:val="single"/>
        </w:rPr>
        <w:t>okoljskih</w:t>
      </w:r>
      <w:proofErr w:type="spellEnd"/>
      <w:r w:rsidRPr="00E706E5">
        <w:rPr>
          <w:rFonts w:ascii="Arial" w:hAnsi="Arial" w:cs="Arial"/>
          <w:color w:val="EE0000"/>
          <w:sz w:val="22"/>
          <w:szCs w:val="22"/>
          <w:u w:val="single"/>
        </w:rPr>
        <w:t xml:space="preserve">, energetskih in elektronskih komunikacijskih vodov, objektov in naprav morajo biti medsebojno usklajene z upoštevanjem predpisanih odmikov od obstoječih </w:t>
      </w:r>
      <w:proofErr w:type="spellStart"/>
      <w:r w:rsidRPr="00E706E5">
        <w:rPr>
          <w:rFonts w:ascii="Arial" w:hAnsi="Arial" w:cs="Arial"/>
          <w:color w:val="EE0000"/>
          <w:sz w:val="22"/>
          <w:szCs w:val="22"/>
          <w:u w:val="single"/>
        </w:rPr>
        <w:t>okoljskih</w:t>
      </w:r>
      <w:proofErr w:type="spellEnd"/>
      <w:r w:rsidRPr="00E706E5">
        <w:rPr>
          <w:rFonts w:ascii="Arial" w:hAnsi="Arial" w:cs="Arial"/>
          <w:color w:val="EE0000"/>
          <w:sz w:val="22"/>
          <w:szCs w:val="22"/>
          <w:u w:val="single"/>
        </w:rPr>
        <w:t>, energetskih in elektronskih komunikacijskih vodov ter naprav;</w:t>
      </w:r>
    </w:p>
    <w:p w14:paraId="28E92A5E" w14:textId="77777777" w:rsidR="00E706E5" w:rsidRPr="00E706E5" w:rsidRDefault="00E706E5" w:rsidP="006C4299">
      <w:pPr>
        <w:pStyle w:val="Odstavekseznama"/>
        <w:numPr>
          <w:ilvl w:val="0"/>
          <w:numId w:val="18"/>
        </w:numPr>
        <w:ind w:left="567" w:hanging="283"/>
        <w:jc w:val="both"/>
        <w:rPr>
          <w:rFonts w:ascii="Arial" w:hAnsi="Arial" w:cs="Arial"/>
          <w:color w:val="EE0000"/>
          <w:sz w:val="22"/>
          <w:szCs w:val="22"/>
          <w:u w:val="single"/>
        </w:rPr>
      </w:pPr>
      <w:r w:rsidRPr="00E706E5">
        <w:rPr>
          <w:rFonts w:ascii="Arial" w:hAnsi="Arial" w:cs="Arial"/>
          <w:color w:val="EE0000"/>
          <w:sz w:val="22"/>
          <w:szCs w:val="22"/>
          <w:u w:val="single"/>
        </w:rPr>
        <w:t xml:space="preserve">kadar potek po javnih površinah ni mogoč, mora lastnik prizadetega zemljišča omogočiti izvedbo in vzdrževanje javnih </w:t>
      </w:r>
      <w:proofErr w:type="spellStart"/>
      <w:r w:rsidRPr="00E706E5">
        <w:rPr>
          <w:rFonts w:ascii="Arial" w:hAnsi="Arial" w:cs="Arial"/>
          <w:color w:val="EE0000"/>
          <w:sz w:val="22"/>
          <w:szCs w:val="22"/>
          <w:u w:val="single"/>
        </w:rPr>
        <w:t>okoljskih</w:t>
      </w:r>
      <w:proofErr w:type="spellEnd"/>
      <w:r w:rsidRPr="00E706E5">
        <w:rPr>
          <w:rFonts w:ascii="Arial" w:hAnsi="Arial" w:cs="Arial"/>
          <w:color w:val="EE0000"/>
          <w:sz w:val="22"/>
          <w:szCs w:val="22"/>
          <w:u w:val="single"/>
        </w:rPr>
        <w:t>, energetskih in elektronskih komunikacijskih vodov ter naprav na svojem zemljišču, upravljavec pa mora za to od lastnika pridobiti služnost;</w:t>
      </w:r>
    </w:p>
    <w:p w14:paraId="140B1452" w14:textId="77777777" w:rsidR="00E706E5" w:rsidRPr="00E706E5" w:rsidRDefault="00E706E5" w:rsidP="006C4299">
      <w:pPr>
        <w:pStyle w:val="Odstavekseznama"/>
        <w:numPr>
          <w:ilvl w:val="0"/>
          <w:numId w:val="18"/>
        </w:numPr>
        <w:ind w:left="567" w:hanging="283"/>
        <w:jc w:val="both"/>
        <w:rPr>
          <w:rFonts w:ascii="Arial" w:hAnsi="Arial" w:cs="Arial"/>
          <w:color w:val="EE0000"/>
          <w:sz w:val="22"/>
          <w:szCs w:val="22"/>
          <w:u w:val="single"/>
        </w:rPr>
      </w:pPr>
      <w:r w:rsidRPr="00E706E5">
        <w:rPr>
          <w:rFonts w:ascii="Arial" w:hAnsi="Arial" w:cs="Arial"/>
          <w:color w:val="EE0000"/>
          <w:sz w:val="22"/>
          <w:szCs w:val="22"/>
          <w:u w:val="single"/>
        </w:rPr>
        <w:t xml:space="preserve">gradnja </w:t>
      </w:r>
      <w:proofErr w:type="spellStart"/>
      <w:r w:rsidRPr="00E706E5">
        <w:rPr>
          <w:rFonts w:ascii="Arial" w:hAnsi="Arial" w:cs="Arial"/>
          <w:color w:val="EE0000"/>
          <w:sz w:val="22"/>
          <w:szCs w:val="22"/>
          <w:u w:val="single"/>
        </w:rPr>
        <w:t>okoljskih</w:t>
      </w:r>
      <w:proofErr w:type="spellEnd"/>
      <w:r w:rsidRPr="00E706E5">
        <w:rPr>
          <w:rFonts w:ascii="Arial" w:hAnsi="Arial" w:cs="Arial"/>
          <w:color w:val="EE0000"/>
          <w:sz w:val="22"/>
          <w:szCs w:val="22"/>
          <w:u w:val="single"/>
        </w:rPr>
        <w:t>, energetskih in elektronskih komunikacijskih vodov in naprav ter objektov mora potekati usklajeno;</w:t>
      </w:r>
    </w:p>
    <w:p w14:paraId="08173BCC" w14:textId="77777777" w:rsidR="00E706E5" w:rsidRPr="00E706E5" w:rsidRDefault="00E706E5" w:rsidP="006C4299">
      <w:pPr>
        <w:pStyle w:val="Odstavekseznama"/>
        <w:numPr>
          <w:ilvl w:val="0"/>
          <w:numId w:val="18"/>
        </w:numPr>
        <w:ind w:left="567" w:hanging="283"/>
        <w:jc w:val="both"/>
        <w:rPr>
          <w:rFonts w:ascii="Arial" w:hAnsi="Arial" w:cs="Arial"/>
          <w:color w:val="EE0000"/>
          <w:sz w:val="22"/>
          <w:szCs w:val="22"/>
          <w:u w:val="single"/>
        </w:rPr>
      </w:pPr>
      <w:r w:rsidRPr="00E706E5">
        <w:rPr>
          <w:rFonts w:ascii="Arial" w:hAnsi="Arial" w:cs="Arial"/>
          <w:color w:val="EE0000"/>
          <w:sz w:val="22"/>
          <w:szCs w:val="22"/>
          <w:u w:val="single"/>
        </w:rPr>
        <w:t xml:space="preserve">dopustne so delne in začasne ureditve, ki morajo biti izdelane v skladu s programi upravljavcev in izvedene tako, da jih je mogoče vključiti v končno fazo ureditve posameznega </w:t>
      </w:r>
      <w:proofErr w:type="spellStart"/>
      <w:r w:rsidRPr="00E706E5">
        <w:rPr>
          <w:rFonts w:ascii="Arial" w:hAnsi="Arial" w:cs="Arial"/>
          <w:color w:val="EE0000"/>
          <w:sz w:val="22"/>
          <w:szCs w:val="22"/>
          <w:u w:val="single"/>
        </w:rPr>
        <w:t>okoljskega</w:t>
      </w:r>
      <w:proofErr w:type="spellEnd"/>
      <w:r w:rsidRPr="00E706E5">
        <w:rPr>
          <w:rFonts w:ascii="Arial" w:hAnsi="Arial" w:cs="Arial"/>
          <w:color w:val="EE0000"/>
          <w:sz w:val="22"/>
          <w:szCs w:val="22"/>
          <w:u w:val="single"/>
        </w:rPr>
        <w:t xml:space="preserve"> oziroma energetskega ali elektronsko komunikacijskega voda po izdelanih idejnih rešitvah za območje OPPN;</w:t>
      </w:r>
    </w:p>
    <w:p w14:paraId="7E5DC8D0" w14:textId="77777777" w:rsidR="00E706E5" w:rsidRPr="00E706E5" w:rsidRDefault="00E706E5" w:rsidP="006C4299">
      <w:pPr>
        <w:pStyle w:val="Odstavekseznama"/>
        <w:numPr>
          <w:ilvl w:val="0"/>
          <w:numId w:val="18"/>
        </w:numPr>
        <w:ind w:left="567" w:hanging="283"/>
        <w:jc w:val="both"/>
        <w:rPr>
          <w:rFonts w:ascii="Arial" w:hAnsi="Arial" w:cs="Arial"/>
          <w:color w:val="EE0000"/>
          <w:sz w:val="22"/>
          <w:szCs w:val="22"/>
          <w:u w:val="single"/>
        </w:rPr>
      </w:pPr>
      <w:r w:rsidRPr="00E706E5">
        <w:rPr>
          <w:rFonts w:ascii="Arial" w:hAnsi="Arial" w:cs="Arial"/>
          <w:color w:val="EE0000"/>
          <w:sz w:val="22"/>
          <w:szCs w:val="22"/>
          <w:u w:val="single"/>
        </w:rPr>
        <w:t xml:space="preserve">obstoječo </w:t>
      </w:r>
      <w:proofErr w:type="spellStart"/>
      <w:r w:rsidRPr="00E706E5">
        <w:rPr>
          <w:rFonts w:ascii="Arial" w:hAnsi="Arial" w:cs="Arial"/>
          <w:color w:val="EE0000"/>
          <w:sz w:val="22"/>
          <w:szCs w:val="22"/>
          <w:u w:val="single"/>
        </w:rPr>
        <w:t>okoljsko</w:t>
      </w:r>
      <w:proofErr w:type="spellEnd"/>
      <w:r w:rsidRPr="00E706E5">
        <w:rPr>
          <w:rFonts w:ascii="Arial" w:hAnsi="Arial" w:cs="Arial"/>
          <w:color w:val="EE0000"/>
          <w:sz w:val="22"/>
          <w:szCs w:val="22"/>
          <w:u w:val="single"/>
        </w:rPr>
        <w:t xml:space="preserve">, energetsko in elektronsko komunikacijsko infrastrukturo je dopustno obnavljati, dograjevati in povečevati njeno zmogljivost v skladu s prostorskimi in </w:t>
      </w:r>
      <w:proofErr w:type="spellStart"/>
      <w:r w:rsidRPr="00E706E5">
        <w:rPr>
          <w:rFonts w:ascii="Arial" w:hAnsi="Arial" w:cs="Arial"/>
          <w:color w:val="EE0000"/>
          <w:sz w:val="22"/>
          <w:szCs w:val="22"/>
          <w:u w:val="single"/>
        </w:rPr>
        <w:t>okoljskimi</w:t>
      </w:r>
      <w:proofErr w:type="spellEnd"/>
      <w:r w:rsidRPr="00E706E5">
        <w:rPr>
          <w:rFonts w:ascii="Arial" w:hAnsi="Arial" w:cs="Arial"/>
          <w:color w:val="EE0000"/>
          <w:sz w:val="22"/>
          <w:szCs w:val="22"/>
          <w:u w:val="single"/>
        </w:rPr>
        <w:t xml:space="preserve"> možnostmi.</w:t>
      </w:r>
    </w:p>
    <w:p w14:paraId="2A9EEC2E" w14:textId="5A051B5E" w:rsidR="00610BD6" w:rsidRPr="005113BD" w:rsidRDefault="00610BD6" w:rsidP="00610BD6">
      <w:pPr>
        <w:jc w:val="both"/>
        <w:rPr>
          <w:rFonts w:cs="Arial"/>
          <w:szCs w:val="22"/>
        </w:rPr>
      </w:pPr>
      <w:r w:rsidRPr="005113BD">
        <w:rPr>
          <w:rFonts w:cs="Arial"/>
          <w:szCs w:val="22"/>
        </w:rPr>
        <w:t>(</w:t>
      </w:r>
      <w:r w:rsidRPr="00E706E5">
        <w:rPr>
          <w:rFonts w:cs="Arial"/>
          <w:bCs/>
          <w:strike/>
          <w:color w:val="004F88"/>
          <w:szCs w:val="22"/>
        </w:rPr>
        <w:t>2</w:t>
      </w:r>
      <w:r w:rsidR="00E706E5">
        <w:rPr>
          <w:rFonts w:cs="Arial"/>
          <w:color w:val="EE0000"/>
          <w:szCs w:val="22"/>
          <w:u w:val="single"/>
        </w:rPr>
        <w:t>3</w:t>
      </w:r>
      <w:r w:rsidRPr="005113BD">
        <w:rPr>
          <w:rFonts w:cs="Arial"/>
          <w:szCs w:val="22"/>
        </w:rPr>
        <w:t xml:space="preserve">) </w:t>
      </w:r>
      <w:r w:rsidRPr="00E706E5">
        <w:rPr>
          <w:rFonts w:cs="Arial"/>
          <w:bCs/>
          <w:strike/>
          <w:color w:val="004F88"/>
          <w:szCs w:val="22"/>
        </w:rPr>
        <w:t>Potek komunalnih, energetskih in telekomunikacijskih vodov in naprav je razviden iz</w:t>
      </w:r>
      <w:r w:rsidRPr="005113BD">
        <w:rPr>
          <w:rFonts w:cs="Arial"/>
          <w:szCs w:val="22"/>
        </w:rPr>
        <w:t xml:space="preserve"> </w:t>
      </w:r>
      <w:proofErr w:type="spellStart"/>
      <w:r w:rsidR="00E706E5" w:rsidRPr="00E706E5">
        <w:rPr>
          <w:rFonts w:cs="Arial"/>
          <w:color w:val="EE0000"/>
          <w:szCs w:val="22"/>
          <w:u w:val="single"/>
        </w:rPr>
        <w:t>Okoljska</w:t>
      </w:r>
      <w:proofErr w:type="spellEnd"/>
      <w:r w:rsidR="00E706E5" w:rsidRPr="00E706E5">
        <w:rPr>
          <w:rFonts w:cs="Arial"/>
          <w:color w:val="EE0000"/>
          <w:szCs w:val="22"/>
          <w:u w:val="single"/>
        </w:rPr>
        <w:t xml:space="preserve">, energetska in elektronska komunikacijska ureditev </w:t>
      </w:r>
      <w:r w:rsidR="009F2A35">
        <w:rPr>
          <w:rFonts w:cs="Arial"/>
          <w:color w:val="EE0000"/>
          <w:szCs w:val="22"/>
          <w:u w:val="single"/>
        </w:rPr>
        <w:t>je</w:t>
      </w:r>
      <w:r w:rsidR="00E706E5" w:rsidRPr="00E706E5">
        <w:rPr>
          <w:rFonts w:cs="Arial"/>
          <w:color w:val="EE0000"/>
          <w:szCs w:val="22"/>
          <w:u w:val="single"/>
        </w:rPr>
        <w:t xml:space="preserve"> prikazan</w:t>
      </w:r>
      <w:r w:rsidR="009F2A35">
        <w:rPr>
          <w:rFonts w:cs="Arial"/>
          <w:color w:val="EE0000"/>
          <w:szCs w:val="22"/>
          <w:u w:val="single"/>
        </w:rPr>
        <w:t>a</w:t>
      </w:r>
      <w:r w:rsidR="00E706E5">
        <w:rPr>
          <w:rFonts w:cs="Arial"/>
          <w:color w:val="EE0000"/>
          <w:szCs w:val="22"/>
          <w:u w:val="single"/>
        </w:rPr>
        <w:t xml:space="preserve"> v</w:t>
      </w:r>
      <w:r w:rsidR="00E706E5" w:rsidRPr="00D32533">
        <w:rPr>
          <w:rFonts w:eastAsiaTheme="minorHAnsi" w:cs="Arial"/>
          <w:szCs w:val="22"/>
        </w:rPr>
        <w:t xml:space="preserve"> </w:t>
      </w:r>
      <w:proofErr w:type="spellStart"/>
      <w:r w:rsidRPr="005113BD">
        <w:rPr>
          <w:rFonts w:cs="Arial"/>
          <w:szCs w:val="22"/>
        </w:rPr>
        <w:t>grafične</w:t>
      </w:r>
      <w:r w:rsidRPr="00E706E5">
        <w:rPr>
          <w:rFonts w:cs="Arial"/>
          <w:bCs/>
          <w:strike/>
          <w:color w:val="004F88"/>
          <w:szCs w:val="22"/>
        </w:rPr>
        <w:t>ga</w:t>
      </w:r>
      <w:r w:rsidR="00E706E5" w:rsidRPr="00E706E5">
        <w:rPr>
          <w:rFonts w:cs="Arial"/>
          <w:color w:val="EE0000"/>
          <w:szCs w:val="22"/>
          <w:u w:val="single"/>
        </w:rPr>
        <w:t>m</w:t>
      </w:r>
      <w:proofErr w:type="spellEnd"/>
      <w:r w:rsidRPr="005113BD">
        <w:rPr>
          <w:rFonts w:cs="Arial"/>
          <w:szCs w:val="22"/>
        </w:rPr>
        <w:t xml:space="preserve"> </w:t>
      </w:r>
      <w:proofErr w:type="spellStart"/>
      <w:r w:rsidRPr="005113BD">
        <w:rPr>
          <w:rFonts w:cs="Arial"/>
          <w:szCs w:val="22"/>
        </w:rPr>
        <w:t>načrt</w:t>
      </w:r>
      <w:r w:rsidRPr="00E706E5">
        <w:rPr>
          <w:rFonts w:cs="Arial"/>
          <w:bCs/>
          <w:strike/>
          <w:color w:val="004F88"/>
          <w:szCs w:val="22"/>
        </w:rPr>
        <w:t>a</w:t>
      </w:r>
      <w:r w:rsidR="00E706E5">
        <w:rPr>
          <w:rFonts w:cs="Arial"/>
          <w:color w:val="EE0000"/>
          <w:szCs w:val="22"/>
          <w:u w:val="single"/>
        </w:rPr>
        <w:t>u</w:t>
      </w:r>
      <w:proofErr w:type="spellEnd"/>
      <w:r w:rsidRPr="005113BD">
        <w:rPr>
          <w:rFonts w:cs="Arial"/>
          <w:szCs w:val="22"/>
        </w:rPr>
        <w:t xml:space="preserve"> št. 4.3. »</w:t>
      </w:r>
      <w:r w:rsidRPr="00A32284">
        <w:rPr>
          <w:rFonts w:cs="Arial"/>
          <w:szCs w:val="22"/>
        </w:rPr>
        <w:t>Komunalna ureditev</w:t>
      </w:r>
      <w:r w:rsidRPr="005113BD">
        <w:rPr>
          <w:rFonts w:cs="Arial"/>
          <w:szCs w:val="22"/>
        </w:rPr>
        <w:t>«.</w:t>
      </w:r>
    </w:p>
    <w:p w14:paraId="2DD75D8E" w14:textId="77777777" w:rsidR="00610BD6" w:rsidRPr="005113BD" w:rsidRDefault="00610BD6" w:rsidP="00610BD6">
      <w:pPr>
        <w:jc w:val="both"/>
        <w:rPr>
          <w:rFonts w:cs="Arial"/>
          <w:szCs w:val="22"/>
        </w:rPr>
      </w:pPr>
    </w:p>
    <w:p w14:paraId="3A2CD6F2" w14:textId="77777777" w:rsidR="00610BD6" w:rsidRPr="005113BD" w:rsidRDefault="00610BD6" w:rsidP="00610BD6">
      <w:pPr>
        <w:tabs>
          <w:tab w:val="left" w:pos="284"/>
        </w:tabs>
        <w:jc w:val="center"/>
        <w:rPr>
          <w:rFonts w:cs="Arial"/>
          <w:bCs/>
          <w:szCs w:val="22"/>
        </w:rPr>
      </w:pPr>
      <w:r w:rsidRPr="005113BD">
        <w:rPr>
          <w:rFonts w:cs="Arial"/>
          <w:bCs/>
          <w:szCs w:val="22"/>
        </w:rPr>
        <w:t>39. člen</w:t>
      </w:r>
    </w:p>
    <w:p w14:paraId="653ECAE4" w14:textId="50CDE8EF" w:rsidR="00610BD6" w:rsidRPr="005113BD" w:rsidRDefault="00610BD6" w:rsidP="00610BD6">
      <w:pPr>
        <w:tabs>
          <w:tab w:val="left" w:pos="284"/>
        </w:tabs>
        <w:jc w:val="center"/>
        <w:rPr>
          <w:rFonts w:cs="Arial"/>
          <w:bCs/>
          <w:szCs w:val="22"/>
        </w:rPr>
      </w:pPr>
      <w:r w:rsidRPr="005113BD">
        <w:rPr>
          <w:rFonts w:cs="Arial"/>
          <w:bCs/>
          <w:szCs w:val="22"/>
        </w:rPr>
        <w:t>(kanalizacij</w:t>
      </w:r>
      <w:r w:rsidR="005B49FB">
        <w:rPr>
          <w:rFonts w:cs="Arial"/>
          <w:bCs/>
          <w:szCs w:val="22"/>
        </w:rPr>
        <w:t>s</w:t>
      </w:r>
      <w:r w:rsidRPr="00167078">
        <w:rPr>
          <w:rFonts w:cs="Arial"/>
          <w:bCs/>
          <w:szCs w:val="22"/>
        </w:rPr>
        <w:t>ko omrežje</w:t>
      </w:r>
      <w:r w:rsidRPr="005113BD">
        <w:rPr>
          <w:rFonts w:cs="Arial"/>
          <w:bCs/>
          <w:szCs w:val="22"/>
        </w:rPr>
        <w:t>)</w:t>
      </w:r>
    </w:p>
    <w:p w14:paraId="34FA89E2" w14:textId="77777777" w:rsidR="00610BD6" w:rsidRPr="005113BD" w:rsidRDefault="00610BD6" w:rsidP="00610BD6">
      <w:pPr>
        <w:jc w:val="both"/>
        <w:rPr>
          <w:rFonts w:cs="Arial"/>
          <w:szCs w:val="22"/>
        </w:rPr>
      </w:pPr>
      <w:commentRangeStart w:id="77"/>
    </w:p>
    <w:p w14:paraId="0A888303" w14:textId="1930B066" w:rsidR="00610BD6" w:rsidRPr="005113BD" w:rsidRDefault="00610BD6" w:rsidP="00610BD6">
      <w:pPr>
        <w:jc w:val="both"/>
        <w:rPr>
          <w:rFonts w:cs="Arial"/>
          <w:szCs w:val="22"/>
        </w:rPr>
      </w:pPr>
      <w:r w:rsidRPr="005113BD">
        <w:rPr>
          <w:rFonts w:cs="Arial"/>
          <w:szCs w:val="22"/>
        </w:rPr>
        <w:t>(1) Na območju OPPN poteka gravitacijski kanal za odvajanje odpadne vode – kanal F, dimenzije DN900, ki je zgrajen iz salonitnih cevi. Kanal poteka iz severne smeri vzdolž avtocestnega odseka Vrhnika</w:t>
      </w:r>
      <w:r w:rsidR="009F10F5">
        <w:rPr>
          <w:rFonts w:cs="Arial"/>
          <w:szCs w:val="22"/>
        </w:rPr>
        <w:t xml:space="preserve"> </w:t>
      </w:r>
      <w:r w:rsidRPr="005113BD">
        <w:rPr>
          <w:rFonts w:cs="Arial"/>
          <w:szCs w:val="22"/>
        </w:rPr>
        <w:t>–</w:t>
      </w:r>
      <w:r w:rsidR="009F10F5">
        <w:rPr>
          <w:rFonts w:cs="Arial"/>
          <w:szCs w:val="22"/>
        </w:rPr>
        <w:t xml:space="preserve"> </w:t>
      </w:r>
      <w:r w:rsidRPr="005113BD">
        <w:rPr>
          <w:rFonts w:cs="Arial"/>
          <w:szCs w:val="22"/>
        </w:rPr>
        <w:t xml:space="preserve">Ljubljana proti </w:t>
      </w:r>
      <w:r w:rsidR="00AE0E97" w:rsidRPr="00A32284">
        <w:rPr>
          <w:rFonts w:cs="Arial"/>
          <w:color w:val="EE0000"/>
          <w:szCs w:val="22"/>
          <w:u w:val="single"/>
        </w:rPr>
        <w:t xml:space="preserve">CČN </w:t>
      </w:r>
      <w:r w:rsidR="00BB2292" w:rsidRPr="00A32284">
        <w:rPr>
          <w:rFonts w:cs="Arial"/>
          <w:bCs/>
          <w:strike/>
          <w:color w:val="004F88"/>
          <w:szCs w:val="22"/>
        </w:rPr>
        <w:t>čistilni napravi</w:t>
      </w:r>
      <w:r w:rsidR="00BB2292" w:rsidRPr="00A32284">
        <w:rPr>
          <w:rFonts w:cs="Arial"/>
          <w:color w:val="EE0000"/>
          <w:szCs w:val="22"/>
          <w:u w:val="single"/>
        </w:rPr>
        <w:t xml:space="preserve"> </w:t>
      </w:r>
      <w:r w:rsidR="00AE0E97" w:rsidRPr="00A32284">
        <w:rPr>
          <w:rFonts w:cs="Arial"/>
          <w:szCs w:val="22"/>
        </w:rPr>
        <w:t>Vrhnika</w:t>
      </w:r>
      <w:r w:rsidRPr="00A32284">
        <w:rPr>
          <w:rFonts w:cs="Arial"/>
          <w:szCs w:val="22"/>
        </w:rPr>
        <w:t xml:space="preserve">. Na južni strani območja OPPN poteka po cesti iz zahodne strani proti </w:t>
      </w:r>
      <w:r w:rsidR="00AE0E97" w:rsidRPr="00A32284">
        <w:rPr>
          <w:rFonts w:cs="Arial"/>
          <w:color w:val="EE0000"/>
          <w:szCs w:val="22"/>
          <w:u w:val="single"/>
        </w:rPr>
        <w:t xml:space="preserve">CČN </w:t>
      </w:r>
      <w:r w:rsidR="00BB2292" w:rsidRPr="00BB2292">
        <w:rPr>
          <w:rFonts w:cs="Arial"/>
          <w:bCs/>
          <w:strike/>
          <w:color w:val="004F88"/>
          <w:szCs w:val="22"/>
        </w:rPr>
        <w:t>čistilni napravi</w:t>
      </w:r>
      <w:r w:rsidR="00BB2292">
        <w:rPr>
          <w:rFonts w:cs="Arial"/>
          <w:color w:val="EE0000"/>
          <w:szCs w:val="22"/>
          <w:u w:val="single"/>
        </w:rPr>
        <w:t xml:space="preserve"> </w:t>
      </w:r>
      <w:r w:rsidR="00AE0E97" w:rsidRPr="00BB2292">
        <w:rPr>
          <w:rFonts w:cs="Arial"/>
          <w:szCs w:val="22"/>
        </w:rPr>
        <w:t>Vrhnika</w:t>
      </w:r>
      <w:r w:rsidRPr="005113BD">
        <w:rPr>
          <w:rFonts w:cs="Arial"/>
          <w:szCs w:val="22"/>
        </w:rPr>
        <w:t xml:space="preserve"> še gravitacijski kanal dimenzije DN800, ki prečka območje OPPN na vzhodni strani. </w:t>
      </w:r>
      <w:commentRangeEnd w:id="77"/>
      <w:r w:rsidR="00953376">
        <w:rPr>
          <w:rStyle w:val="Pripombasklic"/>
        </w:rPr>
        <w:commentReference w:id="77"/>
      </w:r>
    </w:p>
    <w:p w14:paraId="3216D0C0" w14:textId="77777777" w:rsidR="00610BD6" w:rsidRPr="005113BD" w:rsidRDefault="00610BD6" w:rsidP="00610BD6">
      <w:pPr>
        <w:jc w:val="both"/>
        <w:rPr>
          <w:rFonts w:cs="Arial"/>
          <w:szCs w:val="22"/>
        </w:rPr>
      </w:pPr>
      <w:r w:rsidRPr="005113BD">
        <w:rPr>
          <w:rFonts w:cs="Arial"/>
          <w:szCs w:val="22"/>
        </w:rPr>
        <w:t>(2) Varovalni pas kanala znaša 3,0 m od osi na vsako stran kanala v skupni širini 6,0 m. V območju varovalnega pasu niso dovoljeni gradbeni posegi, gradnja ograj, podpornih zidov, nasipov in izvedba večjih izkopov, ki bi lahko vplivali na fizične lastnosti kanala.</w:t>
      </w:r>
    </w:p>
    <w:p w14:paraId="3053143E" w14:textId="5621EDCE" w:rsidR="00610BD6" w:rsidRPr="005113BD" w:rsidRDefault="00610BD6" w:rsidP="00610BD6">
      <w:pPr>
        <w:jc w:val="both"/>
        <w:rPr>
          <w:rFonts w:cs="Arial"/>
          <w:szCs w:val="22"/>
        </w:rPr>
      </w:pPr>
      <w:r w:rsidRPr="005113BD">
        <w:rPr>
          <w:rFonts w:cs="Arial"/>
          <w:szCs w:val="22"/>
        </w:rPr>
        <w:t xml:space="preserve">(3) Za čas gradnje v </w:t>
      </w:r>
      <w:r w:rsidRPr="0058571D">
        <w:rPr>
          <w:rFonts w:cs="Arial"/>
          <w:bCs/>
          <w:strike/>
          <w:color w:val="004F88"/>
          <w:szCs w:val="22"/>
        </w:rPr>
        <w:t>industrijski coni Tojnice 1</w:t>
      </w:r>
      <w:r w:rsidR="0058571D">
        <w:rPr>
          <w:rFonts w:cs="Arial"/>
          <w:color w:val="EE0000"/>
          <w:szCs w:val="22"/>
          <w:u w:val="single"/>
        </w:rPr>
        <w:t>območju OPPN</w:t>
      </w:r>
      <w:r w:rsidRPr="005113BD">
        <w:rPr>
          <w:rFonts w:cs="Arial"/>
          <w:szCs w:val="22"/>
        </w:rPr>
        <w:t xml:space="preserve"> je potrebno izdelati projekt – elaborat varovanja obstoječega kanala, kjer se predvidi varovanje kanala F pred vplivi gradnje. V času gradnje je potrebno zagotoviti 24 urno nemoteno odvajanje komunalne odpadne vode.</w:t>
      </w:r>
    </w:p>
    <w:p w14:paraId="7E3C54BA" w14:textId="1502A2E8" w:rsidR="00610BD6" w:rsidRPr="005113BD" w:rsidRDefault="00610BD6" w:rsidP="00610BD6">
      <w:pPr>
        <w:jc w:val="both"/>
        <w:rPr>
          <w:rFonts w:cs="Arial"/>
          <w:szCs w:val="22"/>
        </w:rPr>
      </w:pPr>
      <w:r w:rsidRPr="005113BD">
        <w:rPr>
          <w:rFonts w:cs="Arial"/>
          <w:szCs w:val="22"/>
        </w:rPr>
        <w:t xml:space="preserve">(4) Na območju, kjer je predvidena gradnja objektov na območju kanala F </w:t>
      </w:r>
      <w:proofErr w:type="spellStart"/>
      <w:r w:rsidR="003655F9" w:rsidRPr="005113BD">
        <w:rPr>
          <w:rFonts w:cs="Arial"/>
          <w:szCs w:val="22"/>
        </w:rPr>
        <w:t>oz</w:t>
      </w:r>
      <w:r w:rsidR="003655F9" w:rsidRPr="00076338">
        <w:rPr>
          <w:rFonts w:cs="Arial"/>
          <w:bCs/>
          <w:strike/>
          <w:color w:val="004F88"/>
          <w:szCs w:val="22"/>
        </w:rPr>
        <w:t>.</w:t>
      </w:r>
      <w:r w:rsidR="003655F9">
        <w:rPr>
          <w:rFonts w:cs="Arial"/>
          <w:color w:val="EE0000"/>
          <w:szCs w:val="22"/>
          <w:u w:val="single"/>
        </w:rPr>
        <w:t>iroma</w:t>
      </w:r>
      <w:proofErr w:type="spellEnd"/>
      <w:r w:rsidRPr="005113BD">
        <w:rPr>
          <w:rFonts w:cs="Arial"/>
          <w:szCs w:val="22"/>
        </w:rPr>
        <w:t xml:space="preserve"> </w:t>
      </w:r>
      <w:proofErr w:type="spellStart"/>
      <w:r w:rsidRPr="009F2A35">
        <w:rPr>
          <w:rFonts w:cs="Arial"/>
          <w:bCs/>
          <w:strike/>
          <w:color w:val="004F88"/>
          <w:szCs w:val="22"/>
        </w:rPr>
        <w:t>na</w:t>
      </w:r>
      <w:r w:rsidR="009F2A35">
        <w:rPr>
          <w:rFonts w:cs="Arial"/>
          <w:color w:val="EE0000"/>
          <w:szCs w:val="22"/>
          <w:u w:val="single"/>
        </w:rPr>
        <w:t>v</w:t>
      </w:r>
      <w:proofErr w:type="spellEnd"/>
      <w:r w:rsidRPr="005113BD">
        <w:rPr>
          <w:rFonts w:cs="Arial"/>
          <w:szCs w:val="22"/>
        </w:rPr>
        <w:t xml:space="preserve"> njegovem varovalnem pasu, je predvidena prestavitev kanala. </w:t>
      </w:r>
      <w:r w:rsidRPr="009F2A35">
        <w:rPr>
          <w:rFonts w:cs="Arial"/>
          <w:bCs/>
          <w:strike/>
          <w:color w:val="004F88"/>
          <w:szCs w:val="22"/>
        </w:rPr>
        <w:t>Prestavitev bo možna v primeru, da to dopuščata hidravlični izračun in višinski potek trase prestavljenega kanala.</w:t>
      </w:r>
      <w:r w:rsidRPr="005113BD">
        <w:rPr>
          <w:rFonts w:cs="Arial"/>
          <w:szCs w:val="22"/>
        </w:rPr>
        <w:t xml:space="preserve"> Za prestavitev kanala F je potrebno izdelati projektno dokumentacijo skladno z veljavno zakonodajo.</w:t>
      </w:r>
    </w:p>
    <w:p w14:paraId="6B8B6B57" w14:textId="77777777" w:rsidR="00610BD6" w:rsidRPr="005113BD" w:rsidRDefault="00610BD6" w:rsidP="00610BD6">
      <w:pPr>
        <w:jc w:val="both"/>
        <w:rPr>
          <w:rFonts w:cs="Arial"/>
          <w:szCs w:val="22"/>
        </w:rPr>
      </w:pPr>
      <w:r w:rsidRPr="005113BD">
        <w:rPr>
          <w:rFonts w:cs="Arial"/>
          <w:szCs w:val="22"/>
        </w:rPr>
        <w:t xml:space="preserve">(5) Za predvidene objekte znotraj območja OPPN </w:t>
      </w:r>
      <w:r w:rsidRPr="00817164">
        <w:rPr>
          <w:rFonts w:cs="Arial"/>
          <w:bCs/>
          <w:strike/>
          <w:color w:val="004F88"/>
          <w:szCs w:val="22"/>
        </w:rPr>
        <w:t>za industrijsko cono Tojnice 1</w:t>
      </w:r>
      <w:r w:rsidRPr="005113BD">
        <w:rPr>
          <w:rFonts w:cs="Arial"/>
          <w:szCs w:val="22"/>
        </w:rPr>
        <w:t xml:space="preserve"> je predviden ločen sistem kanalizacije za odvod komunalne odpadne vode in za odvod padavinske odpadne vode.</w:t>
      </w:r>
    </w:p>
    <w:p w14:paraId="5EA1C78A" w14:textId="5A1B6161" w:rsidR="00610BD6" w:rsidRPr="005113BD" w:rsidRDefault="00610BD6" w:rsidP="00610BD6">
      <w:pPr>
        <w:jc w:val="both"/>
        <w:rPr>
          <w:rFonts w:cs="Arial"/>
          <w:szCs w:val="22"/>
        </w:rPr>
      </w:pPr>
      <w:r w:rsidRPr="005113BD">
        <w:rPr>
          <w:rFonts w:cs="Arial"/>
          <w:szCs w:val="22"/>
        </w:rPr>
        <w:t xml:space="preserve">(6) Za odvod komunalnih odpadnih vod iz predvidenih objektov je zasnovan javni kanal za komunalne odpadne vode – kanal S. Trasa kanala je zasnovana po dovozni cesti v prostorski enoti C1. Javni kanal za komunalne odpadne vode se priključi na javni kanal DN800, ki </w:t>
      </w:r>
      <w:r w:rsidRPr="00167078">
        <w:rPr>
          <w:rFonts w:cs="Arial"/>
          <w:bCs/>
          <w:strike/>
          <w:color w:val="004F88"/>
          <w:szCs w:val="22"/>
        </w:rPr>
        <w:t xml:space="preserve">je predviden za rekonstrukcijo </w:t>
      </w:r>
      <w:r w:rsidR="00C0162E" w:rsidRPr="00167078">
        <w:rPr>
          <w:rFonts w:cs="Arial"/>
          <w:color w:val="EE0000"/>
          <w:szCs w:val="22"/>
          <w:u w:val="single"/>
        </w:rPr>
        <w:t>ga je</w:t>
      </w:r>
      <w:r w:rsidR="00C0162E">
        <w:rPr>
          <w:rFonts w:cs="Arial"/>
          <w:color w:val="EE0000"/>
          <w:szCs w:val="22"/>
          <w:u w:val="single"/>
        </w:rPr>
        <w:t xml:space="preserve"> za potrebe </w:t>
      </w:r>
      <w:r w:rsidR="00C0162E" w:rsidRPr="00167078">
        <w:rPr>
          <w:rFonts w:cs="Arial"/>
          <w:color w:val="EE0000"/>
          <w:szCs w:val="22"/>
          <w:u w:val="single"/>
        </w:rPr>
        <w:t xml:space="preserve">odvajanje odpadne vode </w:t>
      </w:r>
      <w:r w:rsidR="00C0162E">
        <w:rPr>
          <w:rFonts w:cs="Arial"/>
          <w:color w:val="EE0000"/>
          <w:szCs w:val="22"/>
          <w:u w:val="single"/>
        </w:rPr>
        <w:t xml:space="preserve">načrtovanih objektov treba rekonstruirati </w:t>
      </w:r>
      <w:r w:rsidR="00C0162E" w:rsidRPr="00A93865">
        <w:rPr>
          <w:rFonts w:cs="Arial"/>
          <w:color w:val="EE0000"/>
          <w:szCs w:val="22"/>
          <w:u w:val="single"/>
        </w:rPr>
        <w:t>na</w:t>
      </w:r>
      <w:r w:rsidR="00C0162E">
        <w:rPr>
          <w:rFonts w:cs="Arial"/>
          <w:color w:val="EE0000"/>
          <w:szCs w:val="22"/>
          <w:u w:val="single"/>
        </w:rPr>
        <w:t xml:space="preserve"> odseku med obstoječim jaškom ob CČN in revizijskim jaškom ob uvozu na območje OPPN. Rekonstrukcija </w:t>
      </w:r>
      <w:r w:rsidR="00C0162E" w:rsidRPr="00167078">
        <w:rPr>
          <w:rFonts w:cs="Arial"/>
          <w:color w:val="EE0000"/>
          <w:szCs w:val="22"/>
          <w:u w:val="single"/>
        </w:rPr>
        <w:t>kanal</w:t>
      </w:r>
      <w:r w:rsidR="00C0162E">
        <w:rPr>
          <w:rFonts w:cs="Arial"/>
          <w:color w:val="EE0000"/>
          <w:szCs w:val="22"/>
          <w:u w:val="single"/>
        </w:rPr>
        <w:t>a</w:t>
      </w:r>
      <w:r w:rsidR="00C0162E" w:rsidRPr="00167078">
        <w:rPr>
          <w:rFonts w:cs="Arial"/>
          <w:color w:val="EE0000"/>
          <w:szCs w:val="22"/>
          <w:u w:val="single"/>
        </w:rPr>
        <w:t xml:space="preserve"> DN800</w:t>
      </w:r>
      <w:r w:rsidR="00C0162E">
        <w:rPr>
          <w:rFonts w:cs="Arial"/>
          <w:color w:val="EE0000"/>
          <w:szCs w:val="22"/>
          <w:u w:val="single"/>
        </w:rPr>
        <w:t xml:space="preserve"> se izvede sočasno z rekonstrukcijo ceste </w:t>
      </w:r>
      <w:r w:rsidR="00C0162E" w:rsidRPr="00167078">
        <w:rPr>
          <w:rFonts w:cs="Arial"/>
          <w:bCs/>
          <w:strike/>
          <w:color w:val="004F88"/>
          <w:szCs w:val="22"/>
        </w:rPr>
        <w:t xml:space="preserve">v sklopu </w:t>
      </w:r>
      <w:r w:rsidR="00C0162E" w:rsidRPr="00D21836">
        <w:rPr>
          <w:rFonts w:cs="Arial"/>
          <w:bCs/>
          <w:strike/>
          <w:color w:val="004F88"/>
          <w:szCs w:val="22"/>
        </w:rPr>
        <w:t xml:space="preserve">ureditve </w:t>
      </w:r>
      <w:r w:rsidRPr="00BC6CF1">
        <w:rPr>
          <w:rFonts w:cs="Arial"/>
          <w:bCs/>
          <w:strike/>
          <w:color w:val="004F88"/>
          <w:szCs w:val="22"/>
        </w:rPr>
        <w:t xml:space="preserve">nove lokalne zbirne ceste </w:t>
      </w:r>
      <w:r w:rsidRPr="00167078">
        <w:rPr>
          <w:rFonts w:cs="Arial"/>
          <w:szCs w:val="22"/>
        </w:rPr>
        <w:t>Pot na Tojnice</w:t>
      </w:r>
      <w:r w:rsidRPr="00BD03E1">
        <w:rPr>
          <w:rFonts w:cs="Arial"/>
          <w:bCs/>
          <w:strike/>
          <w:color w:val="004F88"/>
          <w:szCs w:val="22"/>
        </w:rPr>
        <w:t xml:space="preserve"> (LC 466091)</w:t>
      </w:r>
      <w:r w:rsidRPr="00167078">
        <w:rPr>
          <w:rFonts w:cs="Arial"/>
          <w:bCs/>
          <w:strike/>
          <w:color w:val="004F88"/>
          <w:szCs w:val="22"/>
        </w:rPr>
        <w:t>, skladno z določili O</w:t>
      </w:r>
      <w:r w:rsidRPr="00BC6CF1">
        <w:rPr>
          <w:rFonts w:cs="Arial"/>
          <w:bCs/>
          <w:strike/>
          <w:color w:val="004F88"/>
          <w:szCs w:val="22"/>
        </w:rPr>
        <w:t xml:space="preserve">dloka o občinskem podrobnem prostorskem načrtu </w:t>
      </w:r>
      <w:r w:rsidRPr="00167078">
        <w:rPr>
          <w:rFonts w:cs="Arial"/>
          <w:bCs/>
          <w:strike/>
          <w:color w:val="004F88"/>
          <w:szCs w:val="22"/>
        </w:rPr>
        <w:t>za povezovalno cesto Bajerji</w:t>
      </w:r>
      <w:r w:rsidR="00BC6CF1" w:rsidRPr="00167078">
        <w:rPr>
          <w:rFonts w:cs="Arial"/>
          <w:bCs/>
          <w:strike/>
          <w:color w:val="004F88"/>
          <w:szCs w:val="22"/>
        </w:rPr>
        <w:t xml:space="preserve"> - </w:t>
      </w:r>
      <w:r w:rsidRPr="00167078">
        <w:rPr>
          <w:rFonts w:cs="Arial"/>
          <w:bCs/>
          <w:strike/>
          <w:color w:val="004F88"/>
          <w:szCs w:val="22"/>
        </w:rPr>
        <w:t>Tojnice</w:t>
      </w:r>
      <w:r w:rsidRPr="00BC6CF1">
        <w:rPr>
          <w:rFonts w:cs="Arial"/>
          <w:bCs/>
          <w:strike/>
          <w:color w:val="004F88"/>
          <w:szCs w:val="22"/>
        </w:rPr>
        <w:t xml:space="preserve"> z mostom čez Ljubljanico</w:t>
      </w:r>
      <w:r w:rsidRPr="005113BD">
        <w:rPr>
          <w:rFonts w:cs="Arial"/>
          <w:szCs w:val="22"/>
        </w:rPr>
        <w:t>. Priključek javnega kanala S se izvede preko revizijskega jaška na kanalu DN800. Po dovozni cesti prostorske enote P</w:t>
      </w:r>
      <w:r w:rsidRPr="009F2A35">
        <w:rPr>
          <w:rFonts w:cs="Arial"/>
          <w:bCs/>
          <w:strike/>
          <w:color w:val="004F88"/>
          <w:szCs w:val="22"/>
        </w:rPr>
        <w:t>3</w:t>
      </w:r>
      <w:r w:rsidR="009F2A35">
        <w:rPr>
          <w:rFonts w:cs="Arial"/>
          <w:color w:val="EE0000"/>
          <w:szCs w:val="22"/>
          <w:u w:val="single"/>
        </w:rPr>
        <w:t>2</w:t>
      </w:r>
      <w:r w:rsidRPr="005113BD">
        <w:rPr>
          <w:rFonts w:cs="Arial"/>
          <w:szCs w:val="22"/>
        </w:rPr>
        <w:t xml:space="preserve"> je zasnovana stranska veja javnega kanala za odvod komunalnih odpadnih vod – kanal S1, ki se priključuje na kanal S preko revizijskega jaška.</w:t>
      </w:r>
    </w:p>
    <w:p w14:paraId="7F70D85D" w14:textId="2326603F" w:rsidR="00610BD6" w:rsidRPr="005113BD" w:rsidRDefault="00610BD6" w:rsidP="00610BD6">
      <w:pPr>
        <w:jc w:val="both"/>
        <w:rPr>
          <w:rFonts w:cs="Arial"/>
          <w:szCs w:val="22"/>
        </w:rPr>
      </w:pPr>
      <w:r w:rsidRPr="005113BD">
        <w:rPr>
          <w:rFonts w:cs="Arial"/>
          <w:szCs w:val="22"/>
        </w:rPr>
        <w:t>(7) Odvod komunalne odpadne vode iz predvidenih objektov v prostorskih enotah P1</w:t>
      </w:r>
      <w:r w:rsidRPr="00BC6CF1">
        <w:rPr>
          <w:rFonts w:cs="Arial"/>
          <w:bCs/>
          <w:strike/>
          <w:color w:val="004F88"/>
          <w:szCs w:val="22"/>
        </w:rPr>
        <w:t>,</w:t>
      </w:r>
      <w:r w:rsidRPr="005113BD">
        <w:rPr>
          <w:rFonts w:cs="Arial"/>
          <w:szCs w:val="22"/>
        </w:rPr>
        <w:t xml:space="preserve"> </w:t>
      </w:r>
      <w:r w:rsidR="00BC6CF1" w:rsidRPr="00BC6CF1">
        <w:rPr>
          <w:rFonts w:cs="Arial"/>
          <w:color w:val="EE0000"/>
          <w:szCs w:val="22"/>
          <w:u w:val="single"/>
        </w:rPr>
        <w:t>in</w:t>
      </w:r>
      <w:r w:rsidR="00BC6CF1">
        <w:rPr>
          <w:rFonts w:cs="Arial"/>
          <w:szCs w:val="22"/>
        </w:rPr>
        <w:t xml:space="preserve"> </w:t>
      </w:r>
      <w:r w:rsidRPr="005113BD">
        <w:rPr>
          <w:rFonts w:cs="Arial"/>
          <w:szCs w:val="22"/>
        </w:rPr>
        <w:t xml:space="preserve">P2 </w:t>
      </w:r>
      <w:r w:rsidRPr="00BC6CF1">
        <w:rPr>
          <w:rFonts w:cs="Arial"/>
          <w:bCs/>
          <w:strike/>
          <w:color w:val="004F88"/>
          <w:szCs w:val="22"/>
        </w:rPr>
        <w:t xml:space="preserve">in P3 </w:t>
      </w:r>
      <w:r w:rsidRPr="005113BD">
        <w:rPr>
          <w:rFonts w:cs="Arial"/>
          <w:szCs w:val="22"/>
        </w:rPr>
        <w:t>se izvede preko interne kanalizacije objektov in odcepov hišnih priključkov na zasnovana javna kanala S in S1.</w:t>
      </w:r>
    </w:p>
    <w:p w14:paraId="272962D2" w14:textId="6C1F817C" w:rsidR="00610BD6" w:rsidRPr="00953376" w:rsidRDefault="00610BD6" w:rsidP="00610BD6">
      <w:pPr>
        <w:jc w:val="both"/>
        <w:rPr>
          <w:rFonts w:cs="Arial"/>
          <w:bCs/>
          <w:strike/>
          <w:color w:val="004F88"/>
          <w:szCs w:val="22"/>
          <w:highlight w:val="yellow"/>
          <w:u w:val="single"/>
        </w:rPr>
      </w:pPr>
      <w:r w:rsidRPr="00953376">
        <w:rPr>
          <w:rFonts w:cs="Arial"/>
          <w:szCs w:val="22"/>
          <w:highlight w:val="yellow"/>
        </w:rPr>
        <w:t>(8</w:t>
      </w:r>
      <w:r w:rsidR="00953376" w:rsidRPr="00953376">
        <w:rPr>
          <w:rFonts w:cs="Arial"/>
          <w:szCs w:val="22"/>
          <w:highlight w:val="yellow"/>
        </w:rPr>
        <w:t>)</w:t>
      </w:r>
      <w:r w:rsidR="00953376" w:rsidRPr="00953376">
        <w:rPr>
          <w:rFonts w:cs="Arial"/>
          <w:bCs/>
          <w:color w:val="004F88"/>
          <w:szCs w:val="22"/>
          <w:highlight w:val="yellow"/>
        </w:rPr>
        <w:t xml:space="preserve"> </w:t>
      </w:r>
      <w:r w:rsidRPr="00953376">
        <w:rPr>
          <w:rFonts w:cs="Arial"/>
          <w:bCs/>
          <w:strike/>
          <w:color w:val="004F88"/>
          <w:szCs w:val="22"/>
          <w:highlight w:val="yellow"/>
        </w:rPr>
        <w:t xml:space="preserve">Vsi kanali morajo biti vodotesni, zato je pri gradnji potrebno uporabiti materiale, ki to zagotavljajo. Za izgradnjo kanalov se uporabijo PVC cevi vrste E, razreda trdnosti SN 8 (enoslojne) oziroma cevi, ki imajo identične karakteristike. Revizijski jaški do globine 1,5 m so minimalne dimenzije fi 80 cm. Jaški, ki so globlji od 1,5 m, so minimalne dimenzije fi 100 cm. </w:t>
      </w:r>
      <w:r w:rsidRPr="00671EFA">
        <w:rPr>
          <w:rFonts w:cs="Arial"/>
          <w:bCs/>
          <w:strike/>
          <w:color w:val="004F88"/>
          <w:szCs w:val="22"/>
          <w:highlight w:val="yellow"/>
        </w:rPr>
        <w:t>Vsi jaški morajo biti pokriti s pokrovi ustrezne nosilnosti in vedno dostopni za pregled in čiščenje kanalizacijskega sistema. Za vse objekte, za katere obstoji nevarnost preplavitve zaradi visoke vode v javnem kanalu, je potrebno predvideti ustrezno zaščito (povratno zaklopko).</w:t>
      </w:r>
      <w:r w:rsidR="00953376" w:rsidRPr="00953376">
        <w:rPr>
          <w:rFonts w:cs="Arial"/>
          <w:bCs/>
          <w:color w:val="004F88"/>
          <w:szCs w:val="22"/>
          <w:highlight w:val="yellow"/>
        </w:rPr>
        <w:t xml:space="preserve"> </w:t>
      </w:r>
      <w:bookmarkStart w:id="79" w:name="_Hlk239090654"/>
      <w:r w:rsidR="00953376" w:rsidRPr="00953376">
        <w:rPr>
          <w:rFonts w:cs="Arial"/>
          <w:bCs/>
          <w:color w:val="FF0000"/>
          <w:szCs w:val="22"/>
          <w:highlight w:val="yellow"/>
          <w:u w:val="single"/>
        </w:rPr>
        <w:t>Za izgradnjo javnega kanalizacijskega omrežja se uporabijo enoslojne PVC cevi razreda trdnosti SN 8 oziroma cevi, ki imajo identične karakteristike.</w:t>
      </w:r>
      <w:bookmarkEnd w:id="79"/>
    </w:p>
    <w:p w14:paraId="79C0CFA7" w14:textId="77777777" w:rsidR="00610BD6" w:rsidRPr="00671EFA" w:rsidRDefault="00610BD6" w:rsidP="00BC6CF1">
      <w:pPr>
        <w:jc w:val="both"/>
        <w:rPr>
          <w:rFonts w:cs="Arial"/>
          <w:bCs/>
          <w:strike/>
          <w:color w:val="004F88"/>
          <w:szCs w:val="22"/>
        </w:rPr>
      </w:pPr>
      <w:r w:rsidRPr="00671EFA">
        <w:rPr>
          <w:rFonts w:cs="Arial"/>
          <w:bCs/>
          <w:strike/>
          <w:color w:val="004F88"/>
          <w:szCs w:val="22"/>
          <w:highlight w:val="yellow"/>
        </w:rPr>
        <w:t>(9) Nad kanalizacijskimi vodi niso dovoljeni gradbeni posegi, gradnja ograj, podpornih zidov in ostalih komunalnih vodov. Prav tako nad javno kanalizacijo in v bližini le te ni dovoljena zasaditev dreves in grmovnic.</w:t>
      </w:r>
    </w:p>
    <w:p w14:paraId="74EB30CD" w14:textId="0A2B6412" w:rsidR="00610BD6" w:rsidRPr="005113BD" w:rsidRDefault="00610BD6" w:rsidP="00BC6CF1">
      <w:pPr>
        <w:jc w:val="both"/>
        <w:rPr>
          <w:rFonts w:cs="Arial"/>
          <w:szCs w:val="22"/>
        </w:rPr>
      </w:pPr>
      <w:r w:rsidRPr="00953376">
        <w:rPr>
          <w:rFonts w:cs="Arial"/>
          <w:bCs/>
          <w:strike/>
          <w:color w:val="004F88"/>
          <w:szCs w:val="22"/>
          <w:highlight w:val="yellow"/>
        </w:rPr>
        <w:t>(10)</w:t>
      </w:r>
      <w:r w:rsidR="00671EFA" w:rsidRPr="00953376">
        <w:rPr>
          <w:rFonts w:cs="Arial"/>
          <w:szCs w:val="22"/>
          <w:highlight w:val="yellow"/>
        </w:rPr>
        <w:t xml:space="preserve"> </w:t>
      </w:r>
      <w:r w:rsidR="00671EFA" w:rsidRPr="00953376">
        <w:rPr>
          <w:rFonts w:cs="Arial"/>
          <w:color w:val="EE0000"/>
          <w:szCs w:val="22"/>
          <w:highlight w:val="yellow"/>
          <w:u w:val="single"/>
        </w:rPr>
        <w:t>(</w:t>
      </w:r>
      <w:r w:rsidR="00953376">
        <w:rPr>
          <w:rFonts w:cs="Arial"/>
          <w:color w:val="EE0000"/>
          <w:szCs w:val="22"/>
          <w:highlight w:val="yellow"/>
          <w:u w:val="single"/>
        </w:rPr>
        <w:t>9</w:t>
      </w:r>
      <w:r w:rsidR="00671EFA" w:rsidRPr="00953376">
        <w:rPr>
          <w:rFonts w:cs="Arial"/>
          <w:color w:val="EE0000"/>
          <w:szCs w:val="22"/>
          <w:highlight w:val="yellow"/>
          <w:u w:val="single"/>
        </w:rPr>
        <w:t>)</w:t>
      </w:r>
      <w:r w:rsidRPr="005113BD">
        <w:rPr>
          <w:rFonts w:cs="Arial"/>
          <w:szCs w:val="22"/>
        </w:rPr>
        <w:t xml:space="preserve"> </w:t>
      </w:r>
      <w:r w:rsidRPr="00671EFA">
        <w:rPr>
          <w:rFonts w:cs="Arial"/>
          <w:szCs w:val="22"/>
        </w:rPr>
        <w:t>Padavinske</w:t>
      </w:r>
      <w:r w:rsidRPr="005113BD">
        <w:rPr>
          <w:rFonts w:cs="Arial"/>
          <w:szCs w:val="22"/>
        </w:rPr>
        <w:t xml:space="preserve"> odpadne vode je treba voditi ločeno od komunalnih odpadnih vod. Odvajanje padavinskih odpadnih vod z asfaltiranih manipulativnih površin je treba projektirati preko peskolovov in ustrezno dimenzioniranih lovilcev olj.</w:t>
      </w:r>
    </w:p>
    <w:p w14:paraId="7DBC217A" w14:textId="446D9871" w:rsidR="00610BD6" w:rsidRPr="005113BD" w:rsidRDefault="00953376" w:rsidP="00BC6CF1">
      <w:pPr>
        <w:jc w:val="both"/>
        <w:rPr>
          <w:rFonts w:cs="Arial"/>
          <w:szCs w:val="22"/>
        </w:rPr>
      </w:pPr>
      <w:r w:rsidRPr="00671EFA">
        <w:rPr>
          <w:rFonts w:cs="Arial"/>
          <w:bCs/>
          <w:strike/>
          <w:color w:val="004F88"/>
          <w:szCs w:val="22"/>
          <w:highlight w:val="yellow"/>
        </w:rPr>
        <w:t>(1</w:t>
      </w:r>
      <w:r>
        <w:rPr>
          <w:rFonts w:cs="Arial"/>
          <w:bCs/>
          <w:strike/>
          <w:color w:val="004F88"/>
          <w:szCs w:val="22"/>
          <w:highlight w:val="yellow"/>
        </w:rPr>
        <w:t>1</w:t>
      </w:r>
      <w:r w:rsidRPr="00953376">
        <w:rPr>
          <w:rFonts w:cs="Arial"/>
          <w:bCs/>
          <w:strike/>
          <w:color w:val="004F88"/>
          <w:szCs w:val="22"/>
          <w:highlight w:val="yellow"/>
        </w:rPr>
        <w:t>)</w:t>
      </w:r>
      <w:r w:rsidRPr="00953376">
        <w:rPr>
          <w:rFonts w:cs="Arial"/>
          <w:szCs w:val="22"/>
          <w:highlight w:val="yellow"/>
        </w:rPr>
        <w:t xml:space="preserve"> </w:t>
      </w:r>
      <w:r w:rsidRPr="00953376">
        <w:rPr>
          <w:rFonts w:cs="Arial"/>
          <w:color w:val="EE0000"/>
          <w:szCs w:val="22"/>
          <w:highlight w:val="yellow"/>
          <w:u w:val="single"/>
        </w:rPr>
        <w:t>(</w:t>
      </w:r>
      <w:r>
        <w:rPr>
          <w:rFonts w:cs="Arial"/>
          <w:color w:val="EE0000"/>
          <w:szCs w:val="22"/>
          <w:highlight w:val="yellow"/>
          <w:u w:val="single"/>
        </w:rPr>
        <w:t>10</w:t>
      </w:r>
      <w:r w:rsidRPr="00953376">
        <w:rPr>
          <w:rFonts w:cs="Arial"/>
          <w:color w:val="EE0000"/>
          <w:szCs w:val="22"/>
          <w:highlight w:val="yellow"/>
          <w:u w:val="single"/>
        </w:rPr>
        <w:t>)</w:t>
      </w:r>
      <w:r w:rsidRPr="005113BD">
        <w:rPr>
          <w:rFonts w:cs="Arial"/>
          <w:szCs w:val="22"/>
        </w:rPr>
        <w:t xml:space="preserve"> </w:t>
      </w:r>
      <w:r w:rsidR="00610BD6" w:rsidRPr="005113BD">
        <w:rPr>
          <w:rFonts w:cs="Arial"/>
          <w:szCs w:val="22"/>
        </w:rPr>
        <w:t>Pri zasnovi kanalizacije za padavinske vode z javnih cest in parkirišč je potrebno upoštevati veljavno področno zakonodajo.</w:t>
      </w:r>
    </w:p>
    <w:p w14:paraId="355D5303" w14:textId="6E845F03" w:rsidR="00610BD6" w:rsidRPr="005113BD" w:rsidRDefault="00953376" w:rsidP="00BC6CF1">
      <w:pPr>
        <w:jc w:val="both"/>
        <w:rPr>
          <w:rFonts w:cs="Arial"/>
          <w:szCs w:val="22"/>
        </w:rPr>
      </w:pPr>
      <w:r w:rsidRPr="00671EFA">
        <w:rPr>
          <w:rFonts w:cs="Arial"/>
          <w:bCs/>
          <w:strike/>
          <w:color w:val="004F88"/>
          <w:szCs w:val="22"/>
          <w:highlight w:val="yellow"/>
        </w:rPr>
        <w:t>(1</w:t>
      </w:r>
      <w:r>
        <w:rPr>
          <w:rFonts w:cs="Arial"/>
          <w:bCs/>
          <w:strike/>
          <w:color w:val="004F88"/>
          <w:szCs w:val="22"/>
          <w:highlight w:val="yellow"/>
        </w:rPr>
        <w:t>2</w:t>
      </w:r>
      <w:r w:rsidRPr="00953376">
        <w:rPr>
          <w:rFonts w:cs="Arial"/>
          <w:bCs/>
          <w:strike/>
          <w:color w:val="004F88"/>
          <w:szCs w:val="22"/>
          <w:highlight w:val="yellow"/>
        </w:rPr>
        <w:t>)</w:t>
      </w:r>
      <w:r w:rsidRPr="00953376">
        <w:rPr>
          <w:rFonts w:cs="Arial"/>
          <w:szCs w:val="22"/>
          <w:highlight w:val="yellow"/>
        </w:rPr>
        <w:t xml:space="preserve"> </w:t>
      </w:r>
      <w:r w:rsidRPr="00953376">
        <w:rPr>
          <w:rFonts w:cs="Arial"/>
          <w:color w:val="EE0000"/>
          <w:szCs w:val="22"/>
          <w:highlight w:val="yellow"/>
          <w:u w:val="single"/>
        </w:rPr>
        <w:t>(1</w:t>
      </w:r>
      <w:r>
        <w:rPr>
          <w:rFonts w:cs="Arial"/>
          <w:color w:val="EE0000"/>
          <w:szCs w:val="22"/>
          <w:highlight w:val="yellow"/>
          <w:u w:val="single"/>
        </w:rPr>
        <w:t>1</w:t>
      </w:r>
      <w:r w:rsidRPr="00953376">
        <w:rPr>
          <w:rFonts w:cs="Arial"/>
          <w:color w:val="EE0000"/>
          <w:szCs w:val="22"/>
          <w:highlight w:val="yellow"/>
          <w:u w:val="single"/>
        </w:rPr>
        <w:t>)</w:t>
      </w:r>
      <w:r w:rsidRPr="005113BD">
        <w:rPr>
          <w:rFonts w:cs="Arial"/>
          <w:szCs w:val="22"/>
        </w:rPr>
        <w:t xml:space="preserve"> </w:t>
      </w:r>
      <w:r w:rsidR="00610BD6" w:rsidRPr="005113BD">
        <w:rPr>
          <w:rFonts w:cs="Arial"/>
          <w:szCs w:val="22"/>
        </w:rPr>
        <w:t xml:space="preserve">Padavinske vode z asfaltiranih manipulativnih površin in s streh objektov se vodijo v odprti vodotok (Ljubljanico) skladno z veljavno zakonodajo in pod pogoji upravljavca odprtega vodotoka. </w:t>
      </w:r>
    </w:p>
    <w:p w14:paraId="58466026" w14:textId="4C38CE5C" w:rsidR="00610BD6" w:rsidRDefault="00953376" w:rsidP="00BC6CF1">
      <w:pPr>
        <w:jc w:val="both"/>
        <w:rPr>
          <w:rFonts w:cs="Arial"/>
          <w:szCs w:val="22"/>
        </w:rPr>
      </w:pPr>
      <w:r w:rsidRPr="00671EFA">
        <w:rPr>
          <w:rFonts w:cs="Arial"/>
          <w:bCs/>
          <w:strike/>
          <w:color w:val="004F88"/>
          <w:szCs w:val="22"/>
          <w:highlight w:val="yellow"/>
        </w:rPr>
        <w:t>(1</w:t>
      </w:r>
      <w:r>
        <w:rPr>
          <w:rFonts w:cs="Arial"/>
          <w:bCs/>
          <w:strike/>
          <w:color w:val="004F88"/>
          <w:szCs w:val="22"/>
          <w:highlight w:val="yellow"/>
        </w:rPr>
        <w:t>3</w:t>
      </w:r>
      <w:r w:rsidRPr="00953376">
        <w:rPr>
          <w:rFonts w:cs="Arial"/>
          <w:bCs/>
          <w:strike/>
          <w:color w:val="004F88"/>
          <w:szCs w:val="22"/>
          <w:highlight w:val="yellow"/>
        </w:rPr>
        <w:t>)</w:t>
      </w:r>
      <w:r w:rsidRPr="00953376">
        <w:rPr>
          <w:rFonts w:cs="Arial"/>
          <w:szCs w:val="22"/>
          <w:highlight w:val="yellow"/>
        </w:rPr>
        <w:t xml:space="preserve"> </w:t>
      </w:r>
      <w:r w:rsidRPr="00953376">
        <w:rPr>
          <w:rFonts w:cs="Arial"/>
          <w:color w:val="EE0000"/>
          <w:szCs w:val="22"/>
          <w:highlight w:val="yellow"/>
          <w:u w:val="single"/>
        </w:rPr>
        <w:t>(1</w:t>
      </w:r>
      <w:r>
        <w:rPr>
          <w:rFonts w:cs="Arial"/>
          <w:color w:val="EE0000"/>
          <w:szCs w:val="22"/>
          <w:highlight w:val="yellow"/>
          <w:u w:val="single"/>
        </w:rPr>
        <w:t>2</w:t>
      </w:r>
      <w:r w:rsidRPr="00953376">
        <w:rPr>
          <w:rFonts w:cs="Arial"/>
          <w:color w:val="EE0000"/>
          <w:szCs w:val="22"/>
          <w:highlight w:val="yellow"/>
          <w:u w:val="single"/>
        </w:rPr>
        <w:t>)</w:t>
      </w:r>
      <w:r w:rsidRPr="005113BD">
        <w:rPr>
          <w:rFonts w:cs="Arial"/>
          <w:szCs w:val="22"/>
        </w:rPr>
        <w:t xml:space="preserve"> </w:t>
      </w:r>
      <w:r w:rsidR="00610BD6" w:rsidRPr="005113BD">
        <w:rPr>
          <w:rFonts w:cs="Arial"/>
          <w:szCs w:val="22"/>
        </w:rPr>
        <w:t>Na kanalizacijskem omrežju za padavinsko vodo je predvideno zadrževanje odpadne vode. Zadrževanje vode je predvideno preko cevnega zadrževalnika iz kanalizacijskih cevi DN 1400 mm. Predvidena je postavitev dveh cevi vzporedno na dolžini 75 m, torej v skupni dolžini 150 m. Na iztoku iz zadrževalnika je zasnovana dušilka, ki prepušča omejeno količino padavinske vode v odvodnik. Na ustrezni višini v zadrževalniku je predviden varnostni preliv.</w:t>
      </w:r>
    </w:p>
    <w:p w14:paraId="390DEB43" w14:textId="286EE5A4" w:rsidR="003F2B9F" w:rsidRPr="003F2B9F" w:rsidRDefault="00953376" w:rsidP="00BC6CF1">
      <w:pPr>
        <w:jc w:val="both"/>
        <w:rPr>
          <w:rFonts w:cs="Arial"/>
          <w:color w:val="FF0000"/>
          <w:szCs w:val="22"/>
          <w:highlight w:val="yellow"/>
        </w:rPr>
      </w:pPr>
      <w:r w:rsidRPr="00953376">
        <w:rPr>
          <w:rFonts w:cs="Arial"/>
          <w:bCs/>
          <w:strike/>
          <w:color w:val="004F88"/>
          <w:szCs w:val="22"/>
          <w:highlight w:val="yellow"/>
        </w:rPr>
        <w:t>(14)</w:t>
      </w:r>
      <w:r w:rsidRPr="00953376">
        <w:rPr>
          <w:rFonts w:cs="Arial"/>
          <w:szCs w:val="22"/>
          <w:highlight w:val="yellow"/>
        </w:rPr>
        <w:t xml:space="preserve"> </w:t>
      </w:r>
      <w:r w:rsidRPr="00953376">
        <w:rPr>
          <w:rFonts w:cs="Arial"/>
          <w:color w:val="EE0000"/>
          <w:szCs w:val="22"/>
          <w:highlight w:val="yellow"/>
          <w:u w:val="single"/>
        </w:rPr>
        <w:t>(1</w:t>
      </w:r>
      <w:r w:rsidR="0079677D">
        <w:rPr>
          <w:rFonts w:cs="Arial"/>
          <w:color w:val="EE0000"/>
          <w:szCs w:val="22"/>
          <w:highlight w:val="yellow"/>
          <w:u w:val="single"/>
        </w:rPr>
        <w:t>3</w:t>
      </w:r>
      <w:bookmarkStart w:id="80" w:name="_Hlk239090747"/>
      <w:r w:rsidRPr="00953376">
        <w:rPr>
          <w:rFonts w:cs="Arial"/>
          <w:color w:val="EE0000"/>
          <w:szCs w:val="22"/>
          <w:highlight w:val="yellow"/>
          <w:u w:val="single"/>
        </w:rPr>
        <w:t>)</w:t>
      </w:r>
      <w:r w:rsidRPr="005113BD">
        <w:rPr>
          <w:rFonts w:cs="Arial"/>
          <w:szCs w:val="22"/>
        </w:rPr>
        <w:t xml:space="preserve"> </w:t>
      </w:r>
      <w:r w:rsidR="003F2B9F" w:rsidRPr="00CE1654">
        <w:rPr>
          <w:rFonts w:cs="Arial"/>
          <w:color w:val="FF0000"/>
          <w:szCs w:val="22"/>
          <w:highlight w:val="yellow"/>
          <w:u w:val="single"/>
        </w:rPr>
        <w:t>Posegi naj v čim večji meri ohranjajo prepustne površine ali ustvarjajo depresijska območja, ki neškodljivo zadržujejo padavinsko vodo in omogočajo infiltracijo vode (zelene površine, zelene strehe, drenažni tlakovci, ipd.).</w:t>
      </w:r>
    </w:p>
    <w:bookmarkEnd w:id="80"/>
    <w:p w14:paraId="1EE36547" w14:textId="26802DAB" w:rsidR="00610BD6" w:rsidRPr="005113BD" w:rsidRDefault="00953376" w:rsidP="00BC6CF1">
      <w:pPr>
        <w:jc w:val="both"/>
        <w:rPr>
          <w:rFonts w:cs="Arial"/>
          <w:szCs w:val="22"/>
        </w:rPr>
      </w:pPr>
      <w:r w:rsidRPr="00953376">
        <w:rPr>
          <w:rFonts w:cs="Arial"/>
          <w:bCs/>
          <w:strike/>
          <w:color w:val="004F88"/>
          <w:szCs w:val="22"/>
          <w:highlight w:val="yellow"/>
        </w:rPr>
        <w:t>(15)</w:t>
      </w:r>
      <w:r w:rsidRPr="00953376">
        <w:rPr>
          <w:rFonts w:cs="Arial"/>
          <w:szCs w:val="22"/>
          <w:highlight w:val="yellow"/>
        </w:rPr>
        <w:t xml:space="preserve"> </w:t>
      </w:r>
      <w:r w:rsidRPr="00953376">
        <w:rPr>
          <w:rFonts w:cs="Arial"/>
          <w:color w:val="EE0000"/>
          <w:szCs w:val="22"/>
          <w:highlight w:val="yellow"/>
          <w:u w:val="single"/>
        </w:rPr>
        <w:t>(</w:t>
      </w:r>
      <w:r w:rsidR="0079677D">
        <w:rPr>
          <w:rFonts w:cs="Arial"/>
          <w:color w:val="EE0000"/>
          <w:szCs w:val="22"/>
          <w:u w:val="single"/>
        </w:rPr>
        <w:t>14)</w:t>
      </w:r>
      <w:r w:rsidRPr="005113BD">
        <w:rPr>
          <w:rFonts w:cs="Arial"/>
          <w:szCs w:val="22"/>
        </w:rPr>
        <w:t xml:space="preserve"> </w:t>
      </w:r>
      <w:r w:rsidR="00610BD6" w:rsidRPr="005113BD">
        <w:rPr>
          <w:rFonts w:cs="Arial"/>
          <w:szCs w:val="22"/>
        </w:rPr>
        <w:t>Meteorna voda z objektov in pripadajočih površin ne sme biti speljana v naprave za odvodnjavanje avtoceste. Izvedba odvodnjavanja ne sme poslabšati ali ogroziti obstoječega sistema odvodnjavanja avtoceste.</w:t>
      </w:r>
    </w:p>
    <w:p w14:paraId="14B1159C" w14:textId="69DC0AC8" w:rsidR="00610BD6" w:rsidRPr="00671EFA" w:rsidRDefault="00610BD6" w:rsidP="00BC6CF1">
      <w:pPr>
        <w:jc w:val="both"/>
        <w:rPr>
          <w:rFonts w:cs="Arial"/>
          <w:bCs/>
          <w:strike/>
          <w:color w:val="004F88"/>
          <w:szCs w:val="22"/>
          <w:highlight w:val="yellow"/>
        </w:rPr>
      </w:pPr>
      <w:r w:rsidRPr="00671EFA">
        <w:rPr>
          <w:rFonts w:cs="Arial"/>
          <w:bCs/>
          <w:strike/>
          <w:color w:val="004F88"/>
          <w:szCs w:val="22"/>
          <w:highlight w:val="yellow"/>
        </w:rPr>
        <w:t>(15)</w:t>
      </w:r>
      <w:r w:rsidR="00671EFA" w:rsidRPr="00671EFA">
        <w:rPr>
          <w:rFonts w:cs="Arial"/>
          <w:bCs/>
          <w:strike/>
          <w:color w:val="004F88"/>
          <w:szCs w:val="22"/>
          <w:highlight w:val="yellow"/>
        </w:rPr>
        <w:t xml:space="preserve"> </w:t>
      </w:r>
      <w:r w:rsidRPr="00671EFA">
        <w:rPr>
          <w:rFonts w:cs="Arial"/>
          <w:bCs/>
          <w:strike/>
          <w:color w:val="004F88"/>
          <w:szCs w:val="22"/>
          <w:highlight w:val="yellow"/>
        </w:rPr>
        <w:t>Pred pričetkom projektiranja je potrebno izdelati geodetski posnetek obstoječih kanalizacijskih vodov in pridobiti podatke o njih pri upravljalcu javnega kanalizacijskega omrežja. V času gradnje je potrebno zagotoviti nemoteno delovanje obstoječega kanalizacijskega omrežja.</w:t>
      </w:r>
    </w:p>
    <w:p w14:paraId="6896B9B7" w14:textId="179CD20F" w:rsidR="00610BD6" w:rsidRPr="00671EFA" w:rsidRDefault="003F2B9F" w:rsidP="00610BD6">
      <w:pPr>
        <w:jc w:val="both"/>
        <w:rPr>
          <w:rFonts w:cs="Arial"/>
          <w:bCs/>
          <w:strike/>
          <w:color w:val="004F88"/>
          <w:szCs w:val="22"/>
          <w:highlight w:val="yellow"/>
        </w:rPr>
      </w:pPr>
      <w:r w:rsidRPr="00671EFA">
        <w:rPr>
          <w:rFonts w:cs="Arial"/>
          <w:bCs/>
          <w:strike/>
          <w:color w:val="004F88"/>
          <w:szCs w:val="22"/>
          <w:highlight w:val="yellow"/>
        </w:rPr>
        <w:t>(16)</w:t>
      </w:r>
      <w:r w:rsidR="00671EFA" w:rsidRPr="00671EFA">
        <w:rPr>
          <w:rFonts w:cs="Arial"/>
          <w:bCs/>
          <w:strike/>
          <w:color w:val="004F88"/>
          <w:szCs w:val="22"/>
          <w:highlight w:val="yellow"/>
        </w:rPr>
        <w:t xml:space="preserve"> </w:t>
      </w:r>
      <w:r w:rsidR="00610BD6" w:rsidRPr="00671EFA">
        <w:rPr>
          <w:rFonts w:cs="Arial"/>
          <w:bCs/>
          <w:strike/>
          <w:color w:val="004F88"/>
          <w:szCs w:val="22"/>
          <w:highlight w:val="yellow"/>
        </w:rPr>
        <w:t>Križanja kanalizacije z ostalimi komunalnimi vodi morajo biti izvedena v skladu s tehničnimi predpisi, normativi in Pravilnikom o tehnični izvedbi in uporabi javnega kanalizacijskega sistema v občinah Vrhnika, Borovnica in Log–Dragomer (april 2008). Vsa križanja morajo biti izvedena v zaščitni cevi. Pri projektiranju javnega kanalizacijskega voda je potrebno upoštevati predpisane minimalne horizontalne odmike od ostalih vodov in objektov.</w:t>
      </w:r>
    </w:p>
    <w:p w14:paraId="4A9564F6" w14:textId="6386BBC8" w:rsidR="00932593" w:rsidRPr="00671EFA" w:rsidRDefault="003F2B9F" w:rsidP="00932593">
      <w:pPr>
        <w:jc w:val="both"/>
        <w:rPr>
          <w:rFonts w:cs="Arial"/>
          <w:bCs/>
          <w:strike/>
          <w:color w:val="004F88"/>
          <w:szCs w:val="22"/>
          <w:highlight w:val="yellow"/>
        </w:rPr>
      </w:pPr>
      <w:r w:rsidRPr="00671EFA">
        <w:rPr>
          <w:rFonts w:cs="Arial"/>
          <w:bCs/>
          <w:strike/>
          <w:color w:val="004F88"/>
          <w:szCs w:val="22"/>
          <w:highlight w:val="yellow"/>
        </w:rPr>
        <w:t>(17)</w:t>
      </w:r>
      <w:r w:rsidR="00671EFA" w:rsidRPr="00671EFA">
        <w:rPr>
          <w:rFonts w:cs="Arial"/>
          <w:bCs/>
          <w:strike/>
          <w:color w:val="004F88"/>
          <w:szCs w:val="22"/>
          <w:highlight w:val="yellow"/>
        </w:rPr>
        <w:t xml:space="preserve"> </w:t>
      </w:r>
      <w:r w:rsidR="00610BD6" w:rsidRPr="00671EFA">
        <w:rPr>
          <w:rFonts w:cs="Arial"/>
          <w:bCs/>
          <w:strike/>
          <w:color w:val="004F88"/>
          <w:szCs w:val="22"/>
          <w:highlight w:val="yellow"/>
        </w:rPr>
        <w:t>Pred pričetkom gradnje je potrebno pridobiti projekt za izvedbo – PZI, kateri mora zajeti tudi vse hišne priključke načrtovanih in obstoječih objektov, od iztoka iz objekta do priklopa na javni vod.</w:t>
      </w:r>
      <w:bookmarkStart w:id="81" w:name="_Hlk39584354"/>
      <w:r w:rsidR="00932593" w:rsidRPr="00671EFA">
        <w:rPr>
          <w:rFonts w:cs="Arial"/>
          <w:bCs/>
          <w:strike/>
          <w:color w:val="004F88"/>
          <w:szCs w:val="22"/>
          <w:highlight w:val="yellow"/>
        </w:rPr>
        <w:t xml:space="preserve"> </w:t>
      </w:r>
    </w:p>
    <w:bookmarkEnd w:id="81"/>
    <w:p w14:paraId="6407110A" w14:textId="77777777" w:rsidR="00610BD6" w:rsidRPr="00932593" w:rsidRDefault="00610BD6" w:rsidP="00610BD6">
      <w:pPr>
        <w:jc w:val="both"/>
        <w:rPr>
          <w:rFonts w:cs="Arial"/>
          <w:bCs/>
          <w:strike/>
          <w:color w:val="004F88"/>
          <w:szCs w:val="22"/>
        </w:rPr>
      </w:pPr>
      <w:r w:rsidRPr="00671EFA">
        <w:rPr>
          <w:rFonts w:cs="Arial"/>
          <w:bCs/>
          <w:strike/>
          <w:color w:val="004F88"/>
          <w:szCs w:val="22"/>
          <w:highlight w:val="yellow"/>
        </w:rPr>
        <w:t>(18) Investitor je dolžan upravljavcu kanalizacije dostaviti projekt izvedenih del, geodetski posnetek, poročilo o preizkusu vodotesnosti, poročilo – ateste o ustreznosti vgrajenega materiala in poročilo o pregledu kanala s TV kamero.</w:t>
      </w:r>
    </w:p>
    <w:p w14:paraId="7A2CAE5E" w14:textId="77777777" w:rsidR="00932593" w:rsidRPr="005113BD" w:rsidRDefault="00932593" w:rsidP="00610BD6">
      <w:pPr>
        <w:jc w:val="both"/>
        <w:rPr>
          <w:rFonts w:cs="Arial"/>
          <w:szCs w:val="22"/>
        </w:rPr>
      </w:pPr>
    </w:p>
    <w:p w14:paraId="02598DFA" w14:textId="77777777" w:rsidR="00610BD6" w:rsidRPr="005113BD" w:rsidRDefault="00610BD6" w:rsidP="00610BD6">
      <w:pPr>
        <w:tabs>
          <w:tab w:val="left" w:pos="284"/>
        </w:tabs>
        <w:jc w:val="center"/>
        <w:rPr>
          <w:rFonts w:cs="Arial"/>
          <w:bCs/>
          <w:szCs w:val="22"/>
        </w:rPr>
      </w:pPr>
      <w:r w:rsidRPr="005113BD">
        <w:rPr>
          <w:rFonts w:cs="Arial"/>
          <w:bCs/>
          <w:szCs w:val="22"/>
        </w:rPr>
        <w:t>40. člen</w:t>
      </w:r>
    </w:p>
    <w:p w14:paraId="40A85669" w14:textId="77777777" w:rsidR="00610BD6" w:rsidRPr="005113BD" w:rsidRDefault="00610BD6" w:rsidP="00610BD6">
      <w:pPr>
        <w:tabs>
          <w:tab w:val="left" w:pos="284"/>
        </w:tabs>
        <w:jc w:val="center"/>
        <w:rPr>
          <w:rFonts w:cs="Arial"/>
          <w:bCs/>
          <w:szCs w:val="22"/>
        </w:rPr>
      </w:pPr>
      <w:r w:rsidRPr="005113BD">
        <w:rPr>
          <w:rFonts w:cs="Arial"/>
          <w:bCs/>
          <w:szCs w:val="22"/>
        </w:rPr>
        <w:t>(vodovod</w:t>
      </w:r>
      <w:r w:rsidRPr="00167078">
        <w:rPr>
          <w:rFonts w:cs="Arial"/>
          <w:bCs/>
          <w:szCs w:val="22"/>
        </w:rPr>
        <w:t>no omrežje</w:t>
      </w:r>
      <w:r w:rsidRPr="005113BD">
        <w:rPr>
          <w:rFonts w:cs="Arial"/>
          <w:bCs/>
          <w:szCs w:val="22"/>
        </w:rPr>
        <w:t>)</w:t>
      </w:r>
    </w:p>
    <w:p w14:paraId="399D64AB" w14:textId="77777777" w:rsidR="00A37B25" w:rsidRPr="005113BD" w:rsidRDefault="00A37B25" w:rsidP="00167078">
      <w:pPr>
        <w:tabs>
          <w:tab w:val="left" w:pos="284"/>
        </w:tabs>
        <w:rPr>
          <w:rFonts w:cs="Arial"/>
          <w:szCs w:val="22"/>
        </w:rPr>
      </w:pPr>
    </w:p>
    <w:p w14:paraId="65BE915A" w14:textId="75E9AF3F" w:rsidR="00610BD6" w:rsidRPr="005113BD" w:rsidRDefault="00610BD6" w:rsidP="00610BD6">
      <w:pPr>
        <w:jc w:val="both"/>
        <w:rPr>
          <w:rFonts w:cs="Arial"/>
          <w:szCs w:val="22"/>
        </w:rPr>
      </w:pPr>
      <w:r w:rsidRPr="005113BD">
        <w:rPr>
          <w:rFonts w:cs="Arial"/>
          <w:szCs w:val="22"/>
        </w:rPr>
        <w:t xml:space="preserve">(1) Na območju OPPN je zgrajeno javno </w:t>
      </w:r>
      <w:r w:rsidR="006D3C37" w:rsidRPr="006D3C37">
        <w:rPr>
          <w:rFonts w:cs="Arial"/>
          <w:color w:val="EE0000"/>
          <w:szCs w:val="22"/>
          <w:highlight w:val="yellow"/>
          <w:u w:val="single"/>
        </w:rPr>
        <w:t>sekundarno</w:t>
      </w:r>
      <w:r w:rsidR="006D3C37" w:rsidRPr="006D3C37">
        <w:rPr>
          <w:rFonts w:cs="Arial"/>
          <w:color w:val="EE0000"/>
          <w:szCs w:val="22"/>
          <w:u w:val="single"/>
        </w:rPr>
        <w:t xml:space="preserve"> </w:t>
      </w:r>
      <w:r w:rsidRPr="005113BD">
        <w:rPr>
          <w:rFonts w:cs="Arial"/>
          <w:szCs w:val="22"/>
        </w:rPr>
        <w:t xml:space="preserve">vodovodno omrežje. Obstoječi </w:t>
      </w:r>
      <w:proofErr w:type="spellStart"/>
      <w:r w:rsidRPr="00E54AE6">
        <w:rPr>
          <w:rFonts w:cs="Arial"/>
          <w:bCs/>
          <w:strike/>
          <w:color w:val="004F88"/>
          <w:szCs w:val="22"/>
        </w:rPr>
        <w:t>J</w:t>
      </w:r>
      <w:r w:rsidR="00E54AE6">
        <w:rPr>
          <w:rFonts w:cs="Arial"/>
          <w:color w:val="EE0000"/>
          <w:szCs w:val="22"/>
          <w:u w:val="single"/>
        </w:rPr>
        <w:t>j</w:t>
      </w:r>
      <w:r w:rsidRPr="005113BD">
        <w:rPr>
          <w:rFonts w:cs="Arial"/>
          <w:szCs w:val="22"/>
        </w:rPr>
        <w:t>avni</w:t>
      </w:r>
      <w:proofErr w:type="spellEnd"/>
      <w:r w:rsidRPr="005113BD">
        <w:rPr>
          <w:rFonts w:cs="Arial"/>
          <w:szCs w:val="22"/>
        </w:rPr>
        <w:t xml:space="preserve"> vodovod PE Ø110 poteka vzdolž obstoječe ceste Pot na Tojnice od vzhoda do </w:t>
      </w:r>
      <w:r w:rsidR="00AE0E97">
        <w:rPr>
          <w:rFonts w:cs="Arial"/>
          <w:szCs w:val="22"/>
        </w:rPr>
        <w:t>CČN Vrhnika</w:t>
      </w:r>
      <w:r w:rsidRPr="005113BD">
        <w:rPr>
          <w:rFonts w:cs="Arial"/>
          <w:szCs w:val="22"/>
        </w:rPr>
        <w:t xml:space="preserve">. </w:t>
      </w:r>
    </w:p>
    <w:p w14:paraId="5ADB2181" w14:textId="2E0A752E" w:rsidR="00610BD6" w:rsidRPr="005113BD" w:rsidRDefault="00610BD6" w:rsidP="00610BD6">
      <w:pPr>
        <w:jc w:val="both"/>
        <w:rPr>
          <w:rFonts w:cs="Arial"/>
          <w:szCs w:val="22"/>
        </w:rPr>
      </w:pPr>
      <w:r w:rsidRPr="005113BD">
        <w:rPr>
          <w:rFonts w:cs="Arial"/>
          <w:szCs w:val="22"/>
        </w:rPr>
        <w:t xml:space="preserve">V sklopu </w:t>
      </w:r>
      <w:r w:rsidRPr="00167078">
        <w:rPr>
          <w:rFonts w:cs="Arial"/>
          <w:bCs/>
          <w:strike/>
          <w:color w:val="004F88"/>
          <w:szCs w:val="22"/>
        </w:rPr>
        <w:t xml:space="preserve">ureditve </w:t>
      </w:r>
      <w:r w:rsidRPr="009E7E78">
        <w:rPr>
          <w:rFonts w:cs="Arial"/>
          <w:bCs/>
          <w:strike/>
          <w:color w:val="004F88"/>
          <w:szCs w:val="22"/>
        </w:rPr>
        <w:t>nove lokalne zbirne</w:t>
      </w:r>
      <w:r w:rsidRPr="005113BD">
        <w:rPr>
          <w:rFonts w:cs="Arial"/>
          <w:szCs w:val="22"/>
        </w:rPr>
        <w:t xml:space="preserve"> </w:t>
      </w:r>
      <w:r w:rsidR="009E7E78" w:rsidRPr="009E7E78">
        <w:rPr>
          <w:rFonts w:cs="Arial"/>
          <w:color w:val="EE0000"/>
          <w:szCs w:val="22"/>
          <w:u w:val="single"/>
        </w:rPr>
        <w:t xml:space="preserve">rekonstrukcije </w:t>
      </w:r>
      <w:r w:rsidRPr="005113BD">
        <w:rPr>
          <w:rFonts w:cs="Arial"/>
          <w:szCs w:val="22"/>
        </w:rPr>
        <w:t xml:space="preserve">ceste Pot na Tojnice </w:t>
      </w:r>
      <w:r w:rsidRPr="009E7E78">
        <w:rPr>
          <w:rFonts w:cs="Arial"/>
          <w:bCs/>
          <w:strike/>
          <w:color w:val="004F88"/>
          <w:szCs w:val="22"/>
        </w:rPr>
        <w:t>(LC 466091)</w:t>
      </w:r>
      <w:r w:rsidRPr="005113BD">
        <w:rPr>
          <w:rFonts w:cs="Arial"/>
          <w:szCs w:val="22"/>
        </w:rPr>
        <w:t xml:space="preserve"> je predvidena izgradnja novega sekundarnega vodovoda PE Ø110.</w:t>
      </w:r>
    </w:p>
    <w:p w14:paraId="23A13CB7" w14:textId="03C514DC" w:rsidR="00610BD6" w:rsidRPr="005113BD" w:rsidRDefault="00610BD6" w:rsidP="00610BD6">
      <w:pPr>
        <w:jc w:val="both"/>
        <w:rPr>
          <w:rFonts w:cs="Arial"/>
          <w:szCs w:val="22"/>
        </w:rPr>
      </w:pPr>
      <w:r w:rsidRPr="005113BD">
        <w:rPr>
          <w:rFonts w:cs="Arial"/>
          <w:szCs w:val="22"/>
        </w:rPr>
        <w:t xml:space="preserve">(2) </w:t>
      </w:r>
      <w:bookmarkStart w:id="82" w:name="_Hlk239090857"/>
      <w:r w:rsidR="006D3C37" w:rsidRPr="00CE1654">
        <w:rPr>
          <w:rFonts w:cs="Arial"/>
          <w:color w:val="FF0000"/>
          <w:szCs w:val="22"/>
          <w:highlight w:val="yellow"/>
          <w:u w:val="single"/>
        </w:rPr>
        <w:t>Obstoječe vodovodno omrežje je treba v sklopu ureditve območja obnoviti, opremiti z ustreznimi armaturami in povezati z novo</w:t>
      </w:r>
      <w:r w:rsidR="0079677D">
        <w:rPr>
          <w:rFonts w:cs="Arial"/>
          <w:color w:val="FF0000"/>
          <w:szCs w:val="22"/>
          <w:highlight w:val="yellow"/>
          <w:u w:val="single"/>
        </w:rPr>
        <w:t xml:space="preserve"> </w:t>
      </w:r>
      <w:r w:rsidR="006D3C37" w:rsidRPr="00CE1654">
        <w:rPr>
          <w:rFonts w:cs="Arial"/>
          <w:color w:val="FF0000"/>
          <w:szCs w:val="22"/>
          <w:highlight w:val="yellow"/>
          <w:u w:val="single"/>
        </w:rPr>
        <w:t>predvidenim omrežjem ter prestaviti na način, da bo zagotovljeno pogojem varovanja varovalnega pasu.</w:t>
      </w:r>
      <w:r w:rsidR="006D3C37" w:rsidRPr="006D3C37">
        <w:rPr>
          <w:rFonts w:cs="Arial"/>
          <w:color w:val="FF0000"/>
          <w:szCs w:val="22"/>
        </w:rPr>
        <w:t xml:space="preserve"> </w:t>
      </w:r>
      <w:bookmarkEnd w:id="82"/>
      <w:r w:rsidRPr="005113BD">
        <w:rPr>
          <w:rFonts w:cs="Arial"/>
          <w:szCs w:val="22"/>
        </w:rPr>
        <w:t xml:space="preserve">Za zagotavljanje oskrbe s pitno vodo in požarne varnosti na območju OPPN </w:t>
      </w:r>
      <w:r w:rsidRPr="00B2081F">
        <w:rPr>
          <w:rFonts w:cs="Arial"/>
          <w:bCs/>
          <w:strike/>
          <w:color w:val="004F88"/>
          <w:szCs w:val="22"/>
        </w:rPr>
        <w:t xml:space="preserve">Industrijska cona Tojnice 1 </w:t>
      </w:r>
      <w:r w:rsidRPr="005113BD">
        <w:rPr>
          <w:rFonts w:cs="Arial"/>
          <w:szCs w:val="22"/>
        </w:rPr>
        <w:t xml:space="preserve">sta predvideni dve veji vodovoda. Vodovod V1 bo izveden v dovozni cesti v prostorski enoti C1. Nanj se bodo priključili predvideni objekti ob dovozni cesti iz </w:t>
      </w:r>
      <w:r w:rsidRPr="00B2081F">
        <w:rPr>
          <w:rFonts w:cs="Arial"/>
          <w:bCs/>
          <w:strike/>
          <w:color w:val="004F88"/>
          <w:szCs w:val="22"/>
        </w:rPr>
        <w:t>vseh treh</w:t>
      </w:r>
      <w:r w:rsidRPr="005113BD">
        <w:rPr>
          <w:rFonts w:cs="Arial"/>
          <w:szCs w:val="22"/>
        </w:rPr>
        <w:t xml:space="preserve"> prostorskih enot</w:t>
      </w:r>
      <w:r w:rsidR="00B2081F">
        <w:rPr>
          <w:rFonts w:cs="Arial"/>
          <w:szCs w:val="22"/>
        </w:rPr>
        <w:t xml:space="preserve"> </w:t>
      </w:r>
      <w:r w:rsidR="00B2081F" w:rsidRPr="00B2081F">
        <w:rPr>
          <w:rFonts w:cs="Arial"/>
          <w:color w:val="EE0000"/>
          <w:szCs w:val="22"/>
          <w:u w:val="single"/>
        </w:rPr>
        <w:t>P1 in P2</w:t>
      </w:r>
      <w:r w:rsidRPr="005113BD">
        <w:rPr>
          <w:rFonts w:cs="Arial"/>
          <w:szCs w:val="22"/>
        </w:rPr>
        <w:t>. Vodovod V2 je predviden kot stranska veja vodovoda V1. Potekal bo v dovozni cesti prostorske enote P</w:t>
      </w:r>
      <w:r w:rsidRPr="00B2081F">
        <w:rPr>
          <w:rFonts w:cs="Arial"/>
          <w:bCs/>
          <w:strike/>
          <w:color w:val="004F88"/>
          <w:szCs w:val="22"/>
        </w:rPr>
        <w:t>3</w:t>
      </w:r>
      <w:r w:rsidR="00B2081F" w:rsidRPr="00B2081F">
        <w:rPr>
          <w:rFonts w:cs="Arial"/>
          <w:color w:val="EE0000"/>
          <w:szCs w:val="22"/>
          <w:u w:val="single"/>
        </w:rPr>
        <w:t>2</w:t>
      </w:r>
      <w:r w:rsidRPr="005113BD">
        <w:rPr>
          <w:rFonts w:cs="Arial"/>
          <w:szCs w:val="22"/>
        </w:rPr>
        <w:t xml:space="preserve">. Nanj se bodo priključili objekti na južni strani prostorske enote </w:t>
      </w:r>
      <w:r w:rsidR="00B2081F" w:rsidRPr="005113BD">
        <w:rPr>
          <w:rFonts w:cs="Arial"/>
          <w:szCs w:val="22"/>
        </w:rPr>
        <w:t>P</w:t>
      </w:r>
      <w:r w:rsidR="00B2081F" w:rsidRPr="00B2081F">
        <w:rPr>
          <w:rFonts w:cs="Arial"/>
          <w:bCs/>
          <w:strike/>
          <w:color w:val="004F88"/>
          <w:szCs w:val="22"/>
        </w:rPr>
        <w:t>3</w:t>
      </w:r>
      <w:r w:rsidR="00B2081F" w:rsidRPr="00B2081F">
        <w:rPr>
          <w:rFonts w:cs="Arial"/>
          <w:color w:val="EE0000"/>
          <w:szCs w:val="22"/>
          <w:u w:val="single"/>
        </w:rPr>
        <w:t>2</w:t>
      </w:r>
      <w:r w:rsidRPr="005113BD">
        <w:rPr>
          <w:rFonts w:cs="Arial"/>
          <w:szCs w:val="22"/>
        </w:rPr>
        <w:t xml:space="preserve">. </w:t>
      </w:r>
    </w:p>
    <w:p w14:paraId="7BA2ECB4" w14:textId="77777777" w:rsidR="00610BD6" w:rsidRPr="005113BD" w:rsidRDefault="00610BD6" w:rsidP="00610BD6">
      <w:pPr>
        <w:jc w:val="both"/>
        <w:rPr>
          <w:rFonts w:cs="Arial"/>
          <w:szCs w:val="22"/>
        </w:rPr>
      </w:pPr>
      <w:r w:rsidRPr="005113BD">
        <w:rPr>
          <w:rFonts w:cs="Arial"/>
          <w:szCs w:val="22"/>
        </w:rPr>
        <w:t>(3) Vodovodi morajo biti opremljeni z vsemi potrebnimi armaturami, ki omogočajo njegovo pravilno obratovanje.</w:t>
      </w:r>
    </w:p>
    <w:p w14:paraId="345FA662" w14:textId="77777777" w:rsidR="00610BD6" w:rsidRPr="005113BD" w:rsidRDefault="00610BD6" w:rsidP="00610BD6">
      <w:pPr>
        <w:jc w:val="both"/>
        <w:rPr>
          <w:rFonts w:cs="Arial"/>
          <w:szCs w:val="22"/>
        </w:rPr>
      </w:pPr>
      <w:r w:rsidRPr="005113BD">
        <w:rPr>
          <w:rFonts w:cs="Arial"/>
          <w:szCs w:val="22"/>
        </w:rPr>
        <w:t>(4) Za zagotavljanje požarne varnosti so na vodovodu V1 po dovozni cesti C1 predvideni hidranti v razmiku 80 m. Požarna varnost južnega dela območja bo zagotovljena tudi s hidranti na predvidenem javnem vodovodu na cesti Pot na Tojnice. Vodovod V1 bo priključen na predvideni novi sekundarni vodovod PE Ø110 v cesti Pot na Tojnice.</w:t>
      </w:r>
    </w:p>
    <w:p w14:paraId="547ED425" w14:textId="7575EC7A" w:rsidR="00610BD6" w:rsidRPr="005113BD" w:rsidRDefault="00610BD6" w:rsidP="00610BD6">
      <w:pPr>
        <w:jc w:val="both"/>
        <w:rPr>
          <w:rFonts w:cs="Arial"/>
          <w:szCs w:val="22"/>
        </w:rPr>
      </w:pPr>
      <w:r w:rsidRPr="005113BD">
        <w:rPr>
          <w:rFonts w:cs="Arial"/>
          <w:szCs w:val="22"/>
        </w:rPr>
        <w:t>(5) Hidranti morajo biti postavljeni skladno z zahtevami Pravilnika o tehničnih normativih za hidrantno omrežje za gašenje požarov. Na nevoznih površinah so ob vodovodu predvideni hidranti DN80 lomne izvedbe. Nov odsek javnega vodovoda mora biti opremljen z vsemi potrebnimi armaturami, ki omogočajo nemoteno delovanje vodovoda (sektorski zasuni, zračniki in blatniki na lomih nivelete).</w:t>
      </w:r>
    </w:p>
    <w:p w14:paraId="209D616A" w14:textId="77777777" w:rsidR="00610BD6" w:rsidRPr="005113BD" w:rsidRDefault="00610BD6" w:rsidP="00610BD6">
      <w:pPr>
        <w:jc w:val="both"/>
        <w:rPr>
          <w:rFonts w:cs="Arial"/>
          <w:szCs w:val="22"/>
        </w:rPr>
      </w:pPr>
      <w:r w:rsidRPr="005113BD">
        <w:rPr>
          <w:rFonts w:cs="Arial"/>
          <w:szCs w:val="22"/>
        </w:rPr>
        <w:t>(6) Vodovod je treba zgraditi v skupnem koridorju z drugimi komunalnimi vodi na ustreznih odmikih od predvidenih in obstoječih komunalnih vodov (po navodilih upravljalcev) in objektov (5 m), ter na globini temenskega kritja cevi vsaj 1,2 m.</w:t>
      </w:r>
    </w:p>
    <w:p w14:paraId="50AEEE68" w14:textId="6ADBAF7B" w:rsidR="00610BD6" w:rsidRPr="00DD1627" w:rsidRDefault="00610BD6" w:rsidP="00610BD6">
      <w:pPr>
        <w:jc w:val="both"/>
        <w:rPr>
          <w:rFonts w:cs="Arial"/>
          <w:bCs/>
          <w:strike/>
          <w:color w:val="004F88"/>
          <w:szCs w:val="22"/>
          <w:highlight w:val="yellow"/>
        </w:rPr>
      </w:pPr>
      <w:r w:rsidRPr="00DD1627">
        <w:rPr>
          <w:rFonts w:cs="Arial"/>
          <w:bCs/>
          <w:strike/>
          <w:color w:val="004F88"/>
          <w:szCs w:val="22"/>
          <w:highlight w:val="yellow"/>
        </w:rPr>
        <w:t xml:space="preserve">(7) Križanja vodovoda z ostalimi komunalnimi vodi morajo biti izvedena v skladu z normativi in tehničnimi predpisi. Zagotoviti je potrebno primerno zaščito cevovoda. Križanje je treba izvesti pravokotno na os cevovoda </w:t>
      </w:r>
      <w:r w:rsidR="003655F9" w:rsidRPr="00DD1627">
        <w:rPr>
          <w:rFonts w:cs="Arial"/>
          <w:bCs/>
          <w:strike/>
          <w:color w:val="004F88"/>
          <w:szCs w:val="22"/>
          <w:highlight w:val="yellow"/>
        </w:rPr>
        <w:t>oz</w:t>
      </w:r>
      <w:r w:rsidR="00DD1627" w:rsidRPr="00DD1627">
        <w:rPr>
          <w:rFonts w:cs="Arial"/>
          <w:bCs/>
          <w:strike/>
          <w:color w:val="004F88"/>
          <w:szCs w:val="22"/>
          <w:highlight w:val="yellow"/>
        </w:rPr>
        <w:t>.</w:t>
      </w:r>
      <w:r w:rsidRPr="00DD1627">
        <w:rPr>
          <w:rFonts w:cs="Arial"/>
          <w:bCs/>
          <w:strike/>
          <w:color w:val="004F88"/>
          <w:szCs w:val="22"/>
          <w:highlight w:val="yellow"/>
        </w:rPr>
        <w:t xml:space="preserve"> s čim manjšim odstopanjem od pravega kota.</w:t>
      </w:r>
    </w:p>
    <w:p w14:paraId="61FCEFE2" w14:textId="77777777" w:rsidR="00610BD6" w:rsidRPr="00DD1627" w:rsidRDefault="00610BD6" w:rsidP="00610BD6">
      <w:pPr>
        <w:jc w:val="both"/>
        <w:rPr>
          <w:rFonts w:cs="Arial"/>
          <w:bCs/>
          <w:strike/>
          <w:color w:val="004F88"/>
          <w:szCs w:val="22"/>
          <w:highlight w:val="yellow"/>
        </w:rPr>
      </w:pPr>
      <w:r w:rsidRPr="00DD1627">
        <w:rPr>
          <w:rFonts w:cs="Arial"/>
          <w:bCs/>
          <w:strike/>
          <w:color w:val="004F88"/>
          <w:szCs w:val="22"/>
          <w:highlight w:val="yellow"/>
        </w:rPr>
        <w:t>(8) Nad vodovodom niso dovoljeni nobeni gradbeni posegi, dodaten nasip ali odvoz materiala nad cevovodom, gradnja ograj, podpornih zidov in ostalih komunalnih vodov. V primeru gradnje na mestu vodovoda, se ta mora prestaviti na stroške investitorja.</w:t>
      </w:r>
    </w:p>
    <w:p w14:paraId="3F8BA4B7" w14:textId="77777777" w:rsidR="00610BD6" w:rsidRPr="00DD1627" w:rsidRDefault="00610BD6" w:rsidP="00610BD6">
      <w:pPr>
        <w:jc w:val="both"/>
        <w:rPr>
          <w:rFonts w:cs="Arial"/>
          <w:bCs/>
          <w:strike/>
          <w:color w:val="004F88"/>
          <w:szCs w:val="22"/>
          <w:highlight w:val="yellow"/>
        </w:rPr>
      </w:pPr>
      <w:r w:rsidRPr="00DD1627">
        <w:rPr>
          <w:rFonts w:cs="Arial"/>
          <w:bCs/>
          <w:strike/>
          <w:color w:val="004F88"/>
          <w:szCs w:val="22"/>
          <w:highlight w:val="yellow"/>
        </w:rPr>
        <w:t>(9) Priključitev hišnih priključkov se izvede na novo predvideni vodovod PE Ø110 s priključno cevjo PE Ø1", v globini 1,2 m, ter zaščiteno z zaščitno cevjo dimenzije PE Ø6/4" in montažo vodomernega števca.</w:t>
      </w:r>
    </w:p>
    <w:p w14:paraId="6B3AE4BB" w14:textId="77777777" w:rsidR="00610BD6" w:rsidRPr="00DD1627" w:rsidRDefault="00610BD6" w:rsidP="00610BD6">
      <w:pPr>
        <w:jc w:val="both"/>
        <w:rPr>
          <w:rFonts w:cs="Arial"/>
          <w:bCs/>
          <w:strike/>
          <w:color w:val="004F88"/>
          <w:szCs w:val="22"/>
          <w:highlight w:val="yellow"/>
        </w:rPr>
      </w:pPr>
      <w:r w:rsidRPr="00DD1627">
        <w:rPr>
          <w:rFonts w:cs="Arial"/>
          <w:bCs/>
          <w:strike/>
          <w:color w:val="004F88"/>
          <w:szCs w:val="22"/>
          <w:highlight w:val="yellow"/>
        </w:rPr>
        <w:t xml:space="preserve">(10) Statični tlak na odjemnem mestu 290,70 </w:t>
      </w:r>
      <w:proofErr w:type="spellStart"/>
      <w:r w:rsidRPr="00DD1627">
        <w:rPr>
          <w:rFonts w:cs="Arial"/>
          <w:bCs/>
          <w:strike/>
          <w:color w:val="004F88"/>
          <w:szCs w:val="22"/>
          <w:highlight w:val="yellow"/>
        </w:rPr>
        <w:t>m.n.v</w:t>
      </w:r>
      <w:proofErr w:type="spellEnd"/>
      <w:r w:rsidRPr="00DD1627">
        <w:rPr>
          <w:rFonts w:cs="Arial"/>
          <w:bCs/>
          <w:strike/>
          <w:color w:val="004F88"/>
          <w:szCs w:val="22"/>
          <w:highlight w:val="yellow"/>
        </w:rPr>
        <w:t xml:space="preserve">. (vodomeru) bo od 4,5 do 5,5 bar. </w:t>
      </w:r>
    </w:p>
    <w:p w14:paraId="4D65DB7C" w14:textId="77777777" w:rsidR="00610BD6" w:rsidRPr="006D3C37" w:rsidRDefault="00610BD6" w:rsidP="00610BD6">
      <w:pPr>
        <w:jc w:val="both"/>
        <w:rPr>
          <w:rFonts w:cs="Arial"/>
          <w:bCs/>
          <w:strike/>
          <w:color w:val="004F88"/>
          <w:szCs w:val="22"/>
          <w:highlight w:val="yellow"/>
        </w:rPr>
      </w:pPr>
      <w:r w:rsidRPr="00DD1627">
        <w:rPr>
          <w:rFonts w:cs="Arial"/>
          <w:bCs/>
          <w:strike/>
          <w:color w:val="004F88"/>
          <w:szCs w:val="22"/>
          <w:highlight w:val="yellow"/>
        </w:rPr>
        <w:t xml:space="preserve">(11) Vodomer, ustrezne dimenzije, ki ga določi projektant glede na potrebno porabo vode, se vgradi v zunanji talni jašek ustreznih dimenzij v skladu s Pravilnikom o tehnični izvedbi vodovodnih objektov in naprav centralnega vodovoda v občinah Vrhnika, Log – Dragomer, Borovnica (april 2012), pokrit s pokrovom lahke izvedbe ter toplotno izoliran. Pod vodomerom se vgradi lovilec nesnage, za vodomerom pa nepovratni ventil. Jašek mora imeti urejen odtok </w:t>
      </w:r>
      <w:r w:rsidRPr="006D3C37">
        <w:rPr>
          <w:rFonts w:cs="Arial"/>
          <w:bCs/>
          <w:strike/>
          <w:color w:val="004F88"/>
          <w:szCs w:val="22"/>
          <w:highlight w:val="yellow"/>
        </w:rPr>
        <w:t>odvečne vode v primeru okvare ali izpusta vode iz omrežja.</w:t>
      </w:r>
    </w:p>
    <w:p w14:paraId="57A20022" w14:textId="53C383DB" w:rsidR="00610BD6" w:rsidRPr="006D3C37" w:rsidRDefault="00610BD6" w:rsidP="00610BD6">
      <w:pPr>
        <w:jc w:val="both"/>
        <w:rPr>
          <w:rFonts w:cs="Arial"/>
          <w:bCs/>
          <w:strike/>
          <w:color w:val="004F88"/>
          <w:szCs w:val="22"/>
        </w:rPr>
      </w:pPr>
      <w:r w:rsidRPr="006D3C37">
        <w:rPr>
          <w:rFonts w:cs="Arial"/>
          <w:bCs/>
          <w:strike/>
          <w:color w:val="004F88"/>
          <w:szCs w:val="22"/>
          <w:highlight w:val="yellow"/>
        </w:rPr>
        <w:t>(12)</w:t>
      </w:r>
      <w:r w:rsidR="006D3C37" w:rsidRPr="006D3C37">
        <w:rPr>
          <w:rFonts w:cs="Arial"/>
          <w:bCs/>
          <w:strike/>
          <w:color w:val="004F88"/>
          <w:szCs w:val="22"/>
          <w:highlight w:val="yellow"/>
        </w:rPr>
        <w:t xml:space="preserve"> </w:t>
      </w:r>
      <w:r w:rsidRPr="006D3C37">
        <w:rPr>
          <w:rFonts w:cs="Arial"/>
          <w:bCs/>
          <w:strike/>
          <w:color w:val="004F88"/>
          <w:szCs w:val="22"/>
          <w:highlight w:val="yellow"/>
        </w:rPr>
        <w:t>Priključitev bo možna, ko bo investitor podal zahtevek za priključitev in potrdilo o plačani obveznosti za priključitev na vodovodno omrežje. Priključek izvede upravljavec vodovoda – JP KPV, d.o.o.</w:t>
      </w:r>
    </w:p>
    <w:p w14:paraId="7CEBFB41" w14:textId="77777777" w:rsidR="00610BD6" w:rsidRPr="00B2081F" w:rsidRDefault="00610BD6" w:rsidP="00610BD6">
      <w:pPr>
        <w:jc w:val="both"/>
        <w:rPr>
          <w:rFonts w:cs="Arial"/>
          <w:bCs/>
          <w:strike/>
          <w:color w:val="004F88"/>
          <w:szCs w:val="22"/>
        </w:rPr>
      </w:pPr>
      <w:r w:rsidRPr="00B2081F">
        <w:rPr>
          <w:rFonts w:cs="Arial"/>
          <w:bCs/>
          <w:strike/>
          <w:color w:val="004F88"/>
          <w:szCs w:val="22"/>
        </w:rPr>
        <w:t xml:space="preserve">(13) V načrtu priključitve mora biti razviden postopek izdelave priključitve na javno vodovodno omrežje, da ne pride do prekinitve z </w:t>
      </w:r>
      <w:proofErr w:type="spellStart"/>
      <w:r w:rsidRPr="00B2081F">
        <w:rPr>
          <w:rFonts w:cs="Arial"/>
          <w:bCs/>
          <w:strike/>
          <w:color w:val="004F88"/>
          <w:szCs w:val="22"/>
        </w:rPr>
        <w:t>vodooskrbo</w:t>
      </w:r>
      <w:proofErr w:type="spellEnd"/>
      <w:r w:rsidRPr="00B2081F">
        <w:rPr>
          <w:rFonts w:cs="Arial"/>
          <w:bCs/>
          <w:strike/>
          <w:color w:val="004F88"/>
          <w:szCs w:val="22"/>
        </w:rPr>
        <w:t xml:space="preserve"> na obstoječem vodovodnem omrežju.</w:t>
      </w:r>
    </w:p>
    <w:p w14:paraId="0412E3D4" w14:textId="77777777" w:rsidR="00610BD6" w:rsidRPr="00B2081F" w:rsidRDefault="00610BD6" w:rsidP="00610BD6">
      <w:pPr>
        <w:autoSpaceDE w:val="0"/>
        <w:autoSpaceDN w:val="0"/>
        <w:adjustRightInd w:val="0"/>
        <w:jc w:val="both"/>
        <w:rPr>
          <w:rFonts w:cs="Arial"/>
          <w:bCs/>
          <w:strike/>
          <w:color w:val="004F88"/>
          <w:szCs w:val="22"/>
        </w:rPr>
      </w:pPr>
      <w:r w:rsidRPr="00B2081F">
        <w:rPr>
          <w:rFonts w:cs="Arial"/>
          <w:bCs/>
          <w:strike/>
          <w:color w:val="004F88"/>
          <w:szCs w:val="22"/>
        </w:rPr>
        <w:t>(14) Pred izvedbo priključka si mora investitor zaradi možnih križanj priključka pridobiti soglasje upravljavcev komunalnih vodov ter vseh lastnikov zemljišč po katerih bo potekal priključek.</w:t>
      </w:r>
    </w:p>
    <w:p w14:paraId="63BAEF31" w14:textId="77777777" w:rsidR="00610BD6" w:rsidRPr="00B2081F" w:rsidRDefault="00610BD6" w:rsidP="00610BD6">
      <w:pPr>
        <w:jc w:val="both"/>
        <w:rPr>
          <w:rFonts w:cs="Arial"/>
          <w:bCs/>
          <w:strike/>
          <w:color w:val="004F88"/>
          <w:szCs w:val="22"/>
        </w:rPr>
      </w:pPr>
      <w:r w:rsidRPr="00B2081F">
        <w:rPr>
          <w:rFonts w:cs="Arial"/>
          <w:bCs/>
          <w:strike/>
          <w:color w:val="004F88"/>
          <w:szCs w:val="22"/>
        </w:rPr>
        <w:t>(15) Za pridobitev soglasja h gradnji je vlogi potrebno priložiti projekt skupaj z detajli morebitnega križanja.</w:t>
      </w:r>
    </w:p>
    <w:p w14:paraId="157706F7" w14:textId="77777777" w:rsidR="00610BD6" w:rsidRPr="00B2081F" w:rsidRDefault="00610BD6" w:rsidP="00610BD6">
      <w:pPr>
        <w:jc w:val="both"/>
        <w:rPr>
          <w:rFonts w:cs="Arial"/>
          <w:bCs/>
          <w:strike/>
          <w:color w:val="004F88"/>
          <w:szCs w:val="22"/>
        </w:rPr>
      </w:pPr>
      <w:r w:rsidRPr="00B2081F">
        <w:rPr>
          <w:rFonts w:cs="Arial"/>
          <w:bCs/>
          <w:strike/>
          <w:color w:val="004F88"/>
          <w:szCs w:val="22"/>
        </w:rPr>
        <w:t>(16) Upravljavec vodovoda ima pravico, da odkloni izvedbo priključka, če ne bodo izpolnjeni vsi pogoji.</w:t>
      </w:r>
    </w:p>
    <w:p w14:paraId="1252F53E" w14:textId="77777777" w:rsidR="00610BD6" w:rsidRPr="00B2081F" w:rsidRDefault="00610BD6" w:rsidP="00610BD6">
      <w:pPr>
        <w:jc w:val="both"/>
        <w:rPr>
          <w:rFonts w:cs="Arial"/>
          <w:bCs/>
          <w:strike/>
          <w:color w:val="004F88"/>
          <w:szCs w:val="22"/>
        </w:rPr>
      </w:pPr>
      <w:r w:rsidRPr="00B2081F">
        <w:rPr>
          <w:rFonts w:cs="Arial"/>
          <w:bCs/>
          <w:strike/>
          <w:color w:val="004F88"/>
          <w:szCs w:val="22"/>
        </w:rPr>
        <w:t>(17) Nadzor nad izvedbo priključka izvaja upravljavec vodovoda.</w:t>
      </w:r>
    </w:p>
    <w:p w14:paraId="13971841" w14:textId="77777777" w:rsidR="00610BD6" w:rsidRPr="00B2081F" w:rsidRDefault="00610BD6" w:rsidP="00610BD6">
      <w:pPr>
        <w:jc w:val="both"/>
        <w:rPr>
          <w:rFonts w:cs="Arial"/>
          <w:bCs/>
          <w:strike/>
          <w:color w:val="004F88"/>
          <w:szCs w:val="22"/>
        </w:rPr>
      </w:pPr>
      <w:r w:rsidRPr="00B2081F">
        <w:rPr>
          <w:rFonts w:cs="Arial"/>
          <w:bCs/>
          <w:strike/>
          <w:color w:val="004F88"/>
          <w:szCs w:val="22"/>
        </w:rPr>
        <w:t>(18) Vso nastalo škodo z izvedbo priključka krije investitor.</w:t>
      </w:r>
    </w:p>
    <w:p w14:paraId="268A2917" w14:textId="77777777" w:rsidR="00610BD6" w:rsidRPr="00B2081F" w:rsidRDefault="00610BD6" w:rsidP="00610BD6">
      <w:pPr>
        <w:jc w:val="both"/>
        <w:rPr>
          <w:rFonts w:cs="Arial"/>
          <w:bCs/>
          <w:strike/>
          <w:color w:val="004F88"/>
          <w:szCs w:val="22"/>
        </w:rPr>
      </w:pPr>
      <w:r w:rsidRPr="00B2081F">
        <w:rPr>
          <w:rFonts w:cs="Arial"/>
          <w:bCs/>
          <w:strike/>
          <w:color w:val="004F88"/>
          <w:szCs w:val="22"/>
        </w:rPr>
        <w:t>(19) Vodovodno instalacijo v objektu izvrši za ta dela pooblaščeni izvajalec, ki tudi jamči za kvaliteto opravljenega dela. Novo položeno instalacijo je potrebno preizkusiti na predpisan tlak, opraviti dezinfekcijo ter predložiti ateste.</w:t>
      </w:r>
    </w:p>
    <w:p w14:paraId="1D572908" w14:textId="77777777" w:rsidR="00610BD6" w:rsidRPr="005113BD" w:rsidRDefault="00610BD6" w:rsidP="00610BD6">
      <w:pPr>
        <w:rPr>
          <w:rFonts w:cs="Arial"/>
          <w:szCs w:val="22"/>
        </w:rPr>
      </w:pPr>
    </w:p>
    <w:p w14:paraId="33CDCAEF" w14:textId="77777777" w:rsidR="00610BD6" w:rsidRPr="005113BD" w:rsidRDefault="00610BD6" w:rsidP="00610BD6">
      <w:pPr>
        <w:tabs>
          <w:tab w:val="left" w:pos="284"/>
        </w:tabs>
        <w:jc w:val="center"/>
        <w:rPr>
          <w:rFonts w:cs="Arial"/>
          <w:bCs/>
          <w:szCs w:val="22"/>
        </w:rPr>
      </w:pPr>
      <w:r w:rsidRPr="005113BD">
        <w:rPr>
          <w:rFonts w:cs="Arial"/>
          <w:bCs/>
          <w:szCs w:val="22"/>
        </w:rPr>
        <w:t>41. člen</w:t>
      </w:r>
    </w:p>
    <w:p w14:paraId="78EF010C" w14:textId="77777777" w:rsidR="00610BD6" w:rsidRPr="005113BD" w:rsidRDefault="00610BD6" w:rsidP="00610BD6">
      <w:pPr>
        <w:tabs>
          <w:tab w:val="left" w:pos="284"/>
        </w:tabs>
        <w:jc w:val="center"/>
        <w:rPr>
          <w:rFonts w:cs="Arial"/>
          <w:bCs/>
          <w:szCs w:val="22"/>
        </w:rPr>
      </w:pPr>
      <w:r w:rsidRPr="005113BD">
        <w:rPr>
          <w:rFonts w:cs="Arial"/>
          <w:bCs/>
          <w:szCs w:val="22"/>
        </w:rPr>
        <w:t>(plinovodno omrežje)</w:t>
      </w:r>
    </w:p>
    <w:p w14:paraId="04081B7B" w14:textId="77777777" w:rsidR="00610BD6" w:rsidRPr="005113BD" w:rsidRDefault="00610BD6" w:rsidP="00610BD6">
      <w:pPr>
        <w:tabs>
          <w:tab w:val="left" w:pos="284"/>
        </w:tabs>
        <w:jc w:val="both"/>
        <w:rPr>
          <w:rFonts w:cs="Arial"/>
          <w:b/>
          <w:bCs/>
          <w:szCs w:val="22"/>
        </w:rPr>
      </w:pPr>
    </w:p>
    <w:p w14:paraId="4612E35F" w14:textId="325F351A" w:rsidR="00610BD6" w:rsidRPr="00AB2CBD" w:rsidRDefault="00610BD6" w:rsidP="0021453A">
      <w:pPr>
        <w:jc w:val="both"/>
        <w:rPr>
          <w:rFonts w:cs="Arial"/>
          <w:bCs/>
          <w:strike/>
          <w:color w:val="004F88"/>
          <w:szCs w:val="22"/>
        </w:rPr>
      </w:pPr>
      <w:r w:rsidRPr="005113BD">
        <w:rPr>
          <w:rFonts w:cs="Arial"/>
          <w:szCs w:val="22"/>
        </w:rPr>
        <w:t xml:space="preserve">(1) </w:t>
      </w:r>
      <w:r w:rsidRPr="0021453A">
        <w:rPr>
          <w:rFonts w:cs="Arial"/>
          <w:bCs/>
          <w:strike/>
          <w:color w:val="004F88"/>
          <w:szCs w:val="22"/>
        </w:rPr>
        <w:t>Na območju</w:t>
      </w:r>
      <w:r w:rsidR="00B2081F" w:rsidRPr="0021453A">
        <w:rPr>
          <w:rFonts w:cs="Arial"/>
          <w:bCs/>
          <w:strike/>
          <w:color w:val="004F88"/>
          <w:szCs w:val="22"/>
        </w:rPr>
        <w:t xml:space="preserve"> ceste</w:t>
      </w:r>
      <w:r w:rsidRPr="0021453A">
        <w:rPr>
          <w:rFonts w:cs="Arial"/>
          <w:bCs/>
          <w:strike/>
          <w:color w:val="004F88"/>
          <w:szCs w:val="22"/>
        </w:rPr>
        <w:t xml:space="preserve"> </w:t>
      </w:r>
      <w:r w:rsidRPr="00B2081F">
        <w:rPr>
          <w:rFonts w:cs="Arial"/>
          <w:bCs/>
          <w:strike/>
          <w:color w:val="004F88"/>
          <w:szCs w:val="22"/>
        </w:rPr>
        <w:t>gradnje povezovalne ceste</w:t>
      </w:r>
      <w:r w:rsidRPr="0021453A">
        <w:rPr>
          <w:rFonts w:cs="Arial"/>
          <w:bCs/>
          <w:strike/>
          <w:color w:val="004F88"/>
          <w:szCs w:val="22"/>
        </w:rPr>
        <w:t xml:space="preserve"> poteka plinovod PE 100 d160.</w:t>
      </w:r>
      <w:r w:rsidRPr="005113BD">
        <w:t xml:space="preserve"> </w:t>
      </w:r>
      <w:r w:rsidRPr="0021453A">
        <w:rPr>
          <w:rFonts w:cs="Arial"/>
          <w:bCs/>
          <w:strike/>
          <w:color w:val="004F88"/>
          <w:szCs w:val="22"/>
        </w:rPr>
        <w:t>P</w:t>
      </w:r>
      <w:r w:rsidRPr="00AB2CBD">
        <w:rPr>
          <w:rFonts w:cs="Arial"/>
          <w:bCs/>
          <w:strike/>
          <w:color w:val="004F88"/>
          <w:szCs w:val="22"/>
        </w:rPr>
        <w:t xml:space="preserve">linovod </w:t>
      </w:r>
      <w:r w:rsidR="0021453A" w:rsidRPr="00AB2CBD">
        <w:rPr>
          <w:rFonts w:cs="Arial"/>
          <w:bCs/>
          <w:strike/>
          <w:color w:val="004F88"/>
          <w:szCs w:val="22"/>
        </w:rPr>
        <w:t xml:space="preserve"> </w:t>
      </w:r>
      <w:r w:rsidRPr="00AB2CBD">
        <w:rPr>
          <w:rFonts w:cs="Arial"/>
          <w:bCs/>
          <w:strike/>
          <w:color w:val="004F88"/>
          <w:szCs w:val="22"/>
        </w:rPr>
        <w:t>poteka v cest</w:t>
      </w:r>
      <w:r w:rsidRPr="00A501AB">
        <w:rPr>
          <w:rFonts w:cs="Arial"/>
          <w:bCs/>
          <w:strike/>
          <w:color w:val="004F88"/>
          <w:szCs w:val="22"/>
        </w:rPr>
        <w:t>n</w:t>
      </w:r>
      <w:r w:rsidRPr="0030707E">
        <w:rPr>
          <w:rFonts w:cs="Arial"/>
          <w:bCs/>
          <w:strike/>
          <w:color w:val="004F88"/>
          <w:szCs w:val="22"/>
        </w:rPr>
        <w:t xml:space="preserve">em telesu </w:t>
      </w:r>
      <w:r w:rsidRPr="00AB2CBD">
        <w:rPr>
          <w:rFonts w:cs="Arial"/>
          <w:bCs/>
          <w:strike/>
          <w:color w:val="004F88"/>
          <w:szCs w:val="22"/>
        </w:rPr>
        <w:t>Pot na Tojnice. Za širitev plinovodnega omrežja je že pripravljen plinovodni odcep PE 100 d110, ki je priklopljen na plinovod PE 100 d160.</w:t>
      </w:r>
      <w:r w:rsidR="00E36A8F" w:rsidRPr="00E36A8F">
        <w:rPr>
          <w:rFonts w:cs="Arial"/>
          <w:color w:val="FF0000"/>
          <w:szCs w:val="22"/>
          <w:highlight w:val="yellow"/>
          <w:u w:val="single"/>
        </w:rPr>
        <w:t xml:space="preserve"> </w:t>
      </w:r>
      <w:bookmarkStart w:id="83" w:name="_Hlk239090939"/>
      <w:r w:rsidR="00E36A8F" w:rsidRPr="00E36A8F">
        <w:rPr>
          <w:rFonts w:cs="Arial"/>
          <w:color w:val="FF0000"/>
          <w:szCs w:val="22"/>
          <w:highlight w:val="yellow"/>
          <w:u w:val="single"/>
        </w:rPr>
        <w:t xml:space="preserve">V neposredni bližini območja OPPN je v cesti Pot na Tojnice zgrajeno distribucijsko plinovodno omrežje, odsek V-106-PE160, delovnega tlaka 100 </w:t>
      </w:r>
      <w:proofErr w:type="spellStart"/>
      <w:r w:rsidR="00E36A8F" w:rsidRPr="00E36A8F">
        <w:rPr>
          <w:rFonts w:cs="Arial"/>
          <w:color w:val="FF0000"/>
          <w:szCs w:val="22"/>
          <w:highlight w:val="yellow"/>
          <w:u w:val="single"/>
        </w:rPr>
        <w:t>mbar</w:t>
      </w:r>
      <w:proofErr w:type="spellEnd"/>
      <w:r w:rsidR="00E36A8F" w:rsidRPr="00E36A8F">
        <w:rPr>
          <w:rFonts w:cs="Arial"/>
          <w:color w:val="FF0000"/>
          <w:szCs w:val="22"/>
          <w:highlight w:val="yellow"/>
          <w:u w:val="single"/>
        </w:rPr>
        <w:t>, ki je dovolj zmogljivo za energetsko oskrbo predvidenih objektov.</w:t>
      </w:r>
    </w:p>
    <w:bookmarkEnd w:id="83"/>
    <w:p w14:paraId="5DA99B5C" w14:textId="61F402B1" w:rsidR="00610BD6" w:rsidRPr="00AB2CBD" w:rsidRDefault="00610BD6" w:rsidP="0021453A">
      <w:pPr>
        <w:jc w:val="both"/>
        <w:rPr>
          <w:rFonts w:cs="Arial"/>
          <w:bCs/>
          <w:strike/>
          <w:color w:val="004F88"/>
          <w:szCs w:val="22"/>
        </w:rPr>
      </w:pPr>
      <w:r w:rsidRPr="003541B2">
        <w:rPr>
          <w:rFonts w:cs="Arial"/>
          <w:szCs w:val="22"/>
        </w:rPr>
        <w:t xml:space="preserve">(2) </w:t>
      </w:r>
      <w:r w:rsidRPr="00AB2CBD">
        <w:rPr>
          <w:rFonts w:cs="Arial"/>
          <w:bCs/>
          <w:strike/>
          <w:color w:val="004F88"/>
          <w:szCs w:val="22"/>
        </w:rPr>
        <w:t xml:space="preserve">Za oskrbo predvidenih objektov s plinom je predvidena izvedba glavnega plinovoda PE 100 d110 </w:t>
      </w:r>
      <w:r w:rsidRPr="0030707E">
        <w:rPr>
          <w:rFonts w:cs="Arial"/>
          <w:bCs/>
          <w:strike/>
          <w:color w:val="004F88"/>
          <w:szCs w:val="22"/>
        </w:rPr>
        <w:t>po</w:t>
      </w:r>
      <w:r w:rsidR="00E30D93" w:rsidRPr="00AB2CBD">
        <w:rPr>
          <w:rFonts w:cs="Arial"/>
          <w:bCs/>
          <w:strike/>
          <w:color w:val="004F88"/>
          <w:szCs w:val="22"/>
        </w:rPr>
        <w:t xml:space="preserve"> </w:t>
      </w:r>
      <w:r w:rsidRPr="00AB2CBD">
        <w:rPr>
          <w:rFonts w:cs="Arial"/>
          <w:bCs/>
          <w:strike/>
          <w:color w:val="004F88"/>
          <w:szCs w:val="22"/>
        </w:rPr>
        <w:t xml:space="preserve">dovozni cesti </w:t>
      </w:r>
      <w:r w:rsidRPr="00E30D93">
        <w:rPr>
          <w:rFonts w:cs="Arial"/>
          <w:bCs/>
          <w:strike/>
          <w:color w:val="004F88"/>
          <w:szCs w:val="22"/>
        </w:rPr>
        <w:t xml:space="preserve">območja </w:t>
      </w:r>
      <w:r w:rsidRPr="00AB2CBD">
        <w:rPr>
          <w:rFonts w:cs="Arial"/>
          <w:bCs/>
          <w:strike/>
          <w:color w:val="004F88"/>
          <w:szCs w:val="22"/>
        </w:rPr>
        <w:t>v smeri od obstoječega plinovodnega odcepa.</w:t>
      </w:r>
      <w:r w:rsidRPr="00A66B84">
        <w:rPr>
          <w:rFonts w:cs="Arial"/>
          <w:bCs/>
          <w:strike/>
          <w:color w:val="004F88"/>
          <w:szCs w:val="22"/>
        </w:rPr>
        <w:t xml:space="preserve"> </w:t>
      </w:r>
      <w:bookmarkStart w:id="84" w:name="_Hlk238472170"/>
      <w:bookmarkStart w:id="85" w:name="_Hlk239091024"/>
      <w:r w:rsidR="00E36A8F" w:rsidRPr="00E36A8F">
        <w:rPr>
          <w:rFonts w:cs="Arial"/>
          <w:color w:val="FF0000"/>
          <w:szCs w:val="22"/>
          <w:highlight w:val="yellow"/>
          <w:u w:val="single"/>
        </w:rPr>
        <w:t>Za načrtovane ureditve je za potrebe energetske oskrbe (ogrevanje, priprava sanitarne tople vode in poslovna raba plina; tudi obnovljiv</w:t>
      </w:r>
      <w:r w:rsidR="006C4299">
        <w:rPr>
          <w:rFonts w:cs="Arial"/>
          <w:color w:val="FF0000"/>
          <w:szCs w:val="22"/>
          <w:highlight w:val="yellow"/>
          <w:u w:val="single"/>
        </w:rPr>
        <w:t>ega</w:t>
      </w:r>
      <w:r w:rsidR="00E36A8F" w:rsidRPr="00E36A8F">
        <w:rPr>
          <w:rFonts w:cs="Arial"/>
          <w:color w:val="FF0000"/>
          <w:szCs w:val="22"/>
          <w:highlight w:val="yellow"/>
          <w:u w:val="single"/>
        </w:rPr>
        <w:t xml:space="preserve"> plin</w:t>
      </w:r>
      <w:r w:rsidR="006C4299">
        <w:rPr>
          <w:rFonts w:cs="Arial"/>
          <w:color w:val="FF0000"/>
          <w:szCs w:val="22"/>
          <w:highlight w:val="yellow"/>
          <w:u w:val="single"/>
        </w:rPr>
        <w:t>a</w:t>
      </w:r>
      <w:r w:rsidR="00E36A8F" w:rsidRPr="00E36A8F">
        <w:rPr>
          <w:rFonts w:cs="Arial"/>
          <w:color w:val="FF0000"/>
          <w:szCs w:val="22"/>
          <w:highlight w:val="yellow"/>
          <w:u w:val="single"/>
        </w:rPr>
        <w:t>)</w:t>
      </w:r>
      <w:r w:rsidR="006A5201">
        <w:rPr>
          <w:rFonts w:cs="Arial"/>
          <w:color w:val="FF0000"/>
          <w:szCs w:val="22"/>
          <w:highlight w:val="yellow"/>
          <w:u w:val="single"/>
        </w:rPr>
        <w:t xml:space="preserve"> dopustno</w:t>
      </w:r>
      <w:r w:rsidR="00E36A8F" w:rsidRPr="00E36A8F">
        <w:rPr>
          <w:rFonts w:cs="Arial"/>
          <w:color w:val="FF0000"/>
          <w:szCs w:val="22"/>
          <w:highlight w:val="yellow"/>
          <w:u w:val="single"/>
        </w:rPr>
        <w:t xml:space="preserve"> predvid</w:t>
      </w:r>
      <w:r w:rsidR="00032C0E">
        <w:rPr>
          <w:rFonts w:cs="Arial"/>
          <w:color w:val="FF0000"/>
          <w:szCs w:val="22"/>
          <w:highlight w:val="yellow"/>
          <w:u w:val="single"/>
        </w:rPr>
        <w:t>eti</w:t>
      </w:r>
      <w:r w:rsidR="00E36A8F" w:rsidRPr="00E36A8F">
        <w:rPr>
          <w:rFonts w:cs="Arial"/>
          <w:color w:val="FF0000"/>
          <w:szCs w:val="22"/>
          <w:highlight w:val="yellow"/>
          <w:u w:val="single"/>
        </w:rPr>
        <w:t xml:space="preserve"> razširitev distribucijskega plinovodnega omrežja po celotnem območju urejanja z navezavo na obstoječe plinovodno omrežje</w:t>
      </w:r>
      <w:bookmarkEnd w:id="84"/>
      <w:r w:rsidR="00E36A8F" w:rsidRPr="00E36A8F">
        <w:rPr>
          <w:rFonts w:cs="Arial"/>
          <w:color w:val="FF0000"/>
          <w:szCs w:val="22"/>
          <w:highlight w:val="yellow"/>
          <w:u w:val="single"/>
        </w:rPr>
        <w:t>.</w:t>
      </w:r>
      <w:bookmarkEnd w:id="85"/>
    </w:p>
    <w:p w14:paraId="4EBA0F2F" w14:textId="2A4C301D" w:rsidR="00610BD6" w:rsidRPr="00AB2CBD" w:rsidRDefault="00610BD6" w:rsidP="0021453A">
      <w:pPr>
        <w:jc w:val="both"/>
        <w:rPr>
          <w:rFonts w:cs="Arial"/>
          <w:bCs/>
          <w:strike/>
          <w:color w:val="004F88"/>
          <w:szCs w:val="22"/>
        </w:rPr>
      </w:pPr>
      <w:r w:rsidRPr="003541B2">
        <w:rPr>
          <w:rFonts w:cs="Arial"/>
          <w:bCs/>
          <w:szCs w:val="22"/>
        </w:rPr>
        <w:t xml:space="preserve">(3) </w:t>
      </w:r>
      <w:r w:rsidRPr="00AB2CBD">
        <w:rPr>
          <w:rFonts w:cs="Arial"/>
          <w:bCs/>
          <w:strike/>
          <w:color w:val="004F88"/>
          <w:szCs w:val="22"/>
        </w:rPr>
        <w:t xml:space="preserve">Priključni vodi do objektov naj bodo dimenzije PE 100 d63 </w:t>
      </w:r>
      <w:r w:rsidR="003655F9" w:rsidRPr="00AB2CBD">
        <w:rPr>
          <w:rFonts w:cs="Arial"/>
          <w:bCs/>
          <w:strike/>
          <w:color w:val="004F88"/>
          <w:szCs w:val="22"/>
        </w:rPr>
        <w:t>oz.</w:t>
      </w:r>
      <w:r w:rsidRPr="00AB2CBD">
        <w:rPr>
          <w:rFonts w:cs="Arial"/>
          <w:bCs/>
          <w:strike/>
          <w:color w:val="004F88"/>
          <w:szCs w:val="22"/>
        </w:rPr>
        <w:t xml:space="preserve"> določeni glede na velikost objekta in potrebe po porabi zemeljskega </w:t>
      </w:r>
      <w:proofErr w:type="spellStart"/>
      <w:r w:rsidRPr="00AB2CBD">
        <w:rPr>
          <w:rFonts w:cs="Arial"/>
          <w:bCs/>
          <w:strike/>
          <w:color w:val="004F88"/>
          <w:szCs w:val="22"/>
        </w:rPr>
        <w:t>plina.</w:t>
      </w:r>
      <w:bookmarkStart w:id="86" w:name="_Hlk239091035"/>
      <w:r w:rsidR="00E36A8F" w:rsidRPr="004250AB">
        <w:rPr>
          <w:rFonts w:cs="Arial"/>
          <w:color w:val="FF0000"/>
          <w:szCs w:val="22"/>
          <w:highlight w:val="yellow"/>
          <w:u w:val="single"/>
        </w:rPr>
        <w:t>Gradnjo</w:t>
      </w:r>
      <w:proofErr w:type="spellEnd"/>
      <w:r w:rsidR="00E36A8F" w:rsidRPr="004250AB">
        <w:rPr>
          <w:rFonts w:cs="Arial"/>
          <w:color w:val="FF0000"/>
          <w:szCs w:val="22"/>
          <w:highlight w:val="yellow"/>
          <w:u w:val="single"/>
        </w:rPr>
        <w:t xml:space="preserve"> novega plinovodnega omrežja</w:t>
      </w:r>
      <w:r w:rsidR="004250AB" w:rsidRPr="004250AB">
        <w:rPr>
          <w:rFonts w:cs="Arial"/>
          <w:color w:val="FF0000"/>
          <w:szCs w:val="22"/>
          <w:highlight w:val="yellow"/>
          <w:u w:val="single"/>
        </w:rPr>
        <w:t xml:space="preserve"> in priključkov izvede sistemski operater ali od njega pooblaščeni izvajalci pod nadzorom sistemskega operaterja.</w:t>
      </w:r>
    </w:p>
    <w:bookmarkEnd w:id="86"/>
    <w:p w14:paraId="52E55417" w14:textId="3AFB127D" w:rsidR="00610BD6" w:rsidRPr="00AB2CBD" w:rsidRDefault="00610BD6" w:rsidP="0021453A">
      <w:pPr>
        <w:jc w:val="both"/>
        <w:rPr>
          <w:rFonts w:cs="Arial"/>
          <w:bCs/>
          <w:strike/>
          <w:color w:val="004F88"/>
          <w:szCs w:val="22"/>
        </w:rPr>
      </w:pPr>
      <w:r w:rsidRPr="003541B2">
        <w:rPr>
          <w:rFonts w:cs="Arial"/>
          <w:bCs/>
          <w:szCs w:val="22"/>
        </w:rPr>
        <w:t xml:space="preserve">(4) </w:t>
      </w:r>
      <w:r w:rsidRPr="00AB2CBD">
        <w:rPr>
          <w:rFonts w:cs="Arial"/>
          <w:bCs/>
          <w:strike/>
          <w:color w:val="004F88"/>
          <w:szCs w:val="22"/>
        </w:rPr>
        <w:t xml:space="preserve">Pri izgradnji plinovoda je treba upoštevati odmike od ostale komunalne in energetske </w:t>
      </w:r>
      <w:proofErr w:type="spellStart"/>
      <w:r w:rsidRPr="00AB2CBD">
        <w:rPr>
          <w:rFonts w:cs="Arial"/>
          <w:bCs/>
          <w:strike/>
          <w:color w:val="004F88"/>
          <w:szCs w:val="22"/>
        </w:rPr>
        <w:t>infrastrukture.</w:t>
      </w:r>
      <w:bookmarkStart w:id="87" w:name="_Hlk239091083"/>
      <w:r w:rsidR="004250AB" w:rsidRPr="007374B5">
        <w:rPr>
          <w:rFonts w:cs="Arial"/>
          <w:color w:val="FF0000"/>
          <w:szCs w:val="22"/>
          <w:highlight w:val="yellow"/>
          <w:u w:val="single"/>
        </w:rPr>
        <w:t>Vsa</w:t>
      </w:r>
      <w:proofErr w:type="spellEnd"/>
      <w:r w:rsidR="004250AB" w:rsidRPr="007374B5">
        <w:rPr>
          <w:rFonts w:cs="Arial"/>
          <w:color w:val="FF0000"/>
          <w:szCs w:val="22"/>
          <w:highlight w:val="yellow"/>
          <w:u w:val="single"/>
        </w:rPr>
        <w:t xml:space="preserve"> križanja plinovoda z načrtovanimi vodi in priključki na gospodarsko javno infrastrukturo morajo biti pod kotom od 30º do 90º </w:t>
      </w:r>
      <w:r w:rsidR="007374B5" w:rsidRPr="007374B5">
        <w:rPr>
          <w:rFonts w:cs="Arial"/>
          <w:color w:val="FF0000"/>
          <w:szCs w:val="22"/>
          <w:highlight w:val="yellow"/>
          <w:u w:val="single"/>
        </w:rPr>
        <w:t>in morajo biti v projektni dokumentaciji DGD prikazana in projektno obdelana.</w:t>
      </w:r>
      <w:r w:rsidR="007374B5">
        <w:rPr>
          <w:rFonts w:cs="Arial"/>
          <w:color w:val="FF0000"/>
          <w:szCs w:val="22"/>
          <w:u w:val="single"/>
        </w:rPr>
        <w:t xml:space="preserve"> </w:t>
      </w:r>
      <w:bookmarkEnd w:id="87"/>
    </w:p>
    <w:p w14:paraId="42D7E447" w14:textId="1BE7311B" w:rsidR="00610BD6" w:rsidRDefault="00610BD6" w:rsidP="0021453A">
      <w:pPr>
        <w:jc w:val="both"/>
        <w:rPr>
          <w:rFonts w:cs="Arial"/>
          <w:color w:val="FF0000"/>
          <w:szCs w:val="22"/>
          <w:u w:val="single"/>
        </w:rPr>
      </w:pPr>
      <w:r w:rsidRPr="003541B2">
        <w:rPr>
          <w:rFonts w:cs="Arial"/>
          <w:bCs/>
          <w:szCs w:val="22"/>
        </w:rPr>
        <w:t xml:space="preserve">(5) </w:t>
      </w:r>
      <w:r w:rsidRPr="00AB2CBD">
        <w:rPr>
          <w:rFonts w:cs="Arial"/>
          <w:bCs/>
          <w:strike/>
          <w:color w:val="004F88"/>
          <w:szCs w:val="22"/>
        </w:rPr>
        <w:t>Priključek za posamezni objekt se zaključi z glavno plinsko zaporno pipo ustrezne dimenzije v omarici na fasadi. Pri projektiranju plinskega priključka je potrebno upoštevati področne normative in tehnične predpise.</w:t>
      </w:r>
      <w:r w:rsidR="002816C2" w:rsidRPr="002816C2">
        <w:rPr>
          <w:rFonts w:cs="Arial"/>
          <w:color w:val="FF0000"/>
          <w:szCs w:val="22"/>
          <w:highlight w:val="yellow"/>
          <w:u w:val="single"/>
        </w:rPr>
        <w:t xml:space="preserve"> </w:t>
      </w:r>
      <w:bookmarkStart w:id="88" w:name="_Hlk239091108"/>
      <w:r w:rsidR="002816C2" w:rsidRPr="002816C2">
        <w:rPr>
          <w:rFonts w:cs="Arial"/>
          <w:color w:val="FF0000"/>
          <w:szCs w:val="22"/>
          <w:highlight w:val="yellow"/>
          <w:u w:val="single"/>
        </w:rPr>
        <w:t>V varnostnem pasu plinovodov in priključkov ni dovoljen strojni izkop ter trajno odlaganje ali posnetje materiala nad njimi. Vsi izkopi v varovalnem pasu plinovodov in priključkov morajo biti obvezno opravljeni ročno. Čez plinovod izven cestišča ni dovoljen transport za težka vozila med gradnjo brez dovoljenja upravljavca plinovodnega omrežja.</w:t>
      </w:r>
    </w:p>
    <w:p w14:paraId="15A0C285" w14:textId="1B7AD968" w:rsidR="002816C2" w:rsidRPr="00066CBD" w:rsidRDefault="002816C2" w:rsidP="0021453A">
      <w:pPr>
        <w:jc w:val="both"/>
        <w:rPr>
          <w:rFonts w:cs="Arial"/>
          <w:color w:val="FF0000"/>
          <w:szCs w:val="22"/>
          <w:highlight w:val="yellow"/>
          <w:u w:val="single"/>
        </w:rPr>
      </w:pPr>
      <w:r w:rsidRPr="00066CBD">
        <w:rPr>
          <w:rFonts w:cs="Arial"/>
          <w:color w:val="FF0000"/>
          <w:szCs w:val="22"/>
          <w:highlight w:val="yellow"/>
          <w:u w:val="single"/>
        </w:rPr>
        <w:t xml:space="preserve">(6) V pasu </w:t>
      </w:r>
      <w:r w:rsidR="00066CBD" w:rsidRPr="00066CBD">
        <w:rPr>
          <w:rFonts w:cs="Arial"/>
          <w:color w:val="FF0000"/>
          <w:szCs w:val="22"/>
          <w:highlight w:val="yellow"/>
          <w:u w:val="single"/>
        </w:rPr>
        <w:t xml:space="preserve">2,5 m na obeh straneh plinovoda ni dovoljeno sajenje dreves ali grmičevja s koreninami globljimi od 0,5 m. </w:t>
      </w:r>
      <w:bookmarkStart w:id="89" w:name="_Hlk239091521"/>
      <w:commentRangeStart w:id="90"/>
      <w:r w:rsidR="00F46F79">
        <w:rPr>
          <w:rFonts w:cs="Arial"/>
          <w:color w:val="FF0000"/>
          <w:szCs w:val="22"/>
          <w:highlight w:val="yellow"/>
          <w:u w:val="single"/>
        </w:rPr>
        <w:t xml:space="preserve">Manjši odmik je izjemoma dopusten vzdolž ceste C1. </w:t>
      </w:r>
      <w:commentRangeEnd w:id="90"/>
      <w:r w:rsidR="00F46F79">
        <w:rPr>
          <w:rStyle w:val="Pripombasklic"/>
        </w:rPr>
        <w:commentReference w:id="90"/>
      </w:r>
      <w:bookmarkEnd w:id="89"/>
      <w:r w:rsidR="00066CBD" w:rsidRPr="00066CBD">
        <w:rPr>
          <w:rFonts w:cs="Arial"/>
          <w:color w:val="FF0000"/>
          <w:szCs w:val="22"/>
          <w:highlight w:val="yellow"/>
          <w:u w:val="single"/>
        </w:rPr>
        <w:t>Plinovodnega omrežja in priključkov ni dovoljeno nadzidati oz. nad njimi postavljati nadstrešnic.</w:t>
      </w:r>
    </w:p>
    <w:p w14:paraId="1B3DA3B8" w14:textId="07C1BEFE" w:rsidR="00066CBD" w:rsidRDefault="00066CBD" w:rsidP="0021453A">
      <w:pPr>
        <w:jc w:val="both"/>
        <w:rPr>
          <w:rFonts w:cs="Arial"/>
          <w:color w:val="FF0000"/>
          <w:szCs w:val="22"/>
          <w:u w:val="single"/>
        </w:rPr>
      </w:pPr>
      <w:r w:rsidRPr="00066CBD">
        <w:rPr>
          <w:rFonts w:cs="Arial"/>
          <w:color w:val="FF0000"/>
          <w:szCs w:val="22"/>
          <w:highlight w:val="yellow"/>
          <w:u w:val="single"/>
        </w:rPr>
        <w:t>(7) Za vse gradbene posege v varovalnem pasu plinovodov je potrebno predhodno soglasje operaterja distribucijskega sistema.</w:t>
      </w:r>
    </w:p>
    <w:p w14:paraId="638112BD" w14:textId="57514353" w:rsidR="00DD1756" w:rsidRPr="003E2F68" w:rsidRDefault="00DD1756" w:rsidP="0021453A">
      <w:pPr>
        <w:jc w:val="both"/>
        <w:rPr>
          <w:rFonts w:cs="Arial"/>
          <w:color w:val="FF0000"/>
          <w:szCs w:val="22"/>
          <w:highlight w:val="yellow"/>
          <w:u w:val="single"/>
        </w:rPr>
      </w:pPr>
      <w:r w:rsidRPr="003E2F68">
        <w:rPr>
          <w:rFonts w:cs="Arial"/>
          <w:color w:val="FF0000"/>
          <w:szCs w:val="22"/>
          <w:highlight w:val="yellow"/>
          <w:u w:val="single"/>
        </w:rPr>
        <w:t>(8) Varovalni pas distribucijskega sistema zemeljskega plina predstavlja zemljiški pas, ki v širini 5 m poteka na vsaki strani plinovoda, merjeno od njegove osi.</w:t>
      </w:r>
    </w:p>
    <w:p w14:paraId="2879AAB7" w14:textId="7FD9E1AA" w:rsidR="00DD1756" w:rsidRDefault="00DD1756" w:rsidP="0021453A">
      <w:pPr>
        <w:jc w:val="both"/>
        <w:rPr>
          <w:rFonts w:cs="Arial"/>
          <w:color w:val="FF0000"/>
          <w:szCs w:val="22"/>
          <w:u w:val="single"/>
        </w:rPr>
      </w:pPr>
      <w:r w:rsidRPr="003E2F68">
        <w:rPr>
          <w:rFonts w:cs="Arial"/>
          <w:color w:val="FF0000"/>
          <w:szCs w:val="22"/>
          <w:highlight w:val="yellow"/>
          <w:u w:val="single"/>
        </w:rPr>
        <w:t>(9) Pri umeščanju predvidenih ureditev v prostor in določitvi odmikov od plinovodne infrastrukture je potrebno poleg gradbene zakonodaje, Tehničnih zahtev za graditev in vzdrževanje distribucijskega sistema plina Adriaplin d.o.o., podzakonskih aktov in tehničnih smernic, upoštevati Pravilnik o tehničnih pogojih za graditev, obratovanje in vzdrževanje plinovodov</w:t>
      </w:r>
      <w:r w:rsidR="003E2F68" w:rsidRPr="003E2F68">
        <w:rPr>
          <w:rFonts w:cs="Arial"/>
          <w:color w:val="FF0000"/>
          <w:szCs w:val="22"/>
          <w:highlight w:val="yellow"/>
          <w:u w:val="single"/>
        </w:rPr>
        <w:t xml:space="preserve"> z največjim delovnim tlakom do vključno 16 bar.</w:t>
      </w:r>
    </w:p>
    <w:bookmarkEnd w:id="88"/>
    <w:p w14:paraId="20AC2986" w14:textId="77777777" w:rsidR="00066CBD" w:rsidRPr="00AB2CBD" w:rsidRDefault="00066CBD" w:rsidP="0021453A">
      <w:pPr>
        <w:jc w:val="both"/>
        <w:rPr>
          <w:rFonts w:cs="Arial"/>
          <w:bCs/>
          <w:strike/>
          <w:color w:val="004F88"/>
          <w:szCs w:val="22"/>
        </w:rPr>
      </w:pPr>
    </w:p>
    <w:p w14:paraId="6F5D3D2D" w14:textId="77777777" w:rsidR="00610BD6" w:rsidRPr="005113BD" w:rsidRDefault="00610BD6" w:rsidP="0021453A">
      <w:pPr>
        <w:jc w:val="both"/>
        <w:rPr>
          <w:rFonts w:cs="Arial"/>
          <w:szCs w:val="22"/>
        </w:rPr>
      </w:pPr>
    </w:p>
    <w:p w14:paraId="6700C8D4" w14:textId="77777777" w:rsidR="00610BD6" w:rsidRPr="005113BD" w:rsidRDefault="00610BD6" w:rsidP="00610BD6">
      <w:pPr>
        <w:tabs>
          <w:tab w:val="left" w:pos="284"/>
        </w:tabs>
        <w:jc w:val="center"/>
        <w:rPr>
          <w:rFonts w:cs="Arial"/>
          <w:bCs/>
          <w:szCs w:val="22"/>
        </w:rPr>
      </w:pPr>
      <w:r w:rsidRPr="005113BD">
        <w:rPr>
          <w:rFonts w:cs="Arial"/>
          <w:bCs/>
          <w:szCs w:val="22"/>
        </w:rPr>
        <w:t>42. člen</w:t>
      </w:r>
    </w:p>
    <w:p w14:paraId="242552FF" w14:textId="77777777" w:rsidR="00610BD6" w:rsidRPr="005113BD" w:rsidRDefault="00610BD6" w:rsidP="00610BD6">
      <w:pPr>
        <w:tabs>
          <w:tab w:val="left" w:pos="284"/>
        </w:tabs>
        <w:jc w:val="center"/>
        <w:rPr>
          <w:rFonts w:cs="Arial"/>
          <w:bCs/>
          <w:szCs w:val="22"/>
        </w:rPr>
      </w:pPr>
      <w:r w:rsidRPr="005113BD">
        <w:rPr>
          <w:rFonts w:cs="Arial"/>
          <w:bCs/>
          <w:szCs w:val="22"/>
        </w:rPr>
        <w:t>(elektroenergetsko omrežje)</w:t>
      </w:r>
    </w:p>
    <w:p w14:paraId="46EDBC48" w14:textId="77777777" w:rsidR="00610BD6" w:rsidRPr="005113BD" w:rsidRDefault="00610BD6" w:rsidP="00610BD6">
      <w:pPr>
        <w:tabs>
          <w:tab w:val="left" w:pos="284"/>
        </w:tabs>
        <w:jc w:val="center"/>
        <w:rPr>
          <w:rFonts w:cs="Arial"/>
          <w:szCs w:val="22"/>
        </w:rPr>
      </w:pPr>
    </w:p>
    <w:p w14:paraId="295CE01D" w14:textId="4BAE0DC1" w:rsidR="00610BD6" w:rsidRPr="005113BD" w:rsidRDefault="00610BD6" w:rsidP="00610BD6">
      <w:pPr>
        <w:spacing w:before="120"/>
        <w:jc w:val="both"/>
        <w:rPr>
          <w:rFonts w:cs="Arial"/>
          <w:szCs w:val="22"/>
        </w:rPr>
      </w:pPr>
      <w:r w:rsidRPr="005113BD">
        <w:rPr>
          <w:rFonts w:cs="Arial"/>
          <w:szCs w:val="22"/>
        </w:rPr>
        <w:t xml:space="preserve">(1) V bližini in delno v območju OPPN potekajo obstoječi SN in NN vodi. Na vzhodnem delu se nahaja obstoječa </w:t>
      </w:r>
      <w:r w:rsidRPr="00704E76">
        <w:rPr>
          <w:rFonts w:cs="Arial"/>
          <w:bCs/>
          <w:strike/>
          <w:color w:val="004F88"/>
          <w:szCs w:val="22"/>
        </w:rPr>
        <w:t>transformatorska postaja</w:t>
      </w:r>
      <w:r w:rsidR="0021453A">
        <w:rPr>
          <w:rFonts w:cs="Arial"/>
          <w:szCs w:val="22"/>
        </w:rPr>
        <w:t xml:space="preserve"> </w:t>
      </w:r>
      <w:r w:rsidR="0021453A" w:rsidRPr="0021453A">
        <w:rPr>
          <w:rFonts w:cs="Arial"/>
          <w:color w:val="EE0000"/>
          <w:szCs w:val="22"/>
          <w:u w:val="single"/>
        </w:rPr>
        <w:t>TP</w:t>
      </w:r>
      <w:r w:rsidRPr="0021453A">
        <w:rPr>
          <w:rFonts w:cs="Arial"/>
          <w:szCs w:val="22"/>
        </w:rPr>
        <w:t>.</w:t>
      </w:r>
    </w:p>
    <w:p w14:paraId="6B0E76B9" w14:textId="4CD1AC9D" w:rsidR="00610BD6" w:rsidRPr="005113BD" w:rsidRDefault="00610BD6" w:rsidP="00610BD6">
      <w:pPr>
        <w:jc w:val="both"/>
        <w:rPr>
          <w:rFonts w:cs="Arial"/>
          <w:szCs w:val="22"/>
        </w:rPr>
      </w:pPr>
      <w:r w:rsidRPr="005113BD">
        <w:rPr>
          <w:rFonts w:cs="Arial"/>
          <w:szCs w:val="22"/>
        </w:rPr>
        <w:t xml:space="preserve">(2) </w:t>
      </w:r>
      <w:r w:rsidRPr="0021453A">
        <w:rPr>
          <w:rFonts w:cs="Arial"/>
          <w:bCs/>
          <w:strike/>
          <w:color w:val="004F88"/>
          <w:szCs w:val="22"/>
        </w:rPr>
        <w:t>Predvidena gradnja novih objektov na obravnavanem območju predvideva</w:t>
      </w:r>
      <w:r w:rsidRPr="005113BD">
        <w:rPr>
          <w:rFonts w:cs="Arial"/>
          <w:szCs w:val="22"/>
        </w:rPr>
        <w:t xml:space="preserve"> </w:t>
      </w:r>
      <w:r w:rsidR="0021453A" w:rsidRPr="0021453A">
        <w:rPr>
          <w:rFonts w:cs="Arial"/>
          <w:color w:val="EE0000"/>
          <w:szCs w:val="22"/>
          <w:u w:val="single"/>
        </w:rPr>
        <w:t xml:space="preserve">Načrtovana je </w:t>
      </w:r>
      <w:r w:rsidRPr="005113BD">
        <w:rPr>
          <w:rFonts w:cs="Arial"/>
          <w:szCs w:val="22"/>
        </w:rPr>
        <w:t>vključitev novih objektov v obstoječe in deloma novo NN omrežje s priklopom na obstoječe SN in NN omrežje.</w:t>
      </w:r>
    </w:p>
    <w:p w14:paraId="79C2792C" w14:textId="177E9E85" w:rsidR="00686C80" w:rsidRDefault="00610BD6" w:rsidP="00610BD6">
      <w:pPr>
        <w:jc w:val="both"/>
        <w:rPr>
          <w:rFonts w:cs="Arial"/>
          <w:szCs w:val="22"/>
        </w:rPr>
      </w:pPr>
      <w:r w:rsidRPr="005113BD">
        <w:rPr>
          <w:rFonts w:cs="Arial"/>
          <w:szCs w:val="22"/>
        </w:rPr>
        <w:t xml:space="preserve">(3) </w:t>
      </w:r>
      <w:r w:rsidR="00686C80" w:rsidRPr="00686C80">
        <w:rPr>
          <w:rFonts w:cs="Arial"/>
          <w:color w:val="EE0000"/>
          <w:szCs w:val="22"/>
          <w:u w:val="single"/>
        </w:rPr>
        <w:t xml:space="preserve">Priključitev komunikacijskega objekta z antenskim stolpom, ki je zgrajen na zemljišču s </w:t>
      </w:r>
      <w:proofErr w:type="spellStart"/>
      <w:r w:rsidR="00686C80" w:rsidRPr="00686C80">
        <w:rPr>
          <w:rFonts w:cs="Arial"/>
          <w:color w:val="EE0000"/>
          <w:szCs w:val="22"/>
          <w:u w:val="single"/>
        </w:rPr>
        <w:t>parc</w:t>
      </w:r>
      <w:proofErr w:type="spellEnd"/>
      <w:r w:rsidR="00686C80" w:rsidRPr="00686C80">
        <w:rPr>
          <w:rFonts w:cs="Arial"/>
          <w:color w:val="EE0000"/>
          <w:szCs w:val="22"/>
          <w:u w:val="single"/>
        </w:rPr>
        <w:t>. št. 2722/10, v katastrski občini 2002 Vrhnika, na elektroenergetsko omrežje je treba izvesti pred ukinitvijo sedanjega NN voda s priključnim mestom na stavbi št. 2051, v katastrski občini 2002 Vrhnika. Nov priključni NN vod se predvidi iz načrtovane TP (objekt 13).</w:t>
      </w:r>
    </w:p>
    <w:p w14:paraId="24ED8E45" w14:textId="15E974B0" w:rsidR="00610BD6" w:rsidRPr="005113BD" w:rsidRDefault="00686C80" w:rsidP="00610BD6">
      <w:pPr>
        <w:jc w:val="both"/>
        <w:rPr>
          <w:rFonts w:cs="Arial"/>
          <w:szCs w:val="22"/>
        </w:rPr>
      </w:pPr>
      <w:r w:rsidRPr="00686C80">
        <w:rPr>
          <w:rFonts w:cs="Arial"/>
          <w:color w:val="EE0000"/>
          <w:szCs w:val="22"/>
          <w:u w:val="single"/>
        </w:rPr>
        <w:t>(4)</w:t>
      </w:r>
      <w:r>
        <w:rPr>
          <w:rFonts w:cs="Arial"/>
          <w:szCs w:val="22"/>
        </w:rPr>
        <w:t xml:space="preserve"> </w:t>
      </w:r>
      <w:r w:rsidR="00610BD6" w:rsidRPr="005113BD">
        <w:rPr>
          <w:rFonts w:cs="Arial"/>
          <w:szCs w:val="22"/>
        </w:rPr>
        <w:t xml:space="preserve">Z upoštevanimi faktorji istočasnosti in prekrivanja je na območju obdelave ocenjena konična moč na cca 1,2 MW. Predvidena je gradnja dveh novih </w:t>
      </w:r>
      <w:r w:rsidR="00610BD6" w:rsidRPr="0021453A">
        <w:rPr>
          <w:rFonts w:cs="Arial"/>
          <w:bCs/>
          <w:strike/>
          <w:color w:val="004F88"/>
          <w:szCs w:val="22"/>
        </w:rPr>
        <w:t>transformatorskih postaj</w:t>
      </w:r>
      <w:r w:rsidR="00610BD6" w:rsidRPr="005113BD">
        <w:rPr>
          <w:rFonts w:cs="Arial"/>
          <w:szCs w:val="22"/>
        </w:rPr>
        <w:t xml:space="preserve"> </w:t>
      </w:r>
      <w:r w:rsidR="0021453A">
        <w:rPr>
          <w:rFonts w:cs="Arial"/>
          <w:color w:val="EE0000"/>
          <w:szCs w:val="22"/>
          <w:u w:val="single"/>
        </w:rPr>
        <w:t xml:space="preserve">TP </w:t>
      </w:r>
      <w:r w:rsidR="00610BD6" w:rsidRPr="005113BD">
        <w:rPr>
          <w:rFonts w:cs="Arial"/>
          <w:szCs w:val="22"/>
        </w:rPr>
        <w:t xml:space="preserve">z nazivno močjo 1000 kVA. Del </w:t>
      </w:r>
      <w:r w:rsidR="00610BD6" w:rsidRPr="0021453A">
        <w:rPr>
          <w:rFonts w:cs="Arial"/>
          <w:bCs/>
          <w:strike/>
          <w:color w:val="004F88"/>
          <w:szCs w:val="22"/>
        </w:rPr>
        <w:t>industrijske cone Tojnice 1</w:t>
      </w:r>
      <w:r w:rsidR="00610BD6" w:rsidRPr="005113BD">
        <w:rPr>
          <w:rFonts w:cs="Arial"/>
          <w:szCs w:val="22"/>
        </w:rPr>
        <w:t xml:space="preserve"> </w:t>
      </w:r>
      <w:r w:rsidR="0021453A">
        <w:rPr>
          <w:rFonts w:cs="Arial"/>
          <w:color w:val="EE0000"/>
          <w:szCs w:val="22"/>
          <w:u w:val="single"/>
        </w:rPr>
        <w:t xml:space="preserve">območja OPPN </w:t>
      </w:r>
      <w:r w:rsidR="00610BD6" w:rsidRPr="005113BD">
        <w:rPr>
          <w:rFonts w:cs="Arial"/>
          <w:szCs w:val="22"/>
        </w:rPr>
        <w:t xml:space="preserve">se bo napajal iz nove </w:t>
      </w:r>
      <w:r w:rsidR="00610BD6" w:rsidRPr="0021453A">
        <w:rPr>
          <w:rFonts w:cs="Arial"/>
          <w:bCs/>
          <w:strike/>
          <w:color w:val="004F88"/>
          <w:szCs w:val="22"/>
        </w:rPr>
        <w:t>transformatorske postaje</w:t>
      </w:r>
      <w:r w:rsidR="00610BD6" w:rsidRPr="005113BD">
        <w:rPr>
          <w:rFonts w:cs="Arial"/>
          <w:szCs w:val="22"/>
        </w:rPr>
        <w:t xml:space="preserve"> </w:t>
      </w:r>
      <w:r w:rsidR="0021453A">
        <w:rPr>
          <w:rFonts w:cs="Arial"/>
          <w:color w:val="EE0000"/>
          <w:szCs w:val="22"/>
          <w:u w:val="single"/>
        </w:rPr>
        <w:t>TP</w:t>
      </w:r>
      <w:r w:rsidR="00E54AE6">
        <w:rPr>
          <w:rFonts w:cs="Arial"/>
          <w:color w:val="EE0000"/>
          <w:szCs w:val="22"/>
          <w:u w:val="single"/>
        </w:rPr>
        <w:t xml:space="preserve"> (objekt 14)</w:t>
      </w:r>
      <w:r w:rsidR="0021453A">
        <w:rPr>
          <w:rFonts w:cs="Arial"/>
          <w:color w:val="EE0000"/>
          <w:szCs w:val="22"/>
          <w:u w:val="single"/>
        </w:rPr>
        <w:t xml:space="preserve"> </w:t>
      </w:r>
      <w:r w:rsidR="00610BD6" w:rsidRPr="005113BD">
        <w:rPr>
          <w:rFonts w:cs="Arial"/>
          <w:szCs w:val="22"/>
        </w:rPr>
        <w:t xml:space="preserve">na jugu </w:t>
      </w:r>
      <w:proofErr w:type="spellStart"/>
      <w:r w:rsidR="0021453A">
        <w:rPr>
          <w:rFonts w:cs="Arial"/>
          <w:color w:val="EE0000"/>
          <w:szCs w:val="22"/>
          <w:u w:val="single"/>
        </w:rPr>
        <w:t>območja</w:t>
      </w:r>
      <w:r w:rsidR="00610BD6" w:rsidRPr="0021453A">
        <w:rPr>
          <w:rFonts w:cs="Arial"/>
          <w:bCs/>
          <w:strike/>
          <w:color w:val="004F88"/>
          <w:szCs w:val="22"/>
        </w:rPr>
        <w:t>cone</w:t>
      </w:r>
      <w:proofErr w:type="spellEnd"/>
      <w:r w:rsidR="00610BD6" w:rsidRPr="005113BD">
        <w:rPr>
          <w:rFonts w:cs="Arial"/>
          <w:szCs w:val="22"/>
        </w:rPr>
        <w:t xml:space="preserve">, del iz </w:t>
      </w:r>
      <w:r w:rsidR="00610BD6" w:rsidRPr="0021453A">
        <w:rPr>
          <w:rFonts w:cs="Arial"/>
          <w:bCs/>
          <w:strike/>
          <w:color w:val="004F88"/>
          <w:szCs w:val="22"/>
        </w:rPr>
        <w:t>transformatorske postaje</w:t>
      </w:r>
      <w:r w:rsidR="0021453A">
        <w:rPr>
          <w:rFonts w:cs="Arial"/>
          <w:bCs/>
          <w:strike/>
          <w:color w:val="004F88"/>
          <w:szCs w:val="22"/>
        </w:rPr>
        <w:t xml:space="preserve"> </w:t>
      </w:r>
      <w:r w:rsidR="0021453A">
        <w:rPr>
          <w:rFonts w:cs="Arial"/>
          <w:color w:val="EE0000"/>
          <w:szCs w:val="22"/>
          <w:u w:val="single"/>
        </w:rPr>
        <w:t>TP</w:t>
      </w:r>
      <w:r w:rsidR="00610BD6" w:rsidRPr="005113BD">
        <w:rPr>
          <w:rFonts w:cs="Arial"/>
          <w:szCs w:val="22"/>
        </w:rPr>
        <w:t xml:space="preserve"> </w:t>
      </w:r>
      <w:r w:rsidR="00E54AE6">
        <w:rPr>
          <w:rFonts w:cs="Arial"/>
          <w:color w:val="EE0000"/>
          <w:szCs w:val="22"/>
          <w:u w:val="single"/>
        </w:rPr>
        <w:t xml:space="preserve">(objekt 13) </w:t>
      </w:r>
      <w:r w:rsidR="00610BD6" w:rsidRPr="005113BD">
        <w:rPr>
          <w:rFonts w:cs="Arial"/>
          <w:szCs w:val="22"/>
        </w:rPr>
        <w:t>na severu</w:t>
      </w:r>
      <w:r w:rsidR="0021453A">
        <w:rPr>
          <w:rFonts w:cs="Arial"/>
          <w:szCs w:val="22"/>
        </w:rPr>
        <w:t xml:space="preserve"> </w:t>
      </w:r>
      <w:r w:rsidR="0021453A">
        <w:rPr>
          <w:rFonts w:cs="Arial"/>
          <w:color w:val="EE0000"/>
          <w:szCs w:val="22"/>
          <w:u w:val="single"/>
        </w:rPr>
        <w:t>območja</w:t>
      </w:r>
      <w:r w:rsidR="00610BD6" w:rsidRPr="005113BD">
        <w:rPr>
          <w:rFonts w:cs="Arial"/>
          <w:szCs w:val="22"/>
        </w:rPr>
        <w:t xml:space="preserve">, del pa iz obstoječe TP pri </w:t>
      </w:r>
      <w:r w:rsidR="00AE0E97">
        <w:rPr>
          <w:rFonts w:cs="Arial"/>
          <w:szCs w:val="22"/>
        </w:rPr>
        <w:t>CČN Vrhnika</w:t>
      </w:r>
      <w:r w:rsidR="00610BD6" w:rsidRPr="005113BD">
        <w:rPr>
          <w:rFonts w:cs="Arial"/>
          <w:szCs w:val="22"/>
        </w:rPr>
        <w:t>.</w:t>
      </w:r>
    </w:p>
    <w:p w14:paraId="4877B8AB" w14:textId="6F6DCC83" w:rsidR="00610BD6" w:rsidRPr="005113BD" w:rsidRDefault="00610BD6" w:rsidP="00610BD6">
      <w:pPr>
        <w:jc w:val="both"/>
        <w:rPr>
          <w:rFonts w:cs="Arial"/>
          <w:szCs w:val="22"/>
        </w:rPr>
      </w:pPr>
      <w:r w:rsidRPr="00686C80">
        <w:rPr>
          <w:rFonts w:cs="Arial"/>
          <w:bCs/>
          <w:strike/>
          <w:color w:val="004F88"/>
          <w:szCs w:val="22"/>
        </w:rPr>
        <w:t>(4)</w:t>
      </w:r>
      <w:r w:rsidR="00686C80" w:rsidRPr="00686C80">
        <w:rPr>
          <w:rFonts w:cs="Arial"/>
          <w:color w:val="EE0000"/>
          <w:szCs w:val="22"/>
          <w:u w:val="single"/>
        </w:rPr>
        <w:t>(</w:t>
      </w:r>
      <w:r w:rsidR="00686C80">
        <w:rPr>
          <w:rFonts w:cs="Arial"/>
          <w:color w:val="EE0000"/>
          <w:szCs w:val="22"/>
          <w:u w:val="single"/>
        </w:rPr>
        <w:t>5</w:t>
      </w:r>
      <w:r w:rsidR="00686C80" w:rsidRPr="00686C80">
        <w:rPr>
          <w:rFonts w:cs="Arial"/>
          <w:color w:val="EE0000"/>
          <w:szCs w:val="22"/>
          <w:u w:val="single"/>
        </w:rPr>
        <w:t>)</w:t>
      </w:r>
      <w:r w:rsidR="00686C80">
        <w:rPr>
          <w:rFonts w:cs="Arial"/>
          <w:szCs w:val="22"/>
        </w:rPr>
        <w:t xml:space="preserve"> </w:t>
      </w:r>
      <w:r w:rsidRPr="005113BD">
        <w:rPr>
          <w:rFonts w:cs="Arial"/>
          <w:szCs w:val="22"/>
        </w:rPr>
        <w:t>Razvod elektro kabelske kanalizacije (</w:t>
      </w:r>
      <w:r w:rsidR="00E30D93" w:rsidRPr="00E30D93">
        <w:rPr>
          <w:rFonts w:cs="Arial"/>
          <w:color w:val="EE0000"/>
          <w:szCs w:val="22"/>
          <w:u w:val="single"/>
        </w:rPr>
        <w:t>v nadaljnjem besedilu:</w:t>
      </w:r>
      <w:r w:rsidR="00E30D93">
        <w:rPr>
          <w:rFonts w:cs="Arial"/>
          <w:szCs w:val="22"/>
        </w:rPr>
        <w:t xml:space="preserve"> </w:t>
      </w:r>
      <w:r w:rsidRPr="005113BD">
        <w:rPr>
          <w:rFonts w:cs="Arial"/>
          <w:szCs w:val="22"/>
        </w:rPr>
        <w:t xml:space="preserve">EKK) je predviden tako za potrebe SN kot NN povezav. </w:t>
      </w:r>
    </w:p>
    <w:p w14:paraId="33F45C87" w14:textId="7A1C3B9D" w:rsidR="00610BD6" w:rsidRPr="00E17B3D" w:rsidRDefault="00610BD6" w:rsidP="00610BD6">
      <w:pPr>
        <w:jc w:val="both"/>
        <w:rPr>
          <w:rFonts w:cs="Arial"/>
          <w:color w:val="EE0000"/>
          <w:szCs w:val="22"/>
          <w:highlight w:val="yellow"/>
          <w:u w:val="single"/>
        </w:rPr>
      </w:pPr>
      <w:r w:rsidRPr="00686C80">
        <w:rPr>
          <w:rFonts w:cs="Arial"/>
          <w:bCs/>
          <w:strike/>
          <w:color w:val="004F88"/>
          <w:szCs w:val="22"/>
        </w:rPr>
        <w:t>(5)</w:t>
      </w:r>
      <w:r w:rsidR="00686C80" w:rsidRPr="00686C80">
        <w:rPr>
          <w:rFonts w:cs="Arial"/>
          <w:color w:val="EE0000"/>
          <w:szCs w:val="22"/>
          <w:u w:val="single"/>
        </w:rPr>
        <w:t>(</w:t>
      </w:r>
      <w:r w:rsidR="00686C80">
        <w:rPr>
          <w:rFonts w:cs="Arial"/>
          <w:color w:val="EE0000"/>
          <w:szCs w:val="22"/>
          <w:u w:val="single"/>
        </w:rPr>
        <w:t>6</w:t>
      </w:r>
      <w:r w:rsidR="00686C80" w:rsidRPr="00686C80">
        <w:rPr>
          <w:rFonts w:cs="Arial"/>
          <w:color w:val="EE0000"/>
          <w:szCs w:val="22"/>
          <w:u w:val="single"/>
        </w:rPr>
        <w:t>)</w:t>
      </w:r>
      <w:r w:rsidR="00686C80">
        <w:rPr>
          <w:rFonts w:cs="Arial"/>
          <w:szCs w:val="22"/>
        </w:rPr>
        <w:t xml:space="preserve"> </w:t>
      </w:r>
      <w:r w:rsidRPr="005113BD">
        <w:rPr>
          <w:rFonts w:cs="Arial"/>
          <w:szCs w:val="22"/>
        </w:rPr>
        <w:t>Vsi zemeljski razvodi, ki bodo potekali pod voznimi površinami in bodo namenjeni napajanju predvidenih objektov na obravnavanem območju, naj se uvlečejo v njim namenjeno</w:t>
      </w:r>
      <w:r w:rsidR="00E30D93">
        <w:rPr>
          <w:rFonts w:cs="Arial"/>
          <w:szCs w:val="22"/>
        </w:rPr>
        <w:t xml:space="preserve"> </w:t>
      </w:r>
      <w:r w:rsidR="00E30D93" w:rsidRPr="00E30D93">
        <w:rPr>
          <w:rFonts w:cs="Arial"/>
          <w:color w:val="EE0000"/>
          <w:szCs w:val="22"/>
          <w:u w:val="single"/>
        </w:rPr>
        <w:t>EKK</w:t>
      </w:r>
      <w:r w:rsidRPr="00E30D93">
        <w:rPr>
          <w:rFonts w:cs="Arial"/>
          <w:color w:val="EE0000"/>
          <w:szCs w:val="22"/>
          <w:u w:val="single"/>
        </w:rPr>
        <w:t xml:space="preserve"> </w:t>
      </w:r>
      <w:r w:rsidRPr="00E30D93">
        <w:rPr>
          <w:rFonts w:cs="Arial"/>
          <w:bCs/>
          <w:strike/>
          <w:color w:val="004F88"/>
          <w:szCs w:val="22"/>
        </w:rPr>
        <w:t>kabelsko kanalizacijo</w:t>
      </w:r>
      <w:r w:rsidRPr="005113BD">
        <w:rPr>
          <w:rFonts w:cs="Arial"/>
          <w:szCs w:val="22"/>
        </w:rPr>
        <w:t xml:space="preserve"> s kabelskimi jaški ustreznih dimenzij.</w:t>
      </w:r>
      <w:r w:rsidR="00C02871">
        <w:rPr>
          <w:rFonts w:cs="Arial"/>
          <w:szCs w:val="22"/>
        </w:rPr>
        <w:t xml:space="preserve"> </w:t>
      </w:r>
      <w:bookmarkStart w:id="91" w:name="_Hlk239091575"/>
      <w:r w:rsidR="00C02871" w:rsidRPr="00E17B3D">
        <w:rPr>
          <w:rFonts w:cs="Arial"/>
          <w:color w:val="EE0000"/>
          <w:szCs w:val="22"/>
          <w:highlight w:val="yellow"/>
          <w:u w:val="single"/>
        </w:rPr>
        <w:t xml:space="preserve">20 kV kablovod mora biti zgrajen s standardnimi enožilnimi 20 kV kablovodi položeni v EKK iz PVC </w:t>
      </w:r>
      <w:r w:rsidR="00E17B3D" w:rsidRPr="00E17B3D">
        <w:rPr>
          <w:rFonts w:cs="Arial"/>
          <w:color w:val="EE0000"/>
          <w:szCs w:val="22"/>
          <w:highlight w:val="yellow"/>
          <w:u w:val="single"/>
        </w:rPr>
        <w:t>cevi po celotni trasi</w:t>
      </w:r>
      <w:r w:rsidR="00E17B3D">
        <w:rPr>
          <w:rFonts w:cs="Arial"/>
          <w:color w:val="EE0000"/>
          <w:szCs w:val="22"/>
          <w:highlight w:val="yellow"/>
          <w:u w:val="single"/>
        </w:rPr>
        <w:t>. NN kabelsko omrežje mora biti zgrajeno kot kabelsko omrežje položeno v PVC EKK v težki radialni izvedbi s povezovanjem prostostoječih razdelilnih omar. Zaščitni ukrep pred električnim udarom pa mora biti s samodejnim odklopom napajanja.</w:t>
      </w:r>
    </w:p>
    <w:bookmarkEnd w:id="91"/>
    <w:p w14:paraId="1B8F8553" w14:textId="13B2CF66" w:rsidR="0021453A" w:rsidRPr="0021453A" w:rsidRDefault="00610BD6" w:rsidP="0021453A">
      <w:pPr>
        <w:jc w:val="both"/>
        <w:rPr>
          <w:rFonts w:cs="Arial"/>
          <w:bCs/>
          <w:strike/>
          <w:color w:val="004F88"/>
          <w:szCs w:val="22"/>
        </w:rPr>
      </w:pPr>
      <w:r w:rsidRPr="00686C80">
        <w:rPr>
          <w:rFonts w:cs="Arial"/>
          <w:bCs/>
          <w:strike/>
          <w:color w:val="004F88"/>
          <w:szCs w:val="22"/>
        </w:rPr>
        <w:t>(6)</w:t>
      </w:r>
      <w:r w:rsidR="00686C80" w:rsidRPr="00686C80">
        <w:rPr>
          <w:rFonts w:cs="Arial"/>
          <w:color w:val="EE0000"/>
          <w:szCs w:val="22"/>
          <w:u w:val="single"/>
        </w:rPr>
        <w:t>(</w:t>
      </w:r>
      <w:r w:rsidR="00686C80">
        <w:rPr>
          <w:rFonts w:cs="Arial"/>
          <w:color w:val="EE0000"/>
          <w:szCs w:val="22"/>
          <w:u w:val="single"/>
        </w:rPr>
        <w:t>7</w:t>
      </w:r>
      <w:r w:rsidR="00686C80" w:rsidRPr="00686C80">
        <w:rPr>
          <w:rFonts w:cs="Arial"/>
          <w:color w:val="EE0000"/>
          <w:szCs w:val="22"/>
          <w:u w:val="single"/>
        </w:rPr>
        <w:t>)</w:t>
      </w:r>
      <w:r w:rsidR="00686C80">
        <w:rPr>
          <w:rFonts w:cs="Arial"/>
          <w:szCs w:val="22"/>
        </w:rPr>
        <w:t xml:space="preserve"> </w:t>
      </w:r>
      <w:r w:rsidRPr="0021453A">
        <w:rPr>
          <w:rFonts w:cs="Arial"/>
          <w:bCs/>
          <w:strike/>
          <w:color w:val="004F88"/>
          <w:szCs w:val="22"/>
        </w:rPr>
        <w:t>V območju posameznih objektov posamezne prostorske enote (</w:t>
      </w:r>
      <w:r w:rsidR="0021453A">
        <w:rPr>
          <w:rFonts w:cs="Arial"/>
          <w:bCs/>
          <w:strike/>
          <w:color w:val="004F88"/>
          <w:szCs w:val="22"/>
        </w:rPr>
        <w:t xml:space="preserve"> </w:t>
      </w:r>
      <w:r w:rsidRPr="0021453A">
        <w:rPr>
          <w:rFonts w:cs="Arial"/>
          <w:bCs/>
          <w:strike/>
          <w:color w:val="004F88"/>
          <w:szCs w:val="22"/>
        </w:rPr>
        <w:t>P1, P2, P3) so predvidene prostostoječe priključno merilne omarice v katerih bodo posamezna merilna mesta za poslovne celote posameznih objektov.</w:t>
      </w:r>
      <w:r w:rsidR="0021453A">
        <w:rPr>
          <w:rFonts w:cs="Arial"/>
          <w:bCs/>
          <w:strike/>
          <w:color w:val="004F88"/>
          <w:szCs w:val="22"/>
        </w:rPr>
        <w:t xml:space="preserve"> </w:t>
      </w:r>
      <w:r w:rsidR="0021453A" w:rsidRPr="0021453A">
        <w:rPr>
          <w:rFonts w:cs="Arial"/>
          <w:color w:val="EE0000"/>
          <w:szCs w:val="22"/>
          <w:u w:val="single"/>
        </w:rPr>
        <w:t>Priključno merilne omarice je treba postaviti na stalno dostopna mesta</w:t>
      </w:r>
      <w:r w:rsidR="00404531">
        <w:rPr>
          <w:rFonts w:cs="Arial"/>
          <w:color w:val="EE0000"/>
          <w:szCs w:val="22"/>
          <w:u w:val="single"/>
        </w:rPr>
        <w:t xml:space="preserve"> </w:t>
      </w:r>
      <w:r w:rsidR="00404531" w:rsidRPr="00404531">
        <w:rPr>
          <w:rFonts w:cs="Arial"/>
          <w:color w:val="EE0000"/>
          <w:szCs w:val="22"/>
          <w:highlight w:val="yellow"/>
          <w:u w:val="single"/>
        </w:rPr>
        <w:t>na parcelni meji</w:t>
      </w:r>
      <w:r w:rsidR="0021453A" w:rsidRPr="00404531">
        <w:rPr>
          <w:rFonts w:cs="Arial"/>
          <w:color w:val="EE0000"/>
          <w:szCs w:val="22"/>
          <w:highlight w:val="yellow"/>
          <w:u w:val="single"/>
        </w:rPr>
        <w:t>.</w:t>
      </w:r>
    </w:p>
    <w:p w14:paraId="280BB501" w14:textId="5F6BB478" w:rsidR="0021453A" w:rsidRPr="0021453A" w:rsidRDefault="00610BD6" w:rsidP="0021453A">
      <w:pPr>
        <w:jc w:val="both"/>
        <w:rPr>
          <w:rFonts w:cs="Arial"/>
          <w:color w:val="EE0000"/>
          <w:szCs w:val="22"/>
          <w:u w:val="single"/>
        </w:rPr>
      </w:pPr>
      <w:r w:rsidRPr="00686C80">
        <w:rPr>
          <w:rFonts w:cs="Arial"/>
          <w:bCs/>
          <w:strike/>
          <w:color w:val="004F88"/>
          <w:szCs w:val="22"/>
        </w:rPr>
        <w:t>(7)</w:t>
      </w:r>
      <w:r w:rsidR="00686C80" w:rsidRPr="00686C80">
        <w:rPr>
          <w:rFonts w:cs="Arial"/>
          <w:color w:val="EE0000"/>
          <w:szCs w:val="22"/>
          <w:u w:val="single"/>
        </w:rPr>
        <w:t>(</w:t>
      </w:r>
      <w:r w:rsidR="00686C80">
        <w:rPr>
          <w:rFonts w:cs="Arial"/>
          <w:color w:val="EE0000"/>
          <w:szCs w:val="22"/>
          <w:u w:val="single"/>
        </w:rPr>
        <w:t>8</w:t>
      </w:r>
      <w:r w:rsidR="00686C80" w:rsidRPr="00686C80">
        <w:rPr>
          <w:rFonts w:cs="Arial"/>
          <w:color w:val="EE0000"/>
          <w:szCs w:val="22"/>
          <w:u w:val="single"/>
        </w:rPr>
        <w:t>)</w:t>
      </w:r>
      <w:r w:rsidR="00686C80">
        <w:rPr>
          <w:rFonts w:cs="Arial"/>
          <w:szCs w:val="22"/>
        </w:rPr>
        <w:t xml:space="preserve"> </w:t>
      </w:r>
      <w:r w:rsidRPr="0021453A">
        <w:rPr>
          <w:rFonts w:cs="Arial"/>
          <w:bCs/>
          <w:strike/>
          <w:color w:val="004F88"/>
          <w:szCs w:val="22"/>
        </w:rPr>
        <w:t>Kabelske trase EKK in kabelski jaški ter predvidene lokacije transformatorskih postaj je dopustno po potrebi prilagoditi potrebam objektov in zunanje ureditve.</w:t>
      </w:r>
      <w:r w:rsidRPr="005113BD">
        <w:rPr>
          <w:rFonts w:cs="Arial"/>
          <w:szCs w:val="22"/>
        </w:rPr>
        <w:t xml:space="preserve"> </w:t>
      </w:r>
      <w:r w:rsidR="0021453A" w:rsidRPr="0021453A">
        <w:rPr>
          <w:rFonts w:cs="Arial"/>
          <w:color w:val="EE0000"/>
          <w:szCs w:val="22"/>
          <w:u w:val="single"/>
        </w:rPr>
        <w:t xml:space="preserve">Po izdaji GD in pred priključitvijo objektov na distribucijsko omrežje mora investitor oziroma lastnik zemljišča pridobiti </w:t>
      </w:r>
      <w:bookmarkStart w:id="92" w:name="_Hlk239091629"/>
      <w:r w:rsidR="0021453A" w:rsidRPr="00FC4A6B">
        <w:rPr>
          <w:rFonts w:cs="Arial"/>
          <w:color w:val="EE0000"/>
          <w:szCs w:val="22"/>
          <w:highlight w:val="yellow"/>
          <w:u w:val="single"/>
        </w:rPr>
        <w:t>soglasj</w:t>
      </w:r>
      <w:r w:rsidR="00FC4A6B" w:rsidRPr="00FC4A6B">
        <w:rPr>
          <w:rFonts w:cs="Arial"/>
          <w:color w:val="EE0000"/>
          <w:szCs w:val="22"/>
          <w:highlight w:val="yellow"/>
          <w:u w:val="single"/>
        </w:rPr>
        <w:t>a</w:t>
      </w:r>
      <w:r w:rsidR="0021453A" w:rsidRPr="00FC4A6B">
        <w:rPr>
          <w:rFonts w:cs="Arial"/>
          <w:color w:val="EE0000"/>
          <w:szCs w:val="22"/>
          <w:highlight w:val="yellow"/>
          <w:u w:val="single"/>
        </w:rPr>
        <w:t xml:space="preserve"> za priključitev</w:t>
      </w:r>
      <w:r w:rsidR="00FC4A6B" w:rsidRPr="00FC4A6B">
        <w:rPr>
          <w:rFonts w:cs="Arial"/>
          <w:color w:val="EE0000"/>
          <w:szCs w:val="22"/>
          <w:highlight w:val="yellow"/>
          <w:u w:val="single"/>
        </w:rPr>
        <w:t xml:space="preserve"> za vsak posamezni objekt, v katerih bodo natančno določeni vsi pogoji za priključitev le teh na distribucijsko omrežje.</w:t>
      </w:r>
      <w:r w:rsidR="00FC4A6B">
        <w:rPr>
          <w:rFonts w:cs="Arial"/>
          <w:color w:val="EE0000"/>
          <w:szCs w:val="22"/>
          <w:u w:val="single"/>
        </w:rPr>
        <w:t xml:space="preserve"> </w:t>
      </w:r>
      <w:bookmarkEnd w:id="92"/>
    </w:p>
    <w:p w14:paraId="48192E37" w14:textId="77777777" w:rsidR="00FC4A6B" w:rsidRDefault="00610BD6" w:rsidP="0021453A">
      <w:pPr>
        <w:jc w:val="both"/>
        <w:rPr>
          <w:rFonts w:cs="Arial"/>
          <w:bCs/>
          <w:strike/>
          <w:color w:val="004F88"/>
          <w:szCs w:val="22"/>
        </w:rPr>
      </w:pPr>
      <w:r w:rsidRPr="00686C80">
        <w:rPr>
          <w:rFonts w:cs="Arial"/>
          <w:bCs/>
          <w:strike/>
          <w:color w:val="004F88"/>
          <w:szCs w:val="22"/>
        </w:rPr>
        <w:t>(8)</w:t>
      </w:r>
      <w:r w:rsidR="00686C80" w:rsidRPr="00686C80">
        <w:rPr>
          <w:rFonts w:cs="Arial"/>
          <w:color w:val="EE0000"/>
          <w:szCs w:val="22"/>
          <w:u w:val="single"/>
        </w:rPr>
        <w:t>(</w:t>
      </w:r>
      <w:r w:rsidR="00686C80">
        <w:rPr>
          <w:rFonts w:cs="Arial"/>
          <w:color w:val="EE0000"/>
          <w:szCs w:val="22"/>
          <w:u w:val="single"/>
        </w:rPr>
        <w:t>9</w:t>
      </w:r>
      <w:r w:rsidR="00686C80" w:rsidRPr="00686C80">
        <w:rPr>
          <w:rFonts w:cs="Arial"/>
          <w:color w:val="EE0000"/>
          <w:szCs w:val="22"/>
          <w:u w:val="single"/>
        </w:rPr>
        <w:t>)</w:t>
      </w:r>
      <w:r w:rsidR="00686C80">
        <w:rPr>
          <w:rFonts w:cs="Arial"/>
          <w:szCs w:val="22"/>
        </w:rPr>
        <w:t xml:space="preserve"> </w:t>
      </w:r>
      <w:r w:rsidRPr="0021453A">
        <w:rPr>
          <w:rFonts w:cs="Arial"/>
          <w:bCs/>
          <w:strike/>
          <w:color w:val="004F88"/>
          <w:szCs w:val="22"/>
        </w:rPr>
        <w:t xml:space="preserve">Zagotoviti je potrebno ustrezno minimalno oddaljenost predvidenih objektov in morebitne spremljajoče infrastrukture od obstoječih elektro vodov </w:t>
      </w:r>
      <w:proofErr w:type="spellStart"/>
      <w:r w:rsidR="003655F9" w:rsidRPr="0021453A">
        <w:rPr>
          <w:rFonts w:cs="Arial"/>
          <w:bCs/>
          <w:strike/>
          <w:color w:val="004F88"/>
          <w:szCs w:val="22"/>
        </w:rPr>
        <w:t>oz</w:t>
      </w:r>
      <w:r w:rsidR="003655F9" w:rsidRPr="00076338">
        <w:rPr>
          <w:rFonts w:cs="Arial"/>
          <w:bCs/>
          <w:strike/>
          <w:color w:val="004F88"/>
          <w:szCs w:val="22"/>
        </w:rPr>
        <w:t>.</w:t>
      </w:r>
      <w:r w:rsidR="003655F9" w:rsidRPr="0021453A">
        <w:rPr>
          <w:rFonts w:cs="Arial"/>
          <w:bCs/>
          <w:strike/>
          <w:color w:val="004F88"/>
          <w:szCs w:val="22"/>
        </w:rPr>
        <w:t>iroma</w:t>
      </w:r>
      <w:proofErr w:type="spellEnd"/>
      <w:r w:rsidRPr="0021453A">
        <w:rPr>
          <w:rFonts w:cs="Arial"/>
          <w:bCs/>
          <w:strike/>
          <w:color w:val="004F88"/>
          <w:szCs w:val="22"/>
        </w:rPr>
        <w:t xml:space="preserve"> jih po potrebi prestaviti.</w:t>
      </w:r>
      <w:r w:rsidR="0021453A">
        <w:rPr>
          <w:rFonts w:cs="Arial"/>
          <w:bCs/>
          <w:strike/>
          <w:color w:val="004F88"/>
          <w:szCs w:val="22"/>
        </w:rPr>
        <w:t xml:space="preserve"> </w:t>
      </w:r>
    </w:p>
    <w:p w14:paraId="1A3F68D7" w14:textId="062FAB1A" w:rsidR="00FC4A6B" w:rsidRPr="00FC4A6B" w:rsidRDefault="00FC4A6B" w:rsidP="0021453A">
      <w:pPr>
        <w:jc w:val="both"/>
        <w:rPr>
          <w:rFonts w:cs="Arial"/>
          <w:color w:val="EE0000"/>
          <w:szCs w:val="22"/>
          <w:highlight w:val="yellow"/>
          <w:u w:val="single"/>
        </w:rPr>
      </w:pPr>
      <w:r w:rsidRPr="00FC4A6B">
        <w:rPr>
          <w:rFonts w:cs="Arial"/>
          <w:color w:val="EE0000"/>
          <w:szCs w:val="22"/>
          <w:highlight w:val="yellow"/>
          <w:u w:val="single"/>
        </w:rPr>
        <w:t xml:space="preserve">Odjemalci </w:t>
      </w:r>
      <w:r>
        <w:rPr>
          <w:rFonts w:cs="Arial"/>
          <w:color w:val="EE0000"/>
          <w:szCs w:val="22"/>
          <w:highlight w:val="yellow"/>
          <w:u w:val="single"/>
        </w:rPr>
        <w:t xml:space="preserve">z nemirnim odjemom si morajo zagotoviti lastni tokokrog iz TP oziroma ustrezno odpraviti povratne vplive na omrežje. Za primer rezervnega in zanesljivega napajanja </w:t>
      </w:r>
      <w:r w:rsidR="00F311D9">
        <w:rPr>
          <w:rFonts w:cs="Arial"/>
          <w:color w:val="EE0000"/>
          <w:szCs w:val="22"/>
          <w:highlight w:val="yellow"/>
          <w:u w:val="single"/>
        </w:rPr>
        <w:t>zahtevnejših porabnikov, si mora odjemalec zagotoviti rezervni vir napajanja oziroma sistem brezprekinitvenega napajanja.</w:t>
      </w:r>
    </w:p>
    <w:p w14:paraId="641DDA66" w14:textId="7202CB3E" w:rsidR="00F311D9" w:rsidRPr="0021453A" w:rsidRDefault="00F311D9" w:rsidP="00F311D9">
      <w:pPr>
        <w:jc w:val="both"/>
        <w:rPr>
          <w:rFonts w:cs="Arial"/>
          <w:bCs/>
          <w:strike/>
          <w:color w:val="004F88"/>
          <w:szCs w:val="22"/>
        </w:rPr>
      </w:pPr>
      <w:r w:rsidRPr="0021453A">
        <w:rPr>
          <w:rFonts w:cs="Arial"/>
          <w:bCs/>
          <w:strike/>
          <w:color w:val="004F88"/>
          <w:szCs w:val="22"/>
        </w:rPr>
        <w:t>(9)</w:t>
      </w:r>
      <w:r w:rsidRPr="00F311D9">
        <w:rPr>
          <w:rFonts w:cs="Arial"/>
          <w:bCs/>
          <w:strike/>
          <w:color w:val="004F88"/>
          <w:szCs w:val="22"/>
        </w:rPr>
        <w:t xml:space="preserve"> </w:t>
      </w:r>
      <w:r w:rsidRPr="00404531">
        <w:rPr>
          <w:rFonts w:cs="Arial"/>
          <w:color w:val="FF0000"/>
          <w:szCs w:val="22"/>
          <w:highlight w:val="yellow"/>
          <w:u w:val="single"/>
        </w:rPr>
        <w:t>(</w:t>
      </w:r>
      <w:r>
        <w:rPr>
          <w:rFonts w:cs="Arial"/>
          <w:color w:val="FF0000"/>
          <w:szCs w:val="22"/>
          <w:highlight w:val="yellow"/>
          <w:u w:val="single"/>
        </w:rPr>
        <w:t>10</w:t>
      </w:r>
      <w:r w:rsidRPr="00404531">
        <w:rPr>
          <w:rFonts w:cs="Arial"/>
          <w:color w:val="FF0000"/>
          <w:szCs w:val="22"/>
          <w:highlight w:val="yellow"/>
          <w:u w:val="single"/>
        </w:rPr>
        <w:t xml:space="preserve">) </w:t>
      </w:r>
      <w:r w:rsidRPr="0021453A">
        <w:rPr>
          <w:rFonts w:cs="Arial"/>
          <w:bCs/>
          <w:strike/>
          <w:color w:val="004F88"/>
          <w:szCs w:val="22"/>
        </w:rPr>
        <w:t>Za vse predvidene posege v območja varovalnih pasov obstoječih elektroenergetskih distribucijskih naprav in objektov v upravljanju Elektro Ljubljana d.d., je potrebno izdelati geodetske posnetke slednjih, jih vrisati v situacije komunalnih vodov in jih po potrebi projektno obdelati</w:t>
      </w:r>
      <w:r w:rsidRPr="00F311D9">
        <w:rPr>
          <w:rFonts w:cs="Arial"/>
          <w:bCs/>
          <w:strike/>
          <w:color w:val="004F88"/>
          <w:szCs w:val="22"/>
          <w:highlight w:val="yellow"/>
        </w:rPr>
        <w:t>.</w:t>
      </w:r>
      <w:r w:rsidRPr="00F311D9">
        <w:rPr>
          <w:rFonts w:cs="Arial"/>
          <w:color w:val="EE0000"/>
          <w:szCs w:val="22"/>
          <w:highlight w:val="yellow"/>
          <w:u w:val="single"/>
        </w:rPr>
        <w:t xml:space="preserve"> Investitor nosi vse stroške priključitve posameznega objekta na distribucijsko elektroenergetsko omrežje. Prav tako je dolžan plačati vse stroške za upravno in projektno dokumentacijo za morebitne prestavitve in zaščite elektroenergetskih vodov in objektov, stroške za morebitne prestavitve in zaščite elektroenergetskih vodov in objektov, stroške zakoličbe obstoječih naprav, odškodnine za trase prestavitev ter nastalo škodo zaradi neupoštevanja nadzora in smernic.</w:t>
      </w:r>
    </w:p>
    <w:p w14:paraId="66781FF9" w14:textId="33A9A3CF" w:rsidR="00F311D9" w:rsidRPr="0021453A" w:rsidRDefault="00F311D9" w:rsidP="00F311D9">
      <w:pPr>
        <w:jc w:val="both"/>
        <w:rPr>
          <w:rFonts w:cs="Arial"/>
          <w:bCs/>
          <w:strike/>
          <w:color w:val="004F88"/>
          <w:szCs w:val="22"/>
        </w:rPr>
      </w:pPr>
      <w:r w:rsidRPr="0021453A">
        <w:rPr>
          <w:rFonts w:cs="Arial"/>
          <w:bCs/>
          <w:strike/>
          <w:color w:val="004F88"/>
          <w:szCs w:val="22"/>
        </w:rPr>
        <w:t xml:space="preserve">(10) </w:t>
      </w:r>
      <w:r w:rsidRPr="00404531">
        <w:rPr>
          <w:rFonts w:cs="Arial"/>
          <w:color w:val="FF0000"/>
          <w:szCs w:val="22"/>
          <w:highlight w:val="yellow"/>
          <w:u w:val="single"/>
        </w:rPr>
        <w:t>(</w:t>
      </w:r>
      <w:r>
        <w:rPr>
          <w:rFonts w:cs="Arial"/>
          <w:color w:val="FF0000"/>
          <w:szCs w:val="22"/>
          <w:highlight w:val="yellow"/>
          <w:u w:val="single"/>
        </w:rPr>
        <w:t>11</w:t>
      </w:r>
      <w:r w:rsidRPr="00404531">
        <w:rPr>
          <w:rFonts w:cs="Arial"/>
          <w:color w:val="FF0000"/>
          <w:szCs w:val="22"/>
          <w:highlight w:val="yellow"/>
          <w:u w:val="single"/>
        </w:rPr>
        <w:t>)</w:t>
      </w:r>
      <w:r w:rsidRPr="00F311D9">
        <w:rPr>
          <w:rFonts w:cs="Arial"/>
          <w:bCs/>
          <w:strike/>
          <w:color w:val="004F88"/>
          <w:szCs w:val="22"/>
        </w:rPr>
        <w:t xml:space="preserve"> </w:t>
      </w:r>
      <w:r w:rsidRPr="0021453A">
        <w:rPr>
          <w:rFonts w:cs="Arial"/>
          <w:bCs/>
          <w:strike/>
          <w:color w:val="004F88"/>
          <w:szCs w:val="22"/>
        </w:rPr>
        <w:t>V primeru, da je gradnja načrtovanih objektov pogojena s predhodno preureditvijo, prestavitvijo oz. nadomestitvijo obstoječe elektroenergetske infrastrukture, ki je v lasti Elektra Ljubljana, je investitor dolžan naročiti izvedbo in plačati vse stroške morebitne prestavitve ali predelave elektroenergetske infrastrukture, ki jih povzroča z omenjeno gradnjo.</w:t>
      </w:r>
      <w:r w:rsidRPr="00F311D9">
        <w:rPr>
          <w:rFonts w:cs="Arial"/>
          <w:color w:val="FF0000"/>
          <w:szCs w:val="22"/>
          <w:highlight w:val="yellow"/>
          <w:u w:val="single"/>
        </w:rPr>
        <w:t xml:space="preserve"> </w:t>
      </w:r>
      <w:r>
        <w:rPr>
          <w:rFonts w:cs="Arial"/>
          <w:color w:val="FF0000"/>
          <w:szCs w:val="22"/>
          <w:highlight w:val="yellow"/>
          <w:u w:val="single"/>
        </w:rPr>
        <w:t xml:space="preserve">Pred pričetkom gradbenih del se morajo izvajalci seznaniti z natančno lokacijo obstoječih elektroenergetskih vodov ter naročiti </w:t>
      </w:r>
      <w:proofErr w:type="spellStart"/>
      <w:r>
        <w:rPr>
          <w:rFonts w:cs="Arial"/>
          <w:color w:val="FF0000"/>
          <w:szCs w:val="22"/>
          <w:highlight w:val="yellow"/>
          <w:u w:val="single"/>
        </w:rPr>
        <w:t>zakoličbo</w:t>
      </w:r>
      <w:proofErr w:type="spellEnd"/>
      <w:r>
        <w:rPr>
          <w:rFonts w:cs="Arial"/>
          <w:color w:val="FF0000"/>
          <w:szCs w:val="22"/>
          <w:highlight w:val="yellow"/>
          <w:u w:val="single"/>
        </w:rPr>
        <w:t xml:space="preserve"> kablovodov pri pristojni območni enoti družbe Elektro Ljubljana d.d.. </w:t>
      </w:r>
      <w:r w:rsidRPr="00404531">
        <w:rPr>
          <w:rFonts w:cs="Arial"/>
          <w:color w:val="FF0000"/>
          <w:szCs w:val="22"/>
          <w:highlight w:val="yellow"/>
          <w:u w:val="single"/>
        </w:rPr>
        <w:t>Lastnik elektroenergetskih naprav ne prevzema nobene odgovornosti za škodo, ki bi nastala na obstoječih elektroenergetskih napravah zaradi gradnje načrtovanih objektov.</w:t>
      </w:r>
    </w:p>
    <w:p w14:paraId="23339713" w14:textId="266B0D87" w:rsidR="00F311D9" w:rsidRPr="0021453A" w:rsidRDefault="00F311D9" w:rsidP="00F311D9">
      <w:pPr>
        <w:jc w:val="both"/>
        <w:rPr>
          <w:rFonts w:cs="Arial"/>
          <w:bCs/>
          <w:strike/>
          <w:color w:val="004F88"/>
          <w:szCs w:val="22"/>
        </w:rPr>
      </w:pPr>
      <w:r w:rsidRPr="0021453A">
        <w:rPr>
          <w:rFonts w:cs="Arial"/>
          <w:bCs/>
          <w:strike/>
          <w:color w:val="004F88"/>
          <w:szCs w:val="22"/>
        </w:rPr>
        <w:t xml:space="preserve">(11) </w:t>
      </w:r>
      <w:r w:rsidRPr="00404531">
        <w:rPr>
          <w:rFonts w:cs="Arial"/>
          <w:color w:val="FF0000"/>
          <w:szCs w:val="22"/>
          <w:highlight w:val="yellow"/>
          <w:u w:val="single"/>
        </w:rPr>
        <w:t>(</w:t>
      </w:r>
      <w:r>
        <w:rPr>
          <w:rFonts w:cs="Arial"/>
          <w:color w:val="FF0000"/>
          <w:szCs w:val="22"/>
          <w:highlight w:val="yellow"/>
          <w:u w:val="single"/>
        </w:rPr>
        <w:t>12</w:t>
      </w:r>
      <w:r w:rsidRPr="00404531">
        <w:rPr>
          <w:rFonts w:cs="Arial"/>
          <w:color w:val="FF0000"/>
          <w:szCs w:val="22"/>
          <w:highlight w:val="yellow"/>
          <w:u w:val="single"/>
        </w:rPr>
        <w:t>)</w:t>
      </w:r>
      <w:r w:rsidRPr="00F311D9">
        <w:rPr>
          <w:rFonts w:cs="Arial"/>
          <w:bCs/>
          <w:strike/>
          <w:color w:val="004F88"/>
          <w:szCs w:val="22"/>
        </w:rPr>
        <w:t xml:space="preserve"> </w:t>
      </w:r>
      <w:r w:rsidRPr="0021453A">
        <w:rPr>
          <w:rFonts w:cs="Arial"/>
          <w:bCs/>
          <w:strike/>
          <w:color w:val="004F88"/>
          <w:szCs w:val="22"/>
        </w:rPr>
        <w:t>Investitor nosi tudi vse stroške priključitve posameznega objekta na distribucijsko elektroenergetsko omrežje.</w:t>
      </w:r>
      <w:r w:rsidRPr="00F311D9">
        <w:rPr>
          <w:rFonts w:cs="Arial"/>
          <w:color w:val="FF0000"/>
          <w:szCs w:val="22"/>
          <w:highlight w:val="yellow"/>
          <w:u w:val="single"/>
        </w:rPr>
        <w:t xml:space="preserve"> </w:t>
      </w:r>
      <w:r>
        <w:rPr>
          <w:rFonts w:cs="Arial"/>
          <w:color w:val="FF0000"/>
          <w:szCs w:val="22"/>
          <w:highlight w:val="yellow"/>
          <w:u w:val="single"/>
        </w:rPr>
        <w:t xml:space="preserve">Pri vseh gradbenih delih v bližini elektroenergetskih vodov in naprav mora biti zagotovljen nadzor s strani pristojne območne enote družbe </w:t>
      </w:r>
      <w:r w:rsidRPr="0052717F">
        <w:rPr>
          <w:rFonts w:cs="Arial"/>
          <w:color w:val="FF0000"/>
          <w:szCs w:val="22"/>
          <w:highlight w:val="yellow"/>
          <w:u w:val="single"/>
        </w:rPr>
        <w:t>Elektro Ljubljana d.d.</w:t>
      </w:r>
      <w:r>
        <w:rPr>
          <w:rFonts w:cs="Arial"/>
          <w:color w:val="FF0000"/>
          <w:szCs w:val="22"/>
          <w:highlight w:val="yellow"/>
          <w:u w:val="single"/>
        </w:rPr>
        <w:t>.</w:t>
      </w:r>
      <w:r w:rsidRPr="0052717F">
        <w:rPr>
          <w:rFonts w:cs="Arial"/>
          <w:color w:val="FF0000"/>
          <w:szCs w:val="22"/>
          <w:highlight w:val="yellow"/>
          <w:u w:val="single"/>
        </w:rPr>
        <w:t xml:space="preserve"> Nadzor nad izvajanjem del bo Elektro Ljubljana d.d. vršil na podlagi predhodnega obvestila o pričetih delih</w:t>
      </w:r>
      <w:r>
        <w:rPr>
          <w:rFonts w:cs="Arial"/>
          <w:color w:val="FF0000"/>
          <w:szCs w:val="22"/>
          <w:u w:val="single"/>
        </w:rPr>
        <w:t xml:space="preserve">. </w:t>
      </w:r>
    </w:p>
    <w:p w14:paraId="58B6D31A" w14:textId="10DBB4ED" w:rsidR="00F311D9" w:rsidRPr="0021453A" w:rsidRDefault="00F311D9" w:rsidP="00F311D9">
      <w:pPr>
        <w:jc w:val="both"/>
        <w:rPr>
          <w:rFonts w:cs="Arial"/>
          <w:bCs/>
          <w:strike/>
          <w:color w:val="004F88"/>
          <w:szCs w:val="22"/>
        </w:rPr>
      </w:pPr>
      <w:r w:rsidRPr="0021453A">
        <w:rPr>
          <w:rFonts w:cs="Arial"/>
          <w:bCs/>
          <w:strike/>
          <w:color w:val="004F88"/>
          <w:szCs w:val="22"/>
        </w:rPr>
        <w:t xml:space="preserve">(12) </w:t>
      </w:r>
      <w:r w:rsidRPr="00404531">
        <w:rPr>
          <w:rFonts w:cs="Arial"/>
          <w:color w:val="FF0000"/>
          <w:szCs w:val="22"/>
          <w:highlight w:val="yellow"/>
          <w:u w:val="single"/>
        </w:rPr>
        <w:t>(</w:t>
      </w:r>
      <w:r>
        <w:rPr>
          <w:rFonts w:cs="Arial"/>
          <w:color w:val="FF0000"/>
          <w:szCs w:val="22"/>
          <w:highlight w:val="yellow"/>
          <w:u w:val="single"/>
        </w:rPr>
        <w:t>13</w:t>
      </w:r>
      <w:r w:rsidRPr="00404531">
        <w:rPr>
          <w:rFonts w:cs="Arial"/>
          <w:color w:val="FF0000"/>
          <w:szCs w:val="22"/>
          <w:highlight w:val="yellow"/>
          <w:u w:val="single"/>
        </w:rPr>
        <w:t>)</w:t>
      </w:r>
      <w:r>
        <w:rPr>
          <w:rFonts w:cs="Arial"/>
          <w:color w:val="FF0000"/>
          <w:szCs w:val="22"/>
          <w:u w:val="single"/>
        </w:rPr>
        <w:t xml:space="preserve"> </w:t>
      </w:r>
      <w:r w:rsidRPr="0021453A">
        <w:rPr>
          <w:rFonts w:cs="Arial"/>
          <w:bCs/>
          <w:strike/>
          <w:color w:val="004F88"/>
          <w:szCs w:val="22"/>
        </w:rPr>
        <w:t>Vso elektroenergetsko infrastrukturo (morebitne prestavitve vodov, ureditve mehanskih zaščit, novogradnje elektroenergetske infrastrukture) je potrebno projektno obdelati v skladu s podanimi smernicami, veljavnimi tipizacijami distribucijskih podjetij, veljavnimi tehničnimi predpisi in standardi ter pridobiti upravno dokumentacijo.</w:t>
      </w:r>
      <w:r w:rsidRPr="00F311D9">
        <w:rPr>
          <w:rFonts w:cs="Arial"/>
          <w:color w:val="FF0000"/>
          <w:szCs w:val="22"/>
          <w:highlight w:val="yellow"/>
          <w:u w:val="single"/>
        </w:rPr>
        <w:t xml:space="preserve"> </w:t>
      </w:r>
      <w:r w:rsidRPr="0052717F">
        <w:rPr>
          <w:rFonts w:cs="Arial"/>
          <w:color w:val="FF0000"/>
          <w:szCs w:val="22"/>
          <w:highlight w:val="yellow"/>
          <w:u w:val="single"/>
        </w:rPr>
        <w:t>Pri izvajanju del v neposredni bližini elektroenergetskih naprav je treba upoštevati varstvena pravila za delo v bližini naprav pod napetostjo.</w:t>
      </w:r>
    </w:p>
    <w:p w14:paraId="7390315E" w14:textId="1A0D3FEB" w:rsidR="00610BD6" w:rsidRPr="0021453A" w:rsidRDefault="00F311D9" w:rsidP="00610BD6">
      <w:pPr>
        <w:jc w:val="both"/>
        <w:rPr>
          <w:rFonts w:cs="Arial"/>
          <w:bCs/>
          <w:strike/>
          <w:color w:val="004F88"/>
          <w:szCs w:val="22"/>
        </w:rPr>
      </w:pPr>
      <w:r w:rsidRPr="0021453A">
        <w:rPr>
          <w:rFonts w:cs="Arial"/>
          <w:bCs/>
          <w:strike/>
          <w:color w:val="004F88"/>
          <w:szCs w:val="22"/>
        </w:rPr>
        <w:t>(1</w:t>
      </w:r>
      <w:r>
        <w:rPr>
          <w:rFonts w:cs="Arial"/>
          <w:bCs/>
          <w:strike/>
          <w:color w:val="004F88"/>
          <w:szCs w:val="22"/>
        </w:rPr>
        <w:t>3</w:t>
      </w:r>
      <w:r w:rsidRPr="0021453A">
        <w:rPr>
          <w:rFonts w:cs="Arial"/>
          <w:bCs/>
          <w:strike/>
          <w:color w:val="004F88"/>
          <w:szCs w:val="22"/>
        </w:rPr>
        <w:t xml:space="preserve">) </w:t>
      </w:r>
      <w:r w:rsidRPr="00404531">
        <w:rPr>
          <w:rFonts w:cs="Arial"/>
          <w:color w:val="FF0000"/>
          <w:szCs w:val="22"/>
          <w:highlight w:val="yellow"/>
          <w:u w:val="single"/>
        </w:rPr>
        <w:t>(</w:t>
      </w:r>
      <w:r>
        <w:rPr>
          <w:rFonts w:cs="Arial"/>
          <w:color w:val="FF0000"/>
          <w:szCs w:val="22"/>
          <w:highlight w:val="yellow"/>
          <w:u w:val="single"/>
        </w:rPr>
        <w:t>14</w:t>
      </w:r>
      <w:r w:rsidRPr="00404531">
        <w:rPr>
          <w:rFonts w:cs="Arial"/>
          <w:color w:val="FF0000"/>
          <w:szCs w:val="22"/>
          <w:highlight w:val="yellow"/>
          <w:u w:val="single"/>
        </w:rPr>
        <w:t>)</w:t>
      </w:r>
      <w:r>
        <w:rPr>
          <w:rFonts w:cs="Arial"/>
          <w:color w:val="FF0000"/>
          <w:szCs w:val="22"/>
          <w:u w:val="single"/>
        </w:rPr>
        <w:t xml:space="preserve"> </w:t>
      </w:r>
      <w:r w:rsidR="00610BD6" w:rsidRPr="0021453A">
        <w:rPr>
          <w:rFonts w:cs="Arial"/>
          <w:bCs/>
          <w:strike/>
          <w:color w:val="004F88"/>
          <w:szCs w:val="22"/>
        </w:rPr>
        <w:t>Elektroenergetska infrastruktura mora biti projektno obdelana v ustrezni projektni dokumentaciji in zanjo pridobljena ustrezna gradbena dovoljenja. Za zemljišča, na katerih bo postavljena elektroenergetska infrastruktura, mora biti pridobljena pravica graditi. Pridobiti je potrebno overjene tripartitne služnostne pogodbe z lastniki zemljišč, kjer bo navedeno, da ima Elektro Ljubljana d.d. pravico vpisa služnostne pravice gradnje in vzdrževanja omenjene infrastrukture v zemljiško knjigo.</w:t>
      </w:r>
      <w:r w:rsidR="00E17B3D" w:rsidRPr="00E17B3D">
        <w:rPr>
          <w:rFonts w:cs="Arial"/>
          <w:color w:val="FF0000"/>
          <w:szCs w:val="22"/>
          <w:highlight w:val="yellow"/>
          <w:u w:val="single"/>
        </w:rPr>
        <w:t xml:space="preserve"> </w:t>
      </w:r>
      <w:r w:rsidR="00E17B3D" w:rsidRPr="00F311D9">
        <w:rPr>
          <w:rFonts w:cs="Arial"/>
          <w:color w:val="FF0000"/>
          <w:szCs w:val="22"/>
          <w:highlight w:val="yellow"/>
          <w:u w:val="single"/>
        </w:rPr>
        <w:t>Do obstoječe TP je potrebno zagotoviti stalen dostop s težko mehanizacijo.</w:t>
      </w:r>
    </w:p>
    <w:p w14:paraId="76DA02D0" w14:textId="77777777" w:rsidR="00757045" w:rsidRDefault="00610BD6" w:rsidP="00E17B3D">
      <w:pPr>
        <w:jc w:val="both"/>
        <w:rPr>
          <w:rFonts w:cs="Arial"/>
          <w:color w:val="FF0000"/>
          <w:szCs w:val="22"/>
          <w:highlight w:val="yellow"/>
          <w:u w:val="single"/>
        </w:rPr>
      </w:pPr>
      <w:r w:rsidRPr="0021453A">
        <w:rPr>
          <w:rFonts w:cs="Arial"/>
          <w:bCs/>
          <w:strike/>
          <w:color w:val="004F88"/>
          <w:szCs w:val="22"/>
        </w:rPr>
        <w:t xml:space="preserve">(14) </w:t>
      </w:r>
      <w:r w:rsidR="00E17B3D" w:rsidRPr="00404531">
        <w:rPr>
          <w:rFonts w:cs="Arial"/>
          <w:color w:val="FF0000"/>
          <w:szCs w:val="22"/>
          <w:highlight w:val="yellow"/>
          <w:u w:val="single"/>
        </w:rPr>
        <w:t>(</w:t>
      </w:r>
      <w:r w:rsidR="00E17B3D">
        <w:rPr>
          <w:rFonts w:cs="Arial"/>
          <w:color w:val="FF0000"/>
          <w:szCs w:val="22"/>
          <w:highlight w:val="yellow"/>
          <w:u w:val="single"/>
        </w:rPr>
        <w:t>15</w:t>
      </w:r>
      <w:r w:rsidR="00E17B3D" w:rsidRPr="00404531">
        <w:rPr>
          <w:rFonts w:cs="Arial"/>
          <w:color w:val="FF0000"/>
          <w:szCs w:val="22"/>
          <w:highlight w:val="yellow"/>
          <w:u w:val="single"/>
        </w:rPr>
        <w:t>)</w:t>
      </w:r>
      <w:r w:rsidR="00E17B3D">
        <w:rPr>
          <w:rFonts w:cs="Arial"/>
          <w:color w:val="FF0000"/>
          <w:szCs w:val="22"/>
          <w:u w:val="single"/>
        </w:rPr>
        <w:t xml:space="preserve"> </w:t>
      </w:r>
      <w:r w:rsidRPr="0021453A">
        <w:rPr>
          <w:rFonts w:cs="Arial"/>
          <w:bCs/>
          <w:strike/>
          <w:color w:val="004F88"/>
          <w:szCs w:val="22"/>
        </w:rPr>
        <w:t xml:space="preserve">Pred pričetkom posega v prostor je potrebno v pristojnem nadzorništvu Vrhnika naročiti </w:t>
      </w:r>
      <w:proofErr w:type="spellStart"/>
      <w:r w:rsidRPr="0021453A">
        <w:rPr>
          <w:rFonts w:cs="Arial"/>
          <w:bCs/>
          <w:strike/>
          <w:color w:val="004F88"/>
          <w:szCs w:val="22"/>
        </w:rPr>
        <w:t>zakoličbo</w:t>
      </w:r>
      <w:proofErr w:type="spellEnd"/>
      <w:r w:rsidRPr="0021453A">
        <w:rPr>
          <w:rFonts w:cs="Arial"/>
          <w:bCs/>
          <w:strike/>
          <w:color w:val="004F88"/>
          <w:szCs w:val="22"/>
        </w:rPr>
        <w:t>, umike in ustrezno mehansko zaščito elektro vodov in naprav, kjer je to potrebno in zagotoviti nadzor pri vseh gradbenih delih v bližini elektroenergetskih vodov in naprav s strani upravljavca distribucijskega omrežja, kar mora biti zajeto v varnostnem načrtu.</w:t>
      </w:r>
      <w:r w:rsidR="00E17B3D">
        <w:rPr>
          <w:rFonts w:cs="Arial"/>
          <w:bCs/>
          <w:strike/>
          <w:color w:val="004F88"/>
          <w:szCs w:val="22"/>
        </w:rPr>
        <w:t xml:space="preserve"> </w:t>
      </w:r>
      <w:r w:rsidR="00757045" w:rsidRPr="00757045">
        <w:rPr>
          <w:rFonts w:cs="Arial"/>
          <w:color w:val="FF0000"/>
          <w:szCs w:val="22"/>
          <w:highlight w:val="yellow"/>
          <w:u w:val="single"/>
        </w:rPr>
        <w:t xml:space="preserve">Pri načrtovanju in gradnji </w:t>
      </w:r>
      <w:r w:rsidR="00757045">
        <w:rPr>
          <w:rFonts w:cs="Arial"/>
          <w:color w:val="FF0000"/>
          <w:szCs w:val="22"/>
          <w:highlight w:val="yellow"/>
          <w:u w:val="single"/>
        </w:rPr>
        <w:t xml:space="preserve">predvidenih objektov je treba upoštevati veljavne tipizacije distribucijskih podjetij, veljavne tehnične predpise in standarde ter pridobiti upravno dokumentacijo. </w:t>
      </w:r>
    </w:p>
    <w:p w14:paraId="5A026965" w14:textId="712BC349" w:rsidR="00E17B3D" w:rsidRPr="0021453A" w:rsidRDefault="00757045" w:rsidP="00E17B3D">
      <w:pPr>
        <w:jc w:val="both"/>
        <w:rPr>
          <w:rFonts w:cs="Arial"/>
          <w:bCs/>
          <w:strike/>
          <w:color w:val="004F88"/>
          <w:szCs w:val="22"/>
        </w:rPr>
      </w:pPr>
      <w:r>
        <w:rPr>
          <w:rFonts w:cs="Arial"/>
          <w:color w:val="FF0000"/>
          <w:szCs w:val="22"/>
          <w:highlight w:val="yellow"/>
          <w:u w:val="single"/>
        </w:rPr>
        <w:t xml:space="preserve">(16) Elektroenergetska infrastruktura mora biti projektno obdelana v posebni mapi. </w:t>
      </w:r>
      <w:r w:rsidR="00E17B3D" w:rsidRPr="00757045">
        <w:rPr>
          <w:rFonts w:cs="Arial"/>
          <w:color w:val="FF0000"/>
          <w:szCs w:val="22"/>
          <w:highlight w:val="yellow"/>
          <w:u w:val="single"/>
        </w:rPr>
        <w:t xml:space="preserve">V fazi pridobivanja ustrezne </w:t>
      </w:r>
      <w:r w:rsidR="00256C50">
        <w:rPr>
          <w:rFonts w:cs="Arial"/>
          <w:color w:val="FF0000"/>
          <w:szCs w:val="22"/>
          <w:highlight w:val="yellow"/>
          <w:u w:val="single"/>
        </w:rPr>
        <w:t xml:space="preserve">projektne </w:t>
      </w:r>
      <w:r w:rsidR="00E17B3D" w:rsidRPr="00757045">
        <w:rPr>
          <w:rFonts w:cs="Arial"/>
          <w:color w:val="FF0000"/>
          <w:szCs w:val="22"/>
          <w:highlight w:val="yellow"/>
          <w:u w:val="single"/>
        </w:rPr>
        <w:t>dokumentacije za elektroenergetske objekte in naprave morajo biti pridobljene overjene tripartitne služnostne pogodbe z lastniki zemljišč, kjer bo navedeno, da ima Elektro Ljubljana d.d.</w:t>
      </w:r>
      <w:r w:rsidRPr="00757045">
        <w:rPr>
          <w:rFonts w:cs="Arial"/>
          <w:color w:val="FF0000"/>
          <w:szCs w:val="22"/>
          <w:highlight w:val="yellow"/>
          <w:u w:val="single"/>
        </w:rPr>
        <w:t xml:space="preserve"> pravico vpisa služnostne pravice gradnje in vzdrževanja omenjene infrastrukture v zemljiško knjigo.</w:t>
      </w:r>
    </w:p>
    <w:p w14:paraId="7DC2DC9B" w14:textId="2992396F" w:rsidR="00610BD6" w:rsidRDefault="00610BD6" w:rsidP="00610BD6">
      <w:pPr>
        <w:jc w:val="both"/>
        <w:rPr>
          <w:rFonts w:cs="Arial"/>
          <w:bCs/>
          <w:strike/>
          <w:color w:val="004F88"/>
          <w:szCs w:val="22"/>
        </w:rPr>
      </w:pPr>
    </w:p>
    <w:p w14:paraId="131A2654" w14:textId="77777777" w:rsidR="00610BD6" w:rsidRPr="005113BD" w:rsidRDefault="00610BD6" w:rsidP="00610BD6">
      <w:pPr>
        <w:tabs>
          <w:tab w:val="left" w:pos="284"/>
        </w:tabs>
        <w:jc w:val="center"/>
        <w:rPr>
          <w:rFonts w:cs="Arial"/>
          <w:bCs/>
          <w:szCs w:val="22"/>
        </w:rPr>
      </w:pPr>
      <w:r w:rsidRPr="005113BD">
        <w:rPr>
          <w:rFonts w:cs="Arial"/>
          <w:bCs/>
          <w:szCs w:val="22"/>
        </w:rPr>
        <w:t>43. člen</w:t>
      </w:r>
    </w:p>
    <w:p w14:paraId="6D3D13DE" w14:textId="40FF403E" w:rsidR="00610BD6" w:rsidRPr="005113BD" w:rsidRDefault="00610BD6" w:rsidP="00610BD6">
      <w:pPr>
        <w:tabs>
          <w:tab w:val="left" w:pos="284"/>
        </w:tabs>
        <w:jc w:val="center"/>
        <w:rPr>
          <w:rFonts w:cs="Arial"/>
          <w:bCs/>
          <w:szCs w:val="22"/>
        </w:rPr>
      </w:pPr>
      <w:r w:rsidRPr="005113BD">
        <w:rPr>
          <w:rFonts w:cs="Arial"/>
          <w:bCs/>
          <w:szCs w:val="22"/>
        </w:rPr>
        <w:t>(</w:t>
      </w:r>
      <w:r w:rsidRPr="0021453A">
        <w:rPr>
          <w:rFonts w:cs="Arial"/>
          <w:bCs/>
          <w:strike/>
          <w:color w:val="004F88"/>
          <w:szCs w:val="22"/>
        </w:rPr>
        <w:t>tele</w:t>
      </w:r>
      <w:r w:rsidR="0021453A">
        <w:rPr>
          <w:rFonts w:cs="Arial"/>
          <w:bCs/>
          <w:strike/>
          <w:color w:val="004F88"/>
          <w:szCs w:val="22"/>
        </w:rPr>
        <w:t xml:space="preserve"> </w:t>
      </w:r>
      <w:r w:rsidR="0021453A" w:rsidRPr="0021453A">
        <w:rPr>
          <w:rFonts w:cs="Arial"/>
          <w:color w:val="EE0000"/>
          <w:szCs w:val="22"/>
          <w:u w:val="single"/>
        </w:rPr>
        <w:t xml:space="preserve">elektronsko </w:t>
      </w:r>
      <w:r w:rsidRPr="005113BD">
        <w:rPr>
          <w:rFonts w:cs="Arial"/>
          <w:bCs/>
          <w:szCs w:val="22"/>
        </w:rPr>
        <w:t xml:space="preserve">komunikacijsko </w:t>
      </w:r>
      <w:r w:rsidRPr="0021453A">
        <w:rPr>
          <w:rFonts w:cs="Arial"/>
          <w:bCs/>
          <w:strike/>
          <w:color w:val="004F88"/>
          <w:szCs w:val="22"/>
        </w:rPr>
        <w:t>in kabelsko</w:t>
      </w:r>
      <w:r w:rsidRPr="005113BD">
        <w:rPr>
          <w:rFonts w:cs="Arial"/>
          <w:bCs/>
          <w:szCs w:val="22"/>
        </w:rPr>
        <w:t xml:space="preserve"> omrežje)</w:t>
      </w:r>
    </w:p>
    <w:p w14:paraId="5B30240F" w14:textId="77777777" w:rsidR="00610BD6" w:rsidRPr="005113BD" w:rsidRDefault="00610BD6" w:rsidP="00610BD6">
      <w:pPr>
        <w:tabs>
          <w:tab w:val="left" w:pos="284"/>
        </w:tabs>
        <w:jc w:val="center"/>
        <w:rPr>
          <w:rFonts w:cs="Arial"/>
          <w:b/>
          <w:bCs/>
          <w:szCs w:val="22"/>
        </w:rPr>
      </w:pPr>
    </w:p>
    <w:p w14:paraId="60E42964" w14:textId="4CD26457" w:rsidR="00610BD6" w:rsidRPr="007466F1" w:rsidRDefault="00610BD6" w:rsidP="00610BD6">
      <w:pPr>
        <w:jc w:val="both"/>
        <w:rPr>
          <w:rFonts w:cs="Arial"/>
          <w:szCs w:val="22"/>
        </w:rPr>
      </w:pPr>
      <w:r w:rsidRPr="005113BD">
        <w:rPr>
          <w:rFonts w:cs="Arial"/>
          <w:szCs w:val="22"/>
        </w:rPr>
        <w:t xml:space="preserve">(1) Na območju OPPN poteka obstoječe </w:t>
      </w:r>
      <w:r w:rsidRPr="0021453A">
        <w:rPr>
          <w:rFonts w:cs="Arial"/>
          <w:bCs/>
          <w:strike/>
          <w:color w:val="004F88"/>
          <w:szCs w:val="22"/>
        </w:rPr>
        <w:t>kabelsko</w:t>
      </w:r>
      <w:r w:rsidRPr="005113BD">
        <w:rPr>
          <w:rFonts w:cs="Arial"/>
          <w:szCs w:val="22"/>
        </w:rPr>
        <w:t xml:space="preserve"> </w:t>
      </w:r>
      <w:bookmarkStart w:id="93" w:name="_Hlk219366708"/>
      <w:r w:rsidR="00706A8B" w:rsidRPr="0021453A">
        <w:rPr>
          <w:rFonts w:cs="Arial"/>
          <w:color w:val="EE0000"/>
          <w:szCs w:val="22"/>
          <w:u w:val="single"/>
        </w:rPr>
        <w:t xml:space="preserve">elektronsko </w:t>
      </w:r>
      <w:r w:rsidR="00706A8B" w:rsidRPr="00706A8B">
        <w:rPr>
          <w:rFonts w:cs="Arial"/>
          <w:color w:val="EE0000"/>
          <w:szCs w:val="22"/>
          <w:u w:val="single"/>
        </w:rPr>
        <w:t>komunikacijsko</w:t>
      </w:r>
      <w:r w:rsidR="00706A8B" w:rsidRPr="005113BD">
        <w:rPr>
          <w:rFonts w:cs="Arial"/>
          <w:bCs/>
          <w:szCs w:val="22"/>
        </w:rPr>
        <w:t xml:space="preserve"> </w:t>
      </w:r>
      <w:r w:rsidRPr="005113BD">
        <w:rPr>
          <w:rFonts w:cs="Arial"/>
          <w:szCs w:val="22"/>
        </w:rPr>
        <w:t>omrežj</w:t>
      </w:r>
      <w:bookmarkEnd w:id="93"/>
      <w:r w:rsidRPr="005113BD">
        <w:rPr>
          <w:rFonts w:cs="Arial"/>
          <w:szCs w:val="22"/>
        </w:rPr>
        <w:t xml:space="preserve">e </w:t>
      </w:r>
      <w:r w:rsidR="00706A8B" w:rsidRPr="007466F1">
        <w:rPr>
          <w:rFonts w:cs="Arial"/>
          <w:color w:val="EE0000"/>
          <w:szCs w:val="22"/>
          <w:u w:val="single"/>
        </w:rPr>
        <w:t xml:space="preserve">operaterja </w:t>
      </w:r>
      <w:r w:rsidRPr="007466F1">
        <w:rPr>
          <w:rFonts w:cs="Arial"/>
          <w:szCs w:val="22"/>
        </w:rPr>
        <w:t>Telekom Slovenije</w:t>
      </w:r>
      <w:r w:rsidR="00706A8B" w:rsidRPr="007466F1">
        <w:rPr>
          <w:rFonts w:cs="Arial"/>
          <w:szCs w:val="22"/>
        </w:rPr>
        <w:t xml:space="preserve"> </w:t>
      </w:r>
      <w:r w:rsidR="00706A8B" w:rsidRPr="007466F1">
        <w:rPr>
          <w:rFonts w:cs="Arial"/>
          <w:color w:val="EE0000"/>
          <w:szCs w:val="22"/>
          <w:u w:val="single"/>
        </w:rPr>
        <w:t>d.d.</w:t>
      </w:r>
      <w:r w:rsidRPr="007466F1">
        <w:rPr>
          <w:rFonts w:cs="Arial"/>
          <w:szCs w:val="22"/>
        </w:rPr>
        <w:t>.</w:t>
      </w:r>
    </w:p>
    <w:p w14:paraId="2C14C848" w14:textId="30730C00" w:rsidR="00610BD6" w:rsidRPr="007466F1" w:rsidRDefault="00610BD6" w:rsidP="00610BD6">
      <w:pPr>
        <w:jc w:val="both"/>
        <w:rPr>
          <w:rFonts w:cs="Arial"/>
          <w:szCs w:val="22"/>
        </w:rPr>
      </w:pPr>
      <w:r w:rsidRPr="007466F1">
        <w:rPr>
          <w:rFonts w:cs="Arial"/>
          <w:szCs w:val="22"/>
        </w:rPr>
        <w:t xml:space="preserve">(2) Predvidene objekte na območju OPPN je dopustno priključiti na elektronska komunikacijska omrežja pod pogoji upravljavcev teh omrežij. Ob dovozni cesti je predvidena trasa novih </w:t>
      </w:r>
      <w:r w:rsidRPr="00511CA7">
        <w:rPr>
          <w:rFonts w:cs="Arial"/>
          <w:bCs/>
          <w:strike/>
          <w:color w:val="004F88"/>
          <w:szCs w:val="22"/>
        </w:rPr>
        <w:t>TK</w:t>
      </w:r>
      <w:r w:rsidRPr="007466F1">
        <w:rPr>
          <w:rFonts w:cs="Arial"/>
          <w:szCs w:val="22"/>
        </w:rPr>
        <w:t xml:space="preserve"> </w:t>
      </w:r>
      <w:r w:rsidR="00511CA7" w:rsidRPr="0021453A">
        <w:rPr>
          <w:rFonts w:cs="Arial"/>
          <w:color w:val="EE0000"/>
          <w:szCs w:val="22"/>
          <w:u w:val="single"/>
        </w:rPr>
        <w:t xml:space="preserve">elektronsko </w:t>
      </w:r>
      <w:r w:rsidR="00511CA7" w:rsidRPr="00706A8B">
        <w:rPr>
          <w:rFonts w:cs="Arial"/>
          <w:color w:val="EE0000"/>
          <w:szCs w:val="22"/>
          <w:u w:val="single"/>
        </w:rPr>
        <w:t>komunikacijsk</w:t>
      </w:r>
      <w:r w:rsidR="00511CA7">
        <w:rPr>
          <w:rFonts w:cs="Arial"/>
          <w:color w:val="EE0000"/>
          <w:szCs w:val="22"/>
          <w:u w:val="single"/>
        </w:rPr>
        <w:t>ih</w:t>
      </w:r>
      <w:r w:rsidR="00511CA7" w:rsidRPr="005113BD">
        <w:rPr>
          <w:rFonts w:cs="Arial"/>
          <w:bCs/>
          <w:szCs w:val="22"/>
        </w:rPr>
        <w:t xml:space="preserve"> </w:t>
      </w:r>
      <w:r w:rsidRPr="007466F1">
        <w:rPr>
          <w:rFonts w:cs="Arial"/>
          <w:szCs w:val="22"/>
        </w:rPr>
        <w:t xml:space="preserve">vodov, ki bodo položeni v </w:t>
      </w:r>
      <w:r w:rsidR="00511CA7" w:rsidRPr="00511CA7">
        <w:rPr>
          <w:rFonts w:cs="Arial"/>
          <w:bCs/>
          <w:strike/>
          <w:color w:val="004F88"/>
          <w:szCs w:val="22"/>
        </w:rPr>
        <w:t>TK</w:t>
      </w:r>
      <w:r w:rsidRPr="007466F1">
        <w:rPr>
          <w:rFonts w:cs="Arial"/>
          <w:szCs w:val="22"/>
        </w:rPr>
        <w:t xml:space="preserve"> kabelski kanalizaciji. Kanalizacija se dimenzionira za kabelskega operaterja Telekom </w:t>
      </w:r>
      <w:r w:rsidR="00511CA7" w:rsidRPr="00511CA7">
        <w:rPr>
          <w:rFonts w:cs="Arial"/>
          <w:color w:val="EE0000"/>
          <w:szCs w:val="22"/>
          <w:u w:val="single"/>
        </w:rPr>
        <w:t xml:space="preserve">Slovenije </w:t>
      </w:r>
      <w:r w:rsidR="00511CA7" w:rsidRPr="007466F1">
        <w:rPr>
          <w:rFonts w:cs="Arial"/>
          <w:color w:val="EE0000"/>
          <w:szCs w:val="22"/>
          <w:u w:val="single"/>
        </w:rPr>
        <w:t>d.d.</w:t>
      </w:r>
      <w:r w:rsidR="00511CA7">
        <w:rPr>
          <w:rFonts w:cs="Arial"/>
          <w:szCs w:val="22"/>
        </w:rPr>
        <w:t xml:space="preserve"> </w:t>
      </w:r>
      <w:r w:rsidRPr="007466F1">
        <w:rPr>
          <w:rFonts w:cs="Arial"/>
          <w:szCs w:val="22"/>
        </w:rPr>
        <w:t>in dodatno za drugega operaterja.</w:t>
      </w:r>
    </w:p>
    <w:p w14:paraId="475C59A0" w14:textId="3E5270E7" w:rsidR="00686C80" w:rsidRDefault="00610BD6" w:rsidP="00610BD6">
      <w:pPr>
        <w:jc w:val="both"/>
        <w:rPr>
          <w:rFonts w:cs="Arial"/>
          <w:i/>
          <w:iCs/>
          <w:szCs w:val="22"/>
        </w:rPr>
      </w:pPr>
      <w:r w:rsidRPr="007466F1">
        <w:rPr>
          <w:rFonts w:cs="Arial"/>
          <w:szCs w:val="22"/>
        </w:rPr>
        <w:t>(3</w:t>
      </w:r>
      <w:r w:rsidRPr="00706BC8">
        <w:rPr>
          <w:rFonts w:cs="Arial"/>
          <w:szCs w:val="22"/>
          <w:highlight w:val="yellow"/>
        </w:rPr>
        <w:t xml:space="preserve">) </w:t>
      </w:r>
      <w:r w:rsidR="00686C80" w:rsidRPr="00706BC8">
        <w:rPr>
          <w:rFonts w:cs="Arial"/>
          <w:color w:val="EE0000"/>
          <w:szCs w:val="22"/>
          <w:highlight w:val="yellow"/>
          <w:u w:val="single"/>
        </w:rPr>
        <w:t xml:space="preserve">Do komunikacijskega objekta z antenskim stolpom, ki je zgrajen na zemljišču s </w:t>
      </w:r>
      <w:proofErr w:type="spellStart"/>
      <w:r w:rsidR="00686C80" w:rsidRPr="00706BC8">
        <w:rPr>
          <w:rFonts w:cs="Arial"/>
          <w:color w:val="EE0000"/>
          <w:szCs w:val="22"/>
          <w:highlight w:val="yellow"/>
          <w:u w:val="single"/>
        </w:rPr>
        <w:t>parc</w:t>
      </w:r>
      <w:proofErr w:type="spellEnd"/>
      <w:r w:rsidR="00686C80" w:rsidRPr="00706BC8">
        <w:rPr>
          <w:rFonts w:cs="Arial"/>
          <w:color w:val="EE0000"/>
          <w:szCs w:val="22"/>
          <w:highlight w:val="yellow"/>
          <w:u w:val="single"/>
        </w:rPr>
        <w:t>. št. 2722/10, v katastrski občini 2002 Vrhnika, se v sklopu projektnih rešitev za prestavitev elektronsko komunikacijskega omrežja predvidi novo kabelsko kanalizacijo. Prikl</w:t>
      </w:r>
      <w:r w:rsidR="00CF552F" w:rsidRPr="00706BC8">
        <w:rPr>
          <w:rFonts w:cs="Arial"/>
          <w:color w:val="EE0000"/>
          <w:szCs w:val="22"/>
          <w:highlight w:val="yellow"/>
          <w:u w:val="single"/>
        </w:rPr>
        <w:t>j</w:t>
      </w:r>
      <w:r w:rsidR="00686C80" w:rsidRPr="00706BC8">
        <w:rPr>
          <w:rFonts w:cs="Arial"/>
          <w:color w:val="EE0000"/>
          <w:szCs w:val="22"/>
          <w:highlight w:val="yellow"/>
          <w:u w:val="single"/>
        </w:rPr>
        <w:t>učitev komunikacijskega objekta na elektronsko komunikacijsko omrežje je treba izvesti pred ukinitvijo sedanjega komunikacijskega voda.</w:t>
      </w:r>
    </w:p>
    <w:p w14:paraId="1FDF55A3" w14:textId="77777777" w:rsidR="00256C50" w:rsidRDefault="00686C80" w:rsidP="00610BD6">
      <w:pPr>
        <w:jc w:val="both"/>
        <w:rPr>
          <w:rFonts w:cs="Arial"/>
          <w:color w:val="EE0000"/>
          <w:szCs w:val="22"/>
          <w:u w:val="single"/>
        </w:rPr>
      </w:pPr>
      <w:r>
        <w:rPr>
          <w:rFonts w:cs="Arial"/>
          <w:color w:val="EE0000"/>
          <w:szCs w:val="22"/>
          <w:u w:val="single"/>
        </w:rPr>
        <w:t xml:space="preserve">(4) </w:t>
      </w:r>
      <w:r w:rsidR="00610BD6" w:rsidRPr="007466F1">
        <w:rPr>
          <w:rFonts w:cs="Arial"/>
          <w:szCs w:val="22"/>
        </w:rPr>
        <w:t xml:space="preserve">Pri </w:t>
      </w:r>
      <w:r w:rsidR="00610BD6" w:rsidRPr="00686C80">
        <w:rPr>
          <w:rFonts w:cs="Arial"/>
          <w:color w:val="EE0000"/>
          <w:szCs w:val="22"/>
          <w:u w:val="single"/>
        </w:rPr>
        <w:t>vseh</w:t>
      </w:r>
      <w:r w:rsidR="00610BD6" w:rsidRPr="007466F1">
        <w:rPr>
          <w:rFonts w:cs="Arial"/>
          <w:szCs w:val="22"/>
        </w:rPr>
        <w:t xml:space="preserve"> posegih v prostor je potrebno upoštevati </w:t>
      </w:r>
      <w:r w:rsidR="00511CA7">
        <w:rPr>
          <w:rFonts w:cs="Arial"/>
          <w:color w:val="EE0000"/>
          <w:szCs w:val="22"/>
          <w:u w:val="single"/>
        </w:rPr>
        <w:t xml:space="preserve">trase </w:t>
      </w:r>
      <w:r w:rsidR="00610BD6" w:rsidRPr="007466F1">
        <w:rPr>
          <w:rFonts w:cs="Arial"/>
          <w:szCs w:val="22"/>
        </w:rPr>
        <w:t>obstoječe</w:t>
      </w:r>
      <w:r w:rsidR="00511CA7">
        <w:rPr>
          <w:rFonts w:cs="Arial"/>
          <w:color w:val="EE0000"/>
          <w:szCs w:val="22"/>
          <w:u w:val="single"/>
        </w:rPr>
        <w:t>ga</w:t>
      </w:r>
      <w:r w:rsidR="00610BD6" w:rsidRPr="007466F1">
        <w:rPr>
          <w:rFonts w:cs="Arial"/>
          <w:szCs w:val="22"/>
        </w:rPr>
        <w:t xml:space="preserve"> </w:t>
      </w:r>
      <w:r w:rsidR="00511CA7" w:rsidRPr="00511CA7">
        <w:rPr>
          <w:rFonts w:cs="Arial"/>
          <w:bCs/>
          <w:strike/>
          <w:color w:val="004F88"/>
          <w:szCs w:val="22"/>
        </w:rPr>
        <w:t>TK</w:t>
      </w:r>
      <w:r w:rsidR="00610BD6" w:rsidRPr="007466F1">
        <w:rPr>
          <w:rFonts w:cs="Arial"/>
          <w:szCs w:val="22"/>
        </w:rPr>
        <w:t xml:space="preserve"> </w:t>
      </w:r>
      <w:r w:rsidR="00511CA7" w:rsidRPr="0021453A">
        <w:rPr>
          <w:rFonts w:cs="Arial"/>
          <w:color w:val="EE0000"/>
          <w:szCs w:val="22"/>
          <w:u w:val="single"/>
        </w:rPr>
        <w:t xml:space="preserve">elektronsko </w:t>
      </w:r>
      <w:r w:rsidR="00511CA7" w:rsidRPr="00706A8B">
        <w:rPr>
          <w:rFonts w:cs="Arial"/>
          <w:color w:val="EE0000"/>
          <w:szCs w:val="22"/>
          <w:u w:val="single"/>
        </w:rPr>
        <w:t>komunikacijsk</w:t>
      </w:r>
      <w:r w:rsidR="00511CA7">
        <w:rPr>
          <w:rFonts w:cs="Arial"/>
          <w:color w:val="EE0000"/>
          <w:szCs w:val="22"/>
          <w:u w:val="single"/>
        </w:rPr>
        <w:t>ega</w:t>
      </w:r>
      <w:r w:rsidR="00511CA7" w:rsidRPr="005113BD">
        <w:rPr>
          <w:rFonts w:cs="Arial"/>
          <w:bCs/>
          <w:szCs w:val="22"/>
        </w:rPr>
        <w:t xml:space="preserve"> </w:t>
      </w:r>
      <w:proofErr w:type="spellStart"/>
      <w:r w:rsidR="00610BD6" w:rsidRPr="007466F1">
        <w:rPr>
          <w:rFonts w:cs="Arial"/>
          <w:szCs w:val="22"/>
        </w:rPr>
        <w:t>omrežj</w:t>
      </w:r>
      <w:r w:rsidR="00610BD6" w:rsidRPr="00511CA7">
        <w:rPr>
          <w:rFonts w:cs="Arial"/>
          <w:bCs/>
          <w:strike/>
          <w:color w:val="004F88"/>
          <w:szCs w:val="22"/>
        </w:rPr>
        <w:t>e</w:t>
      </w:r>
      <w:r w:rsidR="00511CA7" w:rsidRPr="00511CA7">
        <w:rPr>
          <w:rFonts w:cs="Arial"/>
          <w:color w:val="EE0000"/>
          <w:szCs w:val="22"/>
          <w:u w:val="single"/>
        </w:rPr>
        <w:t>a</w:t>
      </w:r>
      <w:proofErr w:type="spellEnd"/>
      <w:r w:rsidR="00610BD6" w:rsidRPr="007466F1">
        <w:rPr>
          <w:rFonts w:cs="Arial"/>
          <w:szCs w:val="22"/>
        </w:rPr>
        <w:t xml:space="preserve">. Obstoječe </w:t>
      </w:r>
      <w:r w:rsidR="00511CA7" w:rsidRPr="00511CA7">
        <w:rPr>
          <w:rFonts w:cs="Arial"/>
          <w:bCs/>
          <w:strike/>
          <w:color w:val="004F88"/>
          <w:szCs w:val="22"/>
        </w:rPr>
        <w:t>TK</w:t>
      </w:r>
      <w:r w:rsidR="00511CA7" w:rsidRPr="007466F1">
        <w:rPr>
          <w:rFonts w:cs="Arial"/>
          <w:szCs w:val="22"/>
        </w:rPr>
        <w:t xml:space="preserve"> </w:t>
      </w:r>
      <w:r w:rsidR="00511CA7" w:rsidRPr="0021453A">
        <w:rPr>
          <w:rFonts w:cs="Arial"/>
          <w:color w:val="EE0000"/>
          <w:szCs w:val="22"/>
          <w:u w:val="single"/>
        </w:rPr>
        <w:t xml:space="preserve">elektronsko </w:t>
      </w:r>
      <w:r w:rsidR="00511CA7" w:rsidRPr="00706A8B">
        <w:rPr>
          <w:rFonts w:cs="Arial"/>
          <w:color w:val="EE0000"/>
          <w:szCs w:val="22"/>
          <w:u w:val="single"/>
        </w:rPr>
        <w:t>komunikacijsk</w:t>
      </w:r>
      <w:r w:rsidR="00511CA7">
        <w:rPr>
          <w:rFonts w:cs="Arial"/>
          <w:color w:val="EE0000"/>
          <w:szCs w:val="22"/>
          <w:u w:val="single"/>
        </w:rPr>
        <w:t>o</w:t>
      </w:r>
      <w:r w:rsidR="00610BD6" w:rsidRPr="005113BD">
        <w:rPr>
          <w:rFonts w:cs="Arial"/>
          <w:szCs w:val="22"/>
        </w:rPr>
        <w:t xml:space="preserve"> omrežje je potrebno ustrezno zaščititi ali prestaviti na osnovi projektne rešitve. </w:t>
      </w:r>
      <w:bookmarkStart w:id="94" w:name="_Hlk239092202"/>
      <w:r w:rsidR="003F0B55" w:rsidRPr="003F0B55">
        <w:rPr>
          <w:rFonts w:cs="Arial"/>
          <w:color w:val="EE0000"/>
          <w:szCs w:val="22"/>
          <w:highlight w:val="yellow"/>
          <w:u w:val="single"/>
        </w:rPr>
        <w:t xml:space="preserve">Vsa dela v zvezi z zaščito in prestavitvami </w:t>
      </w:r>
      <w:proofErr w:type="spellStart"/>
      <w:r w:rsidR="003F0B55" w:rsidRPr="003F0B55">
        <w:rPr>
          <w:rFonts w:cs="Arial"/>
          <w:color w:val="EE0000"/>
          <w:szCs w:val="22"/>
          <w:highlight w:val="yellow"/>
          <w:u w:val="single"/>
        </w:rPr>
        <w:t>tangiranih</w:t>
      </w:r>
      <w:proofErr w:type="spellEnd"/>
      <w:r w:rsidR="003F0B55" w:rsidRPr="003F0B55">
        <w:rPr>
          <w:rFonts w:cs="Arial"/>
          <w:color w:val="EE0000"/>
          <w:szCs w:val="22"/>
          <w:highlight w:val="yellow"/>
          <w:u w:val="single"/>
        </w:rPr>
        <w:t xml:space="preserve"> TK kablov izvede Telekom Slovenije d.d..</w:t>
      </w:r>
      <w:r w:rsidR="003F0B55">
        <w:rPr>
          <w:rFonts w:cs="Arial"/>
          <w:color w:val="EE0000"/>
          <w:szCs w:val="22"/>
          <w:u w:val="single"/>
        </w:rPr>
        <w:t xml:space="preserve"> </w:t>
      </w:r>
      <w:bookmarkEnd w:id="94"/>
    </w:p>
    <w:p w14:paraId="34543BA9" w14:textId="4157269A" w:rsidR="00610BD6" w:rsidRPr="005113BD" w:rsidRDefault="00256C50" w:rsidP="00610BD6">
      <w:pPr>
        <w:jc w:val="both"/>
        <w:rPr>
          <w:rFonts w:cs="Arial"/>
          <w:szCs w:val="22"/>
        </w:rPr>
      </w:pPr>
      <w:r w:rsidRPr="00256C50">
        <w:rPr>
          <w:rFonts w:cs="Arial"/>
          <w:color w:val="EE0000"/>
          <w:szCs w:val="22"/>
          <w:highlight w:val="yellow"/>
          <w:u w:val="single"/>
        </w:rPr>
        <w:t xml:space="preserve">(5) </w:t>
      </w:r>
      <w:bookmarkStart w:id="95" w:name="_Hlk239092336"/>
      <w:r w:rsidRPr="00256C50">
        <w:rPr>
          <w:rFonts w:cs="Arial"/>
          <w:color w:val="EE0000"/>
          <w:szCs w:val="22"/>
          <w:highlight w:val="yellow"/>
          <w:u w:val="single"/>
        </w:rPr>
        <w:t>Potrebno je izdelati ustrezno projektno dokumentacijo zaščite oziroma morebitne prestavitve obstoječega elektronskega komunikacijskega omrežja Telekom Slovenije d.d. in projekt priključka za predvideno novogradnjo</w:t>
      </w:r>
      <w:r>
        <w:rPr>
          <w:rFonts w:cs="Arial"/>
          <w:color w:val="EE0000"/>
          <w:szCs w:val="22"/>
          <w:highlight w:val="yellow"/>
          <w:u w:val="single"/>
        </w:rPr>
        <w:t>.</w:t>
      </w:r>
      <w:r>
        <w:rPr>
          <w:rFonts w:cs="Arial"/>
          <w:color w:val="EE0000"/>
          <w:szCs w:val="22"/>
          <w:u w:val="single"/>
        </w:rPr>
        <w:t xml:space="preserve"> </w:t>
      </w:r>
      <w:bookmarkEnd w:id="95"/>
      <w:r w:rsidR="00610BD6" w:rsidRPr="005113BD">
        <w:rPr>
          <w:rFonts w:cs="Arial"/>
          <w:szCs w:val="22"/>
        </w:rPr>
        <w:t>Pri projektni rešitvi je treba upoštevati izgradnjo nove kabelske kanalizacije z navezavo na priključno točko Telekom na obstoječi kabelski kanalizaciji v cesti Pot na Tojnice. Priključna točka za drugega operaterja je na robu območja obdelave ob cesti Pot na Tojnice.</w:t>
      </w:r>
    </w:p>
    <w:p w14:paraId="6783CB11" w14:textId="7E5CC449" w:rsidR="00511CA7" w:rsidRPr="00511CA7" w:rsidRDefault="00686C80" w:rsidP="00511CA7">
      <w:pPr>
        <w:jc w:val="both"/>
        <w:rPr>
          <w:rFonts w:cs="Arial"/>
          <w:color w:val="EE0000"/>
          <w:szCs w:val="22"/>
          <w:u w:val="single"/>
        </w:rPr>
      </w:pPr>
      <w:r w:rsidRPr="00256C50">
        <w:rPr>
          <w:rFonts w:cs="Arial"/>
          <w:color w:val="EE0000"/>
          <w:szCs w:val="22"/>
          <w:highlight w:val="yellow"/>
          <w:u w:val="single"/>
        </w:rPr>
        <w:t>(</w:t>
      </w:r>
      <w:r w:rsidR="00256C50" w:rsidRPr="00256C50">
        <w:rPr>
          <w:rFonts w:cs="Arial"/>
          <w:color w:val="EE0000"/>
          <w:szCs w:val="22"/>
          <w:highlight w:val="yellow"/>
          <w:u w:val="single"/>
        </w:rPr>
        <w:t>6</w:t>
      </w:r>
      <w:r w:rsidRPr="00256C50">
        <w:rPr>
          <w:rFonts w:cs="Arial"/>
          <w:color w:val="EE0000"/>
          <w:szCs w:val="22"/>
          <w:highlight w:val="yellow"/>
          <w:u w:val="single"/>
        </w:rPr>
        <w:t>)</w:t>
      </w:r>
      <w:r>
        <w:rPr>
          <w:rFonts w:cs="Arial"/>
          <w:color w:val="EE0000"/>
          <w:szCs w:val="22"/>
          <w:u w:val="single"/>
        </w:rPr>
        <w:t xml:space="preserve"> </w:t>
      </w:r>
      <w:r w:rsidR="00610BD6" w:rsidRPr="00686C80">
        <w:rPr>
          <w:rFonts w:cs="Arial"/>
          <w:bCs/>
          <w:strike/>
          <w:color w:val="004F88"/>
          <w:szCs w:val="22"/>
        </w:rPr>
        <w:t xml:space="preserve">(4) </w:t>
      </w:r>
      <w:r w:rsidR="00610BD6" w:rsidRPr="00511CA7">
        <w:rPr>
          <w:rFonts w:cs="Arial"/>
          <w:bCs/>
          <w:strike/>
          <w:color w:val="004F88"/>
          <w:szCs w:val="22"/>
        </w:rPr>
        <w:t xml:space="preserve">Potrebno je izdelati PGD – PZI zaščite </w:t>
      </w:r>
      <w:r w:rsidR="003655F9" w:rsidRPr="00511CA7">
        <w:rPr>
          <w:rFonts w:cs="Arial"/>
          <w:bCs/>
          <w:strike/>
          <w:color w:val="004F88"/>
          <w:szCs w:val="22"/>
        </w:rPr>
        <w:t>o</w:t>
      </w:r>
      <w:r w:rsidR="00511CA7" w:rsidRPr="00511CA7">
        <w:rPr>
          <w:rFonts w:cs="Arial"/>
          <w:bCs/>
          <w:strike/>
          <w:color w:val="004F88"/>
          <w:szCs w:val="22"/>
        </w:rPr>
        <w:t>z.</w:t>
      </w:r>
      <w:r w:rsidR="00610BD6" w:rsidRPr="00511CA7">
        <w:rPr>
          <w:rFonts w:cs="Arial"/>
          <w:bCs/>
          <w:strike/>
          <w:color w:val="004F88"/>
          <w:szCs w:val="22"/>
        </w:rPr>
        <w:t xml:space="preserve"> prestavitve obstoječega TK omrežja in priključka na objekt Mobitel, ki se nahaja na severni strani območja. Deli obstoječega omrežja za obstoječe objekte, ki se odstranijo, se opustijo. Na dokumentacijo PGD je potrebno pridobiti soglasje upravljalca Telekom k projektnim rešitvam.</w:t>
      </w:r>
      <w:r w:rsidR="00511CA7" w:rsidRPr="00511CA7">
        <w:rPr>
          <w:rFonts w:cs="Arial"/>
          <w:color w:val="EE0000"/>
          <w:szCs w:val="22"/>
          <w:u w:val="single"/>
        </w:rPr>
        <w:t xml:space="preserve">Za prestavitve in zaščite </w:t>
      </w:r>
      <w:r w:rsidR="00FB0126">
        <w:rPr>
          <w:rFonts w:cs="Arial"/>
          <w:color w:val="EE0000"/>
          <w:szCs w:val="22"/>
          <w:u w:val="single"/>
        </w:rPr>
        <w:t xml:space="preserve">elektronsko </w:t>
      </w:r>
      <w:r w:rsidR="00511CA7" w:rsidRPr="00511CA7">
        <w:rPr>
          <w:rFonts w:cs="Arial"/>
          <w:color w:val="EE0000"/>
          <w:szCs w:val="22"/>
          <w:u w:val="single"/>
        </w:rPr>
        <w:t xml:space="preserve">komunikacijskega omrežja ter za izvedbo novih priključkov je treba izdelati projektno dokumentacijo in pridobiti mnenje lastnika oziroma upravljavca </w:t>
      </w:r>
      <w:proofErr w:type="spellStart"/>
      <w:r w:rsidR="00511CA7" w:rsidRPr="00511CA7">
        <w:rPr>
          <w:rFonts w:cs="Arial"/>
          <w:color w:val="EE0000"/>
          <w:szCs w:val="22"/>
          <w:u w:val="single"/>
        </w:rPr>
        <w:t>tangiranega</w:t>
      </w:r>
      <w:proofErr w:type="spellEnd"/>
      <w:r w:rsidR="00511CA7" w:rsidRPr="00511CA7">
        <w:rPr>
          <w:rFonts w:cs="Arial"/>
          <w:color w:val="EE0000"/>
          <w:szCs w:val="22"/>
          <w:u w:val="single"/>
        </w:rPr>
        <w:t xml:space="preserve"> omrežja. Stroške ogleda, izdelave projekta zaščite in prestavitve elektronsko komunikacijskega omrežja in nadzora krije investitor gradnje na določenem območju. Prav tako bremenijo investitorja vsi stroški odprave napak, ki bi nastale zaradi del na omenjenem objektu, kakor tudi stroški zaradi izpada prometa, ki bi zaradi tega nastali.</w:t>
      </w:r>
    </w:p>
    <w:p w14:paraId="6E6A4EEC" w14:textId="77777777" w:rsidR="00610BD6" w:rsidRPr="00511CA7" w:rsidRDefault="00610BD6" w:rsidP="00610BD6">
      <w:pPr>
        <w:jc w:val="both"/>
        <w:rPr>
          <w:rFonts w:cs="Arial"/>
          <w:bCs/>
          <w:strike/>
          <w:color w:val="004F88"/>
          <w:szCs w:val="22"/>
        </w:rPr>
      </w:pPr>
      <w:r w:rsidRPr="00511CA7">
        <w:rPr>
          <w:rFonts w:cs="Arial"/>
          <w:bCs/>
          <w:strike/>
          <w:color w:val="004F88"/>
          <w:szCs w:val="22"/>
        </w:rPr>
        <w:t>(5) Zagotoviti je potrebno ustrezne odmiki med posameznimi instalacijami SN, NN, TK in ostalih vodov.</w:t>
      </w:r>
    </w:p>
    <w:p w14:paraId="06228C98" w14:textId="77777777" w:rsidR="00610BD6" w:rsidRPr="005113BD" w:rsidRDefault="00610BD6" w:rsidP="00610BD6">
      <w:pPr>
        <w:tabs>
          <w:tab w:val="left" w:pos="284"/>
        </w:tabs>
        <w:jc w:val="center"/>
        <w:rPr>
          <w:rFonts w:cs="Arial"/>
          <w:bCs/>
          <w:szCs w:val="22"/>
        </w:rPr>
      </w:pPr>
      <w:r w:rsidRPr="005113BD">
        <w:rPr>
          <w:rFonts w:cs="Arial"/>
          <w:bCs/>
          <w:szCs w:val="22"/>
        </w:rPr>
        <w:t>44. člen</w:t>
      </w:r>
    </w:p>
    <w:p w14:paraId="76785A4A" w14:textId="77777777" w:rsidR="00610BD6" w:rsidRPr="005113BD" w:rsidRDefault="00610BD6" w:rsidP="00610BD6">
      <w:pPr>
        <w:tabs>
          <w:tab w:val="left" w:pos="284"/>
        </w:tabs>
        <w:jc w:val="center"/>
        <w:rPr>
          <w:rFonts w:cs="Arial"/>
          <w:bCs/>
          <w:szCs w:val="22"/>
        </w:rPr>
      </w:pPr>
      <w:r w:rsidRPr="005113BD">
        <w:rPr>
          <w:rFonts w:cs="Arial"/>
          <w:bCs/>
          <w:szCs w:val="22"/>
        </w:rPr>
        <w:t>(razsvetljava območja)</w:t>
      </w:r>
    </w:p>
    <w:p w14:paraId="022CB622" w14:textId="77777777" w:rsidR="00610BD6" w:rsidRPr="005113BD" w:rsidRDefault="00610BD6" w:rsidP="00610BD6">
      <w:pPr>
        <w:tabs>
          <w:tab w:val="left" w:pos="284"/>
        </w:tabs>
        <w:jc w:val="center"/>
        <w:rPr>
          <w:rFonts w:cs="Arial"/>
          <w:b/>
          <w:bCs/>
          <w:szCs w:val="22"/>
        </w:rPr>
      </w:pPr>
    </w:p>
    <w:p w14:paraId="0853E389" w14:textId="6CD5D333" w:rsidR="00610BD6" w:rsidRPr="005113BD" w:rsidRDefault="00610BD6" w:rsidP="00610BD6">
      <w:pPr>
        <w:jc w:val="both"/>
        <w:rPr>
          <w:rFonts w:cs="Arial"/>
          <w:szCs w:val="22"/>
        </w:rPr>
      </w:pPr>
      <w:r w:rsidRPr="005113BD">
        <w:rPr>
          <w:rFonts w:cs="Arial"/>
          <w:szCs w:val="22"/>
        </w:rPr>
        <w:t xml:space="preserve">(1) Na območju OPPN ni obstoječe javne razsvetljave. Ob robu območja je načrtovana le povezava javne razsvetljave iz obstoječega </w:t>
      </w:r>
      <w:proofErr w:type="spellStart"/>
      <w:r w:rsidRPr="005113BD">
        <w:rPr>
          <w:rFonts w:cs="Arial"/>
          <w:szCs w:val="22"/>
        </w:rPr>
        <w:t>prižigališča</w:t>
      </w:r>
      <w:proofErr w:type="spellEnd"/>
      <w:r w:rsidRPr="005113BD">
        <w:rPr>
          <w:rFonts w:cs="Arial"/>
          <w:szCs w:val="22"/>
        </w:rPr>
        <w:t xml:space="preserve"> pri Komunalnemu podjetju Vrhnika in </w:t>
      </w:r>
      <w:r w:rsidRPr="00167078">
        <w:rPr>
          <w:rFonts w:cs="Arial"/>
          <w:bCs/>
          <w:strike/>
          <w:color w:val="004F88"/>
          <w:szCs w:val="22"/>
        </w:rPr>
        <w:t>novim</w:t>
      </w:r>
      <w:r w:rsidRPr="005113BD">
        <w:rPr>
          <w:rFonts w:cs="Arial"/>
          <w:szCs w:val="22"/>
        </w:rPr>
        <w:t xml:space="preserve"> </w:t>
      </w:r>
      <w:r w:rsidR="00FB0126">
        <w:rPr>
          <w:rFonts w:cs="Arial"/>
          <w:color w:val="EE0000"/>
          <w:szCs w:val="22"/>
          <w:u w:val="single"/>
        </w:rPr>
        <w:t xml:space="preserve">načrtovanim </w:t>
      </w:r>
      <w:r w:rsidRPr="005113BD">
        <w:rPr>
          <w:rFonts w:cs="Arial"/>
          <w:szCs w:val="22"/>
        </w:rPr>
        <w:t xml:space="preserve">mostom čez Ljubljanico. Povezava javne razsvetljave je predvidena ob cesti Pot na Tojnice mimo </w:t>
      </w:r>
      <w:r w:rsidR="00AE0E97">
        <w:rPr>
          <w:rFonts w:cs="Arial"/>
          <w:color w:val="EE0000"/>
          <w:szCs w:val="22"/>
          <w:u w:val="single"/>
        </w:rPr>
        <w:t>CČN Vrhnika</w:t>
      </w:r>
      <w:r w:rsidRPr="005113BD">
        <w:rPr>
          <w:rFonts w:cs="Arial"/>
          <w:szCs w:val="22"/>
        </w:rPr>
        <w:t>.</w:t>
      </w:r>
    </w:p>
    <w:p w14:paraId="154CC68E" w14:textId="694A0370" w:rsidR="00610BD6" w:rsidRPr="005113BD" w:rsidRDefault="00610BD6" w:rsidP="00610BD6">
      <w:pPr>
        <w:pStyle w:val="Telobesedila"/>
        <w:tabs>
          <w:tab w:val="left" w:pos="2127"/>
        </w:tabs>
        <w:snapToGrid w:val="0"/>
        <w:contextualSpacing/>
        <w:jc w:val="both"/>
        <w:rPr>
          <w:rFonts w:cs="Arial"/>
          <w:b w:val="0"/>
          <w:szCs w:val="22"/>
        </w:rPr>
      </w:pPr>
      <w:r>
        <w:rPr>
          <w:rFonts w:cs="Arial"/>
          <w:b w:val="0"/>
          <w:szCs w:val="22"/>
        </w:rPr>
        <w:t xml:space="preserve">(2) Vse </w:t>
      </w:r>
      <w:r w:rsidRPr="005113BD">
        <w:rPr>
          <w:rFonts w:cs="Arial"/>
          <w:b w:val="0"/>
          <w:szCs w:val="22"/>
        </w:rPr>
        <w:t xml:space="preserve">vozne, parkirne, pohodne in manipulativne površine v območju OPPN morajo biti </w:t>
      </w:r>
      <w:proofErr w:type="spellStart"/>
      <w:r w:rsidRPr="00511CA7">
        <w:rPr>
          <w:rFonts w:cs="Arial"/>
          <w:b w:val="0"/>
          <w:strike/>
          <w:color w:val="004F88"/>
          <w:szCs w:val="22"/>
        </w:rPr>
        <w:t>raz</w:t>
      </w:r>
      <w:r w:rsidR="00DD2326" w:rsidRPr="00DD2326">
        <w:rPr>
          <w:rFonts w:cs="Arial"/>
          <w:b w:val="0"/>
          <w:bCs w:val="0"/>
          <w:color w:val="EE0000"/>
          <w:szCs w:val="22"/>
          <w:u w:val="single"/>
        </w:rPr>
        <w:t>o</w:t>
      </w:r>
      <w:r w:rsidRPr="005113BD">
        <w:rPr>
          <w:rFonts w:cs="Arial"/>
          <w:b w:val="0"/>
          <w:szCs w:val="22"/>
        </w:rPr>
        <w:t>svetljene</w:t>
      </w:r>
      <w:proofErr w:type="spellEnd"/>
      <w:r w:rsidRPr="005113BD">
        <w:rPr>
          <w:rFonts w:cs="Arial"/>
          <w:b w:val="0"/>
          <w:szCs w:val="22"/>
        </w:rPr>
        <w:t xml:space="preserve"> s sistemom interne zunanje razsvetljave. </w:t>
      </w:r>
    </w:p>
    <w:p w14:paraId="6C46E8AD" w14:textId="5E48CE4A" w:rsidR="00DD2326" w:rsidRPr="00DD2326" w:rsidRDefault="00610BD6" w:rsidP="00DD2326">
      <w:pPr>
        <w:jc w:val="both"/>
        <w:rPr>
          <w:rFonts w:cs="Arial"/>
          <w:szCs w:val="22"/>
        </w:rPr>
      </w:pPr>
      <w:r w:rsidRPr="005113BD">
        <w:rPr>
          <w:rFonts w:cs="Arial"/>
          <w:szCs w:val="22"/>
        </w:rPr>
        <w:t xml:space="preserve">(3) </w:t>
      </w:r>
      <w:r w:rsidRPr="00DD2326">
        <w:rPr>
          <w:rFonts w:cs="Arial"/>
          <w:bCs/>
          <w:szCs w:val="22"/>
        </w:rPr>
        <w:t>V predvideno dovozno cesto je treba vgraditi cevno kanalizacijo za potrebe izvedbe interne razsvetljave. Kandelabri naj bodo nizki, višine med 4,0</w:t>
      </w:r>
      <w:r w:rsidR="009F474C" w:rsidRPr="00DD2326">
        <w:rPr>
          <w:rFonts w:cs="Arial"/>
          <w:bCs/>
          <w:szCs w:val="22"/>
        </w:rPr>
        <w:t>0</w:t>
      </w:r>
      <w:r w:rsidRPr="00DD2326">
        <w:rPr>
          <w:rFonts w:cs="Arial"/>
          <w:bCs/>
          <w:szCs w:val="22"/>
        </w:rPr>
        <w:t xml:space="preserve"> in 5,0</w:t>
      </w:r>
      <w:r w:rsidR="009F474C" w:rsidRPr="00DD2326">
        <w:rPr>
          <w:rFonts w:cs="Arial"/>
          <w:bCs/>
          <w:szCs w:val="22"/>
        </w:rPr>
        <w:t>0</w:t>
      </w:r>
      <w:r w:rsidRPr="00DD2326">
        <w:rPr>
          <w:rFonts w:cs="Arial"/>
          <w:bCs/>
          <w:szCs w:val="22"/>
        </w:rPr>
        <w:t xml:space="preserve"> m</w:t>
      </w:r>
      <w:r w:rsidR="00DD2326">
        <w:rPr>
          <w:rFonts w:cs="Arial"/>
          <w:bCs/>
          <w:szCs w:val="22"/>
        </w:rPr>
        <w:t>.</w:t>
      </w:r>
      <w:r w:rsidRPr="00DD2326">
        <w:rPr>
          <w:rFonts w:cs="Arial"/>
          <w:bCs/>
          <w:strike/>
          <w:color w:val="004F88"/>
          <w:szCs w:val="22"/>
        </w:rPr>
        <w:t xml:space="preserve"> z ustreznimi svetilkami.</w:t>
      </w:r>
      <w:r w:rsidR="00DD2326">
        <w:rPr>
          <w:rFonts w:cs="Arial"/>
          <w:szCs w:val="22"/>
        </w:rPr>
        <w:t xml:space="preserve"> </w:t>
      </w:r>
      <w:r w:rsidR="00DD2326" w:rsidRPr="00DD2326">
        <w:rPr>
          <w:rFonts w:cs="Arial"/>
          <w:color w:val="EE0000"/>
          <w:szCs w:val="22"/>
          <w:u w:val="single"/>
        </w:rPr>
        <w:t xml:space="preserve">Svetlobna telesa morajo biti skladna z usmeritvami glede energijske učinkovitosti in varstva pred vsiljeno svetlobo. </w:t>
      </w:r>
    </w:p>
    <w:p w14:paraId="4B698308" w14:textId="37B2F0D3" w:rsidR="00DD2326" w:rsidRPr="002C74D2" w:rsidRDefault="00610BD6" w:rsidP="00DD2326">
      <w:pPr>
        <w:jc w:val="both"/>
        <w:rPr>
          <w:rFonts w:cs="Arial"/>
          <w:color w:val="EE0000"/>
          <w:szCs w:val="22"/>
          <w:u w:val="single"/>
        </w:rPr>
      </w:pPr>
      <w:r w:rsidRPr="005113BD">
        <w:rPr>
          <w:rFonts w:cs="Arial"/>
          <w:szCs w:val="22"/>
        </w:rPr>
        <w:t xml:space="preserve">(4) </w:t>
      </w:r>
      <w:r w:rsidRPr="00DD2326">
        <w:rPr>
          <w:rFonts w:cs="Arial"/>
          <w:bCs/>
          <w:strike/>
          <w:color w:val="004F88"/>
          <w:szCs w:val="22"/>
        </w:rPr>
        <w:t>Zunanja razsvetljava bo krmiljena glede na svetlobno tehnične pogoje in časovne nastavitve, v smislu varčevanja energije. Izpolnjevati mora tudi zahteve glede zastrtosti bleščanja in svetlobnega onesnaževanja v skladu s področnimi predpisi.</w:t>
      </w:r>
      <w:r w:rsidR="00DD2326">
        <w:rPr>
          <w:rFonts w:cs="Arial"/>
          <w:bCs/>
          <w:strike/>
          <w:color w:val="004F88"/>
          <w:szCs w:val="22"/>
        </w:rPr>
        <w:t xml:space="preserve"> </w:t>
      </w:r>
      <w:r w:rsidR="00DD2326" w:rsidRPr="00DD2326">
        <w:rPr>
          <w:rFonts w:cs="Arial"/>
          <w:color w:val="EE0000"/>
          <w:szCs w:val="22"/>
          <w:u w:val="single"/>
        </w:rPr>
        <w:t xml:space="preserve">Osvetlitev prometnih in zunanjih površin v območju OPPN mora biti zadostna, enakomerna in </w:t>
      </w:r>
      <w:proofErr w:type="spellStart"/>
      <w:r w:rsidR="00DD2326" w:rsidRPr="00DD2326">
        <w:rPr>
          <w:rFonts w:cs="Arial"/>
          <w:color w:val="EE0000"/>
          <w:szCs w:val="22"/>
          <w:u w:val="single"/>
        </w:rPr>
        <w:t>nebleščeča</w:t>
      </w:r>
      <w:proofErr w:type="spellEnd"/>
      <w:r w:rsidR="00DD2326" w:rsidRPr="00DD2326">
        <w:rPr>
          <w:rFonts w:cs="Arial"/>
          <w:color w:val="EE0000"/>
          <w:szCs w:val="22"/>
          <w:u w:val="single"/>
        </w:rPr>
        <w:t xml:space="preserve">. </w:t>
      </w:r>
    </w:p>
    <w:p w14:paraId="096038A3" w14:textId="77777777" w:rsidR="00DD2326" w:rsidRPr="002C74D2" w:rsidRDefault="00DD2326" w:rsidP="00610BD6">
      <w:pPr>
        <w:jc w:val="both"/>
        <w:rPr>
          <w:rFonts w:cs="Arial"/>
          <w:color w:val="EE0000"/>
          <w:szCs w:val="22"/>
          <w:u w:val="single"/>
        </w:rPr>
      </w:pPr>
    </w:p>
    <w:p w14:paraId="053EB5EE" w14:textId="1D671471" w:rsidR="002C74D2" w:rsidRPr="002C74D2" w:rsidRDefault="002C74D2" w:rsidP="002C74D2">
      <w:pPr>
        <w:jc w:val="center"/>
        <w:rPr>
          <w:rFonts w:cs="Arial"/>
          <w:color w:val="EE0000"/>
          <w:szCs w:val="22"/>
          <w:u w:val="single"/>
        </w:rPr>
      </w:pPr>
      <w:r w:rsidRPr="002C74D2">
        <w:rPr>
          <w:rFonts w:cs="Arial"/>
          <w:color w:val="EE0000"/>
          <w:szCs w:val="22"/>
          <w:u w:val="single"/>
        </w:rPr>
        <w:t>4</w:t>
      </w:r>
      <w:r w:rsidR="00F52F79">
        <w:rPr>
          <w:rFonts w:cs="Arial"/>
          <w:color w:val="EE0000"/>
          <w:szCs w:val="22"/>
          <w:u w:val="single"/>
        </w:rPr>
        <w:t>4</w:t>
      </w:r>
      <w:r w:rsidRPr="002C74D2">
        <w:rPr>
          <w:rFonts w:cs="Arial"/>
          <w:color w:val="EE0000"/>
          <w:szCs w:val="22"/>
          <w:u w:val="single"/>
        </w:rPr>
        <w:t>.</w:t>
      </w:r>
      <w:r w:rsidR="00F52F79">
        <w:rPr>
          <w:rFonts w:cs="Arial"/>
          <w:color w:val="EE0000"/>
          <w:szCs w:val="22"/>
          <w:u w:val="single"/>
        </w:rPr>
        <w:t>a</w:t>
      </w:r>
      <w:r w:rsidRPr="002C74D2">
        <w:rPr>
          <w:rFonts w:cs="Arial"/>
          <w:color w:val="EE0000"/>
          <w:szCs w:val="22"/>
          <w:u w:val="single"/>
        </w:rPr>
        <w:t xml:space="preserve"> člen</w:t>
      </w:r>
    </w:p>
    <w:p w14:paraId="51D612B9" w14:textId="505427A5" w:rsidR="002C74D2" w:rsidRPr="002C74D2" w:rsidRDefault="002C74D2" w:rsidP="002C74D2">
      <w:pPr>
        <w:jc w:val="center"/>
        <w:rPr>
          <w:rFonts w:cs="Arial"/>
          <w:color w:val="EE0000"/>
          <w:szCs w:val="22"/>
          <w:u w:val="single"/>
        </w:rPr>
      </w:pPr>
      <w:r w:rsidRPr="002C74D2">
        <w:rPr>
          <w:rFonts w:cs="Arial"/>
          <w:color w:val="EE0000"/>
          <w:szCs w:val="22"/>
          <w:u w:val="single"/>
        </w:rPr>
        <w:t>(</w:t>
      </w:r>
      <w:r>
        <w:rPr>
          <w:rFonts w:cs="Arial"/>
          <w:color w:val="EE0000"/>
          <w:szCs w:val="22"/>
          <w:u w:val="single"/>
        </w:rPr>
        <w:t>ogrevanje in hlajenje</w:t>
      </w:r>
      <w:r w:rsidRPr="002C74D2">
        <w:rPr>
          <w:rFonts w:cs="Arial"/>
          <w:color w:val="EE0000"/>
          <w:szCs w:val="22"/>
          <w:u w:val="single"/>
        </w:rPr>
        <w:t>)</w:t>
      </w:r>
    </w:p>
    <w:p w14:paraId="1C9923F1" w14:textId="77777777" w:rsidR="002C74D2" w:rsidRPr="002C74D2" w:rsidRDefault="002C74D2" w:rsidP="002C74D2">
      <w:pPr>
        <w:jc w:val="center"/>
        <w:rPr>
          <w:rFonts w:cs="Arial"/>
          <w:color w:val="EE0000"/>
          <w:szCs w:val="22"/>
          <w:u w:val="single"/>
        </w:rPr>
      </w:pPr>
    </w:p>
    <w:p w14:paraId="5DC0453C" w14:textId="1624C974" w:rsidR="002C74D2" w:rsidRPr="00DD2326" w:rsidRDefault="00E945D6" w:rsidP="00EF6D52">
      <w:pPr>
        <w:jc w:val="both"/>
        <w:rPr>
          <w:rFonts w:cs="Arial"/>
          <w:color w:val="EE0000"/>
          <w:szCs w:val="22"/>
          <w:u w:val="single"/>
        </w:rPr>
      </w:pPr>
      <w:bookmarkStart w:id="96" w:name="_Hlk219382685"/>
      <w:r>
        <w:rPr>
          <w:rFonts w:cs="Arial"/>
          <w:color w:val="EE0000"/>
          <w:szCs w:val="22"/>
          <w:u w:val="single"/>
        </w:rPr>
        <w:t xml:space="preserve">(1) </w:t>
      </w:r>
      <w:r w:rsidR="002C74D2" w:rsidRPr="00DD2326">
        <w:rPr>
          <w:rFonts w:cs="Arial"/>
          <w:color w:val="EE0000"/>
          <w:szCs w:val="22"/>
          <w:u w:val="single"/>
        </w:rPr>
        <w:t>Za ogrevanje načrtovan</w:t>
      </w:r>
      <w:r>
        <w:rPr>
          <w:rFonts w:cs="Arial"/>
          <w:color w:val="EE0000"/>
          <w:szCs w:val="22"/>
          <w:u w:val="single"/>
        </w:rPr>
        <w:t>ih</w:t>
      </w:r>
      <w:r w:rsidR="002C74D2" w:rsidRPr="00DD2326">
        <w:rPr>
          <w:rFonts w:cs="Arial"/>
          <w:color w:val="EE0000"/>
          <w:szCs w:val="22"/>
          <w:u w:val="single"/>
        </w:rPr>
        <w:t xml:space="preserve"> stavb je priporočljiva uporaba sončnih zbiralnikov, geotermalnih vrtin, toplotnih črpalk, IR panelov, panelov za izkoriščanje sončne energije (</w:t>
      </w:r>
      <w:proofErr w:type="spellStart"/>
      <w:r w:rsidR="002C74D2" w:rsidRPr="00DD2326">
        <w:rPr>
          <w:rFonts w:cs="Arial"/>
          <w:color w:val="EE0000"/>
          <w:szCs w:val="22"/>
          <w:u w:val="single"/>
        </w:rPr>
        <w:t>fotovoltaike</w:t>
      </w:r>
      <w:proofErr w:type="spellEnd"/>
      <w:r w:rsidR="002C74D2" w:rsidRPr="00DD2326">
        <w:rPr>
          <w:rFonts w:cs="Arial"/>
          <w:color w:val="EE0000"/>
          <w:szCs w:val="22"/>
          <w:u w:val="single"/>
        </w:rPr>
        <w:t>)</w:t>
      </w:r>
      <w:r w:rsidR="006C4299">
        <w:rPr>
          <w:rFonts w:cs="Arial"/>
          <w:color w:val="EE0000"/>
          <w:szCs w:val="22"/>
          <w:u w:val="single"/>
        </w:rPr>
        <w:t xml:space="preserve">, </w:t>
      </w:r>
      <w:proofErr w:type="spellStart"/>
      <w:r w:rsidR="006C4299">
        <w:rPr>
          <w:rFonts w:cs="Arial"/>
          <w:color w:val="EE0000"/>
          <w:szCs w:val="22"/>
          <w:u w:val="single"/>
        </w:rPr>
        <w:t>biometana</w:t>
      </w:r>
      <w:proofErr w:type="spellEnd"/>
      <w:r w:rsidR="002C74D2" w:rsidRPr="00DD2326">
        <w:rPr>
          <w:rFonts w:cs="Arial"/>
          <w:color w:val="EE0000"/>
          <w:szCs w:val="22"/>
          <w:u w:val="single"/>
        </w:rPr>
        <w:t xml:space="preserve"> ter drugih alternativnih obnovljivih virov energije ob upoštevanju ostalih določil tega odloka.</w:t>
      </w:r>
      <w:r w:rsidR="002C74D2" w:rsidRPr="002C74D2">
        <w:rPr>
          <w:rFonts w:cs="Arial"/>
          <w:color w:val="EE0000"/>
          <w:szCs w:val="22"/>
          <w:u w:val="single"/>
        </w:rPr>
        <w:t xml:space="preserve"> </w:t>
      </w:r>
      <w:bookmarkStart w:id="97" w:name="_Hlk239092393"/>
      <w:r w:rsidR="006C4299" w:rsidRPr="006C4299">
        <w:rPr>
          <w:rFonts w:cs="Arial"/>
          <w:color w:val="EE0000"/>
          <w:szCs w:val="22"/>
          <w:highlight w:val="yellow"/>
          <w:u w:val="single"/>
        </w:rPr>
        <w:t>Za vse objekte, ki za ogrevanje ne bodo uporabljali obnovljivih virov energije, je priporočljiva priključitev na plinovodno omrežje.</w:t>
      </w:r>
      <w:bookmarkEnd w:id="97"/>
    </w:p>
    <w:p w14:paraId="4F4C5144" w14:textId="501C5303" w:rsidR="002C74D2" w:rsidRDefault="002C74D2" w:rsidP="002C74D2">
      <w:pPr>
        <w:jc w:val="both"/>
        <w:rPr>
          <w:rFonts w:cs="Arial"/>
          <w:color w:val="EE0000"/>
          <w:szCs w:val="22"/>
          <w:u w:val="single"/>
        </w:rPr>
      </w:pPr>
      <w:bookmarkStart w:id="98" w:name="_Hlk219383024"/>
      <w:bookmarkEnd w:id="96"/>
      <w:r>
        <w:rPr>
          <w:rFonts w:cs="Arial"/>
          <w:color w:val="EE0000"/>
          <w:szCs w:val="22"/>
          <w:u w:val="single"/>
        </w:rPr>
        <w:t>(</w:t>
      </w:r>
      <w:r w:rsidR="00E945D6">
        <w:rPr>
          <w:rFonts w:cs="Arial"/>
          <w:color w:val="EE0000"/>
          <w:szCs w:val="22"/>
          <w:u w:val="single"/>
        </w:rPr>
        <w:t>2</w:t>
      </w:r>
      <w:r>
        <w:rPr>
          <w:rFonts w:cs="Arial"/>
          <w:color w:val="EE0000"/>
          <w:szCs w:val="22"/>
          <w:u w:val="single"/>
        </w:rPr>
        <w:t xml:space="preserve">) </w:t>
      </w:r>
      <w:r w:rsidRPr="00AC4AC7">
        <w:rPr>
          <w:rFonts w:cs="Arial"/>
          <w:color w:val="EE0000"/>
          <w:szCs w:val="22"/>
          <w:u w:val="single"/>
        </w:rPr>
        <w:t>Pri projektiranju stavb je treba upoštevati veljavni predpis, ki ureja učinkovito rabo energije v stavbah. Priporoča se učinkovita raba energije za ogrevanje in hlajenje ter učinkovita raba vode.</w:t>
      </w:r>
    </w:p>
    <w:p w14:paraId="3DD67991" w14:textId="243BC9DC" w:rsidR="002C74D2" w:rsidRPr="00AC4AC7" w:rsidRDefault="002C74D2" w:rsidP="002C74D2">
      <w:pPr>
        <w:jc w:val="both"/>
        <w:rPr>
          <w:rFonts w:cs="Arial"/>
          <w:color w:val="EE0000"/>
          <w:szCs w:val="22"/>
          <w:u w:val="single"/>
        </w:rPr>
      </w:pPr>
      <w:r>
        <w:rPr>
          <w:rFonts w:cs="Arial"/>
          <w:color w:val="EE0000"/>
          <w:szCs w:val="22"/>
          <w:u w:val="single"/>
        </w:rPr>
        <w:t>(</w:t>
      </w:r>
      <w:r w:rsidR="00E945D6">
        <w:rPr>
          <w:rFonts w:cs="Arial"/>
          <w:color w:val="EE0000"/>
          <w:szCs w:val="22"/>
          <w:u w:val="single"/>
        </w:rPr>
        <w:t>3</w:t>
      </w:r>
      <w:r>
        <w:rPr>
          <w:rFonts w:cs="Arial"/>
          <w:color w:val="EE0000"/>
          <w:szCs w:val="22"/>
          <w:u w:val="single"/>
        </w:rPr>
        <w:t xml:space="preserve">) </w:t>
      </w:r>
      <w:r w:rsidRPr="00AC4AC7">
        <w:rPr>
          <w:rFonts w:cs="Arial"/>
          <w:color w:val="EE0000"/>
          <w:szCs w:val="22"/>
          <w:u w:val="single"/>
        </w:rPr>
        <w:t xml:space="preserve">Na strehah načrtovanih stavb </w:t>
      </w:r>
      <w:r w:rsidR="0020234E">
        <w:rPr>
          <w:rFonts w:cs="Arial"/>
          <w:color w:val="EE0000"/>
          <w:szCs w:val="22"/>
          <w:u w:val="single"/>
        </w:rPr>
        <w:t>in nadstreš</w:t>
      </w:r>
      <w:r w:rsidR="00E30D93">
        <w:rPr>
          <w:rFonts w:cs="Arial"/>
          <w:color w:val="EE0000"/>
          <w:szCs w:val="22"/>
          <w:u w:val="single"/>
        </w:rPr>
        <w:t>nicah</w:t>
      </w:r>
      <w:r w:rsidR="0020234E">
        <w:rPr>
          <w:rFonts w:cs="Arial"/>
          <w:color w:val="EE0000"/>
          <w:szCs w:val="22"/>
          <w:u w:val="single"/>
        </w:rPr>
        <w:t xml:space="preserve"> </w:t>
      </w:r>
      <w:r w:rsidRPr="00AC4AC7">
        <w:rPr>
          <w:rFonts w:cs="Arial"/>
          <w:color w:val="EE0000"/>
          <w:szCs w:val="22"/>
          <w:u w:val="single"/>
        </w:rPr>
        <w:t>je dopustna namestitev tehničnih elementov kot so sončni zbiralniki ali sončne celice za potrebe sončne elektrarne.</w:t>
      </w:r>
    </w:p>
    <w:bookmarkEnd w:id="98"/>
    <w:p w14:paraId="5333CCA5" w14:textId="77777777" w:rsidR="002C74D2" w:rsidRDefault="002C74D2" w:rsidP="00610BD6">
      <w:pPr>
        <w:jc w:val="both"/>
        <w:rPr>
          <w:b/>
          <w:szCs w:val="22"/>
        </w:rPr>
      </w:pPr>
    </w:p>
    <w:p w14:paraId="7BE2600C" w14:textId="77777777" w:rsidR="00DD2326" w:rsidRPr="00DD2326" w:rsidRDefault="00DD2326" w:rsidP="00610BD6">
      <w:pPr>
        <w:jc w:val="both"/>
        <w:rPr>
          <w:rFonts w:cs="Arial"/>
          <w:bCs/>
          <w:strike/>
          <w:color w:val="004F88"/>
          <w:szCs w:val="22"/>
        </w:rPr>
      </w:pPr>
    </w:p>
    <w:p w14:paraId="652F2BA7" w14:textId="6767E4E7" w:rsidR="00610BD6" w:rsidRPr="00DD2326" w:rsidRDefault="00610BD6" w:rsidP="00576C11">
      <w:pPr>
        <w:jc w:val="center"/>
        <w:rPr>
          <w:rFonts w:cs="Arial"/>
          <w:bCs/>
          <w:strike/>
          <w:color w:val="004F88"/>
          <w:szCs w:val="22"/>
        </w:rPr>
      </w:pPr>
      <w:r w:rsidRPr="00DD2326">
        <w:rPr>
          <w:rFonts w:cs="Arial"/>
          <w:bCs/>
          <w:strike/>
          <w:color w:val="004F88"/>
          <w:szCs w:val="22"/>
        </w:rPr>
        <w:t>X</w:t>
      </w:r>
      <w:r w:rsidR="00576C11">
        <w:rPr>
          <w:rFonts w:cs="Arial"/>
          <w:bCs/>
          <w:strike/>
          <w:color w:val="004F88"/>
          <w:szCs w:val="22"/>
        </w:rPr>
        <w:t>I</w:t>
      </w:r>
      <w:r w:rsidRPr="00DD2326">
        <w:rPr>
          <w:rFonts w:cs="Arial"/>
          <w:bCs/>
          <w:strike/>
          <w:color w:val="004F88"/>
          <w:szCs w:val="22"/>
        </w:rPr>
        <w:t>. PROGRAM OPREMLJANJA STAVBNIH ZEMLJIŠČ</w:t>
      </w:r>
    </w:p>
    <w:p w14:paraId="5DAA916A" w14:textId="77777777" w:rsidR="00610BD6" w:rsidRPr="005113BD" w:rsidRDefault="00610BD6" w:rsidP="00610BD6">
      <w:pPr>
        <w:rPr>
          <w:rFonts w:cs="Arial"/>
          <w:szCs w:val="22"/>
        </w:rPr>
      </w:pPr>
    </w:p>
    <w:p w14:paraId="739970FD" w14:textId="77777777" w:rsidR="00610BD6" w:rsidRDefault="00610BD6" w:rsidP="00610BD6">
      <w:pPr>
        <w:jc w:val="center"/>
        <w:rPr>
          <w:rFonts w:cs="Arial"/>
          <w:szCs w:val="22"/>
        </w:rPr>
      </w:pPr>
      <w:r w:rsidRPr="00153C89">
        <w:rPr>
          <w:rFonts w:cs="Arial"/>
          <w:szCs w:val="22"/>
        </w:rPr>
        <w:t>45. člen</w:t>
      </w:r>
    </w:p>
    <w:p w14:paraId="12E252D3" w14:textId="1E26BC7C" w:rsidR="00153C89" w:rsidRPr="00153C89" w:rsidRDefault="00153C89" w:rsidP="00610BD6">
      <w:pPr>
        <w:jc w:val="center"/>
        <w:rPr>
          <w:rFonts w:cs="Arial"/>
          <w:szCs w:val="22"/>
        </w:rPr>
      </w:pPr>
      <w:r>
        <w:rPr>
          <w:rFonts w:cs="Arial"/>
          <w:color w:val="EE0000"/>
          <w:szCs w:val="22"/>
          <w:u w:val="single"/>
        </w:rPr>
        <w:t>(črtan)</w:t>
      </w:r>
    </w:p>
    <w:p w14:paraId="60907FD0" w14:textId="20BAF551" w:rsidR="00610BD6" w:rsidRDefault="00610BD6" w:rsidP="00610BD6">
      <w:pPr>
        <w:jc w:val="center"/>
        <w:rPr>
          <w:rFonts w:cs="Arial"/>
          <w:bCs/>
          <w:strike/>
          <w:color w:val="004F88"/>
          <w:szCs w:val="22"/>
        </w:rPr>
      </w:pPr>
      <w:r w:rsidRPr="002C74D2">
        <w:rPr>
          <w:rFonts w:cs="Arial"/>
          <w:bCs/>
          <w:strike/>
          <w:color w:val="004F88"/>
          <w:szCs w:val="22"/>
        </w:rPr>
        <w:t>(</w:t>
      </w:r>
      <w:r w:rsidRPr="00DD2326">
        <w:rPr>
          <w:rFonts w:cs="Arial"/>
          <w:bCs/>
          <w:strike/>
          <w:color w:val="004F88"/>
          <w:szCs w:val="22"/>
        </w:rPr>
        <w:t>program opremljanja stavbnih zemljišč</w:t>
      </w:r>
      <w:r w:rsidRPr="002C74D2">
        <w:rPr>
          <w:rFonts w:cs="Arial"/>
          <w:bCs/>
          <w:strike/>
          <w:color w:val="004F88"/>
          <w:szCs w:val="22"/>
        </w:rPr>
        <w:t>)</w:t>
      </w:r>
    </w:p>
    <w:p w14:paraId="2284299A" w14:textId="77777777" w:rsidR="00610BD6" w:rsidRPr="002C74D2" w:rsidRDefault="00610BD6" w:rsidP="00610BD6">
      <w:pPr>
        <w:jc w:val="center"/>
        <w:rPr>
          <w:rFonts w:cs="Arial"/>
          <w:bCs/>
          <w:strike/>
          <w:color w:val="004F88"/>
          <w:szCs w:val="22"/>
        </w:rPr>
      </w:pPr>
    </w:p>
    <w:p w14:paraId="433CC705" w14:textId="77777777" w:rsidR="00610BD6" w:rsidRPr="00DD2326" w:rsidRDefault="00610BD6" w:rsidP="00610BD6">
      <w:pPr>
        <w:rPr>
          <w:rFonts w:cs="Arial"/>
          <w:bCs/>
          <w:strike/>
          <w:color w:val="004F88"/>
          <w:szCs w:val="22"/>
        </w:rPr>
      </w:pPr>
      <w:r w:rsidRPr="002C74D2">
        <w:rPr>
          <w:rFonts w:cs="Arial"/>
          <w:bCs/>
          <w:strike/>
          <w:color w:val="004F88"/>
          <w:szCs w:val="22"/>
        </w:rPr>
        <w:t xml:space="preserve">(1) </w:t>
      </w:r>
      <w:r w:rsidRPr="00DD2326">
        <w:rPr>
          <w:rFonts w:cs="Arial"/>
          <w:bCs/>
          <w:strike/>
          <w:color w:val="004F88"/>
          <w:szCs w:val="22"/>
        </w:rPr>
        <w:t xml:space="preserve">S tem odlokom se sprejmejo podlage za odmero komunalnega prispevka, ki so: </w:t>
      </w:r>
    </w:p>
    <w:p w14:paraId="6428F358" w14:textId="77777777" w:rsidR="002C74D2" w:rsidRDefault="00610BD6" w:rsidP="00610BD6">
      <w:pPr>
        <w:jc w:val="both"/>
        <w:rPr>
          <w:rFonts w:cs="Arial"/>
          <w:bCs/>
          <w:strike/>
          <w:color w:val="004F88"/>
          <w:szCs w:val="22"/>
        </w:rPr>
      </w:pPr>
      <w:r w:rsidRPr="00DD2326">
        <w:rPr>
          <w:rFonts w:cs="Arial"/>
          <w:bCs/>
          <w:strike/>
          <w:color w:val="004F88"/>
          <w:szCs w:val="22"/>
        </w:rPr>
        <w:t>obračunsko območje komunalne opreme, skupni in obračunski stroški komunalne opreme, preračun obračunskih stroškov na enoto mere in podrobnejša merila za izračun komunalnega prispevka.</w:t>
      </w:r>
    </w:p>
    <w:p w14:paraId="4CE831B1" w14:textId="1E0FEDF8" w:rsidR="00610BD6" w:rsidRPr="00DD2326" w:rsidRDefault="00610BD6" w:rsidP="00610BD6">
      <w:pPr>
        <w:jc w:val="both"/>
        <w:rPr>
          <w:rFonts w:cs="Arial"/>
          <w:bCs/>
          <w:strike/>
          <w:color w:val="004F88"/>
          <w:szCs w:val="22"/>
        </w:rPr>
      </w:pPr>
      <w:r w:rsidRPr="00DD2326">
        <w:rPr>
          <w:rFonts w:cs="Arial"/>
          <w:bCs/>
          <w:strike/>
          <w:color w:val="004F88"/>
          <w:szCs w:val="22"/>
        </w:rPr>
        <w:t>(2) Navedene podlage so podrobneje prikazane v Programu opremljanja stavbnih zemljišč (v nadaljevanju: Program opremljanja), katerega je pod številko projekta IUE_002-17 izdelalo podjetje IUE d.o.o. in je na vpogled na sedežu Občine Vrhnika.</w:t>
      </w:r>
    </w:p>
    <w:p w14:paraId="02C72EDE" w14:textId="77777777" w:rsidR="00610BD6" w:rsidRPr="002C74D2" w:rsidRDefault="00610BD6" w:rsidP="00610BD6">
      <w:pPr>
        <w:rPr>
          <w:rFonts w:cs="Arial"/>
          <w:bCs/>
          <w:strike/>
          <w:color w:val="004F88"/>
          <w:szCs w:val="22"/>
        </w:rPr>
      </w:pPr>
    </w:p>
    <w:p w14:paraId="2E5DACC7" w14:textId="77777777" w:rsidR="00610BD6" w:rsidRDefault="00610BD6" w:rsidP="00610BD6">
      <w:pPr>
        <w:jc w:val="center"/>
        <w:rPr>
          <w:rFonts w:cs="Arial"/>
          <w:szCs w:val="22"/>
        </w:rPr>
      </w:pPr>
      <w:r w:rsidRPr="00153C89">
        <w:rPr>
          <w:rFonts w:cs="Arial"/>
          <w:szCs w:val="22"/>
        </w:rPr>
        <w:t>46. člen</w:t>
      </w:r>
    </w:p>
    <w:p w14:paraId="02AE41C2" w14:textId="77777777" w:rsidR="00153C89" w:rsidRPr="00153C89" w:rsidRDefault="00153C89" w:rsidP="00153C89">
      <w:pPr>
        <w:jc w:val="center"/>
        <w:rPr>
          <w:rFonts w:cs="Arial"/>
          <w:szCs w:val="22"/>
        </w:rPr>
      </w:pPr>
      <w:r>
        <w:rPr>
          <w:rFonts w:cs="Arial"/>
          <w:color w:val="EE0000"/>
          <w:szCs w:val="22"/>
          <w:u w:val="single"/>
        </w:rPr>
        <w:t>(črtan)</w:t>
      </w:r>
    </w:p>
    <w:p w14:paraId="5ABA15A0" w14:textId="280A6A36" w:rsidR="00610BD6" w:rsidRPr="002C74D2" w:rsidRDefault="00610BD6" w:rsidP="00610BD6">
      <w:pPr>
        <w:jc w:val="center"/>
        <w:rPr>
          <w:rFonts w:cs="Arial"/>
          <w:bCs/>
          <w:strike/>
          <w:color w:val="004F88"/>
          <w:szCs w:val="22"/>
        </w:rPr>
      </w:pPr>
      <w:r w:rsidRPr="002C74D2">
        <w:rPr>
          <w:rFonts w:cs="Arial"/>
          <w:bCs/>
          <w:strike/>
          <w:color w:val="004F88"/>
          <w:szCs w:val="22"/>
        </w:rPr>
        <w:t>(</w:t>
      </w:r>
      <w:r w:rsidRPr="00DD2326">
        <w:rPr>
          <w:rFonts w:cs="Arial"/>
          <w:bCs/>
          <w:strike/>
          <w:color w:val="004F88"/>
          <w:szCs w:val="22"/>
        </w:rPr>
        <w:t>komunalna oprema</w:t>
      </w:r>
      <w:r w:rsidRPr="002C74D2">
        <w:rPr>
          <w:rFonts w:cs="Arial"/>
          <w:bCs/>
          <w:strike/>
          <w:color w:val="004F88"/>
          <w:szCs w:val="22"/>
        </w:rPr>
        <w:t>)</w:t>
      </w:r>
    </w:p>
    <w:p w14:paraId="2FDC88F9" w14:textId="77777777" w:rsidR="00610BD6" w:rsidRPr="002C74D2" w:rsidRDefault="00610BD6" w:rsidP="00610BD6">
      <w:pPr>
        <w:jc w:val="both"/>
        <w:rPr>
          <w:rFonts w:cs="Arial"/>
          <w:bCs/>
          <w:strike/>
          <w:color w:val="004F88"/>
          <w:szCs w:val="22"/>
        </w:rPr>
      </w:pPr>
    </w:p>
    <w:p w14:paraId="3A7F76DF" w14:textId="77777777" w:rsidR="00610BD6" w:rsidRPr="00DD2326" w:rsidRDefault="00610BD6" w:rsidP="00610BD6">
      <w:pPr>
        <w:jc w:val="both"/>
        <w:rPr>
          <w:rFonts w:cs="Arial"/>
          <w:bCs/>
          <w:strike/>
          <w:color w:val="004F88"/>
          <w:szCs w:val="22"/>
        </w:rPr>
      </w:pPr>
      <w:r w:rsidRPr="00DD2326">
        <w:rPr>
          <w:rFonts w:cs="Arial"/>
          <w:bCs/>
          <w:strike/>
          <w:color w:val="004F88"/>
          <w:szCs w:val="22"/>
        </w:rPr>
        <w:t>Program opremljanja določa  gradnjo nove komunalne opreme:</w:t>
      </w:r>
    </w:p>
    <w:p w14:paraId="47002E9D" w14:textId="77777777" w:rsidR="00610BD6" w:rsidRPr="00DD2326" w:rsidRDefault="00610BD6" w:rsidP="00610BD6">
      <w:pPr>
        <w:tabs>
          <w:tab w:val="left" w:pos="284"/>
        </w:tabs>
        <w:ind w:left="284" w:hanging="284"/>
        <w:jc w:val="both"/>
        <w:rPr>
          <w:rFonts w:cs="Arial"/>
          <w:bCs/>
          <w:strike/>
          <w:color w:val="004F88"/>
          <w:szCs w:val="22"/>
        </w:rPr>
      </w:pPr>
      <w:r w:rsidRPr="00DD2326">
        <w:rPr>
          <w:rFonts w:cs="Arial"/>
          <w:bCs/>
          <w:strike/>
          <w:color w:val="004F88"/>
          <w:szCs w:val="22"/>
        </w:rPr>
        <w:t>-</w:t>
      </w:r>
      <w:r w:rsidRPr="00DD2326">
        <w:rPr>
          <w:rFonts w:cs="Arial"/>
          <w:bCs/>
          <w:strike/>
          <w:color w:val="004F88"/>
          <w:szCs w:val="22"/>
        </w:rPr>
        <w:tab/>
        <w:t>vodovodno omrežje in</w:t>
      </w:r>
    </w:p>
    <w:p w14:paraId="6375AB25" w14:textId="1C248CB4" w:rsidR="00AC4AC7" w:rsidRDefault="00610BD6" w:rsidP="00AC4AC7">
      <w:pPr>
        <w:tabs>
          <w:tab w:val="left" w:pos="284"/>
        </w:tabs>
        <w:ind w:left="284" w:hanging="284"/>
        <w:jc w:val="both"/>
        <w:rPr>
          <w:rFonts w:cs="Arial"/>
          <w:bCs/>
          <w:strike/>
          <w:color w:val="004F88"/>
          <w:szCs w:val="22"/>
        </w:rPr>
      </w:pPr>
      <w:r w:rsidRPr="00DD2326">
        <w:rPr>
          <w:rFonts w:cs="Arial"/>
          <w:bCs/>
          <w:strike/>
          <w:color w:val="004F88"/>
          <w:szCs w:val="22"/>
        </w:rPr>
        <w:t>-</w:t>
      </w:r>
      <w:r w:rsidRPr="00DD2326">
        <w:rPr>
          <w:rFonts w:cs="Arial"/>
          <w:bCs/>
          <w:strike/>
          <w:color w:val="004F88"/>
          <w:szCs w:val="22"/>
        </w:rPr>
        <w:tab/>
        <w:t>kanalizacijsko omrežje.</w:t>
      </w:r>
    </w:p>
    <w:p w14:paraId="4FA83828" w14:textId="77777777" w:rsidR="00AC4AC7" w:rsidRPr="00DD2326" w:rsidRDefault="00AC4AC7" w:rsidP="00610BD6">
      <w:pPr>
        <w:tabs>
          <w:tab w:val="left" w:pos="284"/>
        </w:tabs>
        <w:ind w:left="284" w:hanging="284"/>
        <w:jc w:val="both"/>
        <w:rPr>
          <w:rFonts w:cs="Arial"/>
          <w:bCs/>
          <w:strike/>
          <w:color w:val="004F88"/>
          <w:szCs w:val="22"/>
        </w:rPr>
      </w:pPr>
    </w:p>
    <w:p w14:paraId="127FCCE0" w14:textId="77777777" w:rsidR="00610BD6" w:rsidRPr="002C74D2" w:rsidRDefault="00610BD6" w:rsidP="00610BD6">
      <w:pPr>
        <w:jc w:val="center"/>
        <w:rPr>
          <w:rFonts w:cs="Arial"/>
          <w:bCs/>
          <w:strike/>
          <w:color w:val="004F88"/>
          <w:szCs w:val="22"/>
        </w:rPr>
      </w:pPr>
    </w:p>
    <w:p w14:paraId="4BE369D7" w14:textId="77777777" w:rsidR="00610BD6" w:rsidRDefault="00610BD6" w:rsidP="00610BD6">
      <w:pPr>
        <w:jc w:val="center"/>
        <w:rPr>
          <w:rFonts w:cs="Arial"/>
          <w:szCs w:val="22"/>
        </w:rPr>
      </w:pPr>
      <w:r w:rsidRPr="00153C89">
        <w:rPr>
          <w:rFonts w:cs="Arial"/>
          <w:szCs w:val="22"/>
        </w:rPr>
        <w:t>47. člen</w:t>
      </w:r>
    </w:p>
    <w:p w14:paraId="01715EA4" w14:textId="77777777" w:rsidR="00153C89" w:rsidRPr="00153C89" w:rsidRDefault="00153C89" w:rsidP="00153C89">
      <w:pPr>
        <w:jc w:val="center"/>
        <w:rPr>
          <w:rFonts w:cs="Arial"/>
          <w:szCs w:val="22"/>
        </w:rPr>
      </w:pPr>
      <w:r>
        <w:rPr>
          <w:rFonts w:cs="Arial"/>
          <w:color w:val="EE0000"/>
          <w:szCs w:val="22"/>
          <w:u w:val="single"/>
        </w:rPr>
        <w:t>(črtan)</w:t>
      </w:r>
    </w:p>
    <w:p w14:paraId="6E604D58" w14:textId="77777777" w:rsidR="00610BD6" w:rsidRPr="002C74D2" w:rsidRDefault="00610BD6" w:rsidP="00610BD6">
      <w:pPr>
        <w:jc w:val="center"/>
        <w:rPr>
          <w:rFonts w:cs="Arial"/>
          <w:bCs/>
          <w:strike/>
          <w:color w:val="004F88"/>
          <w:szCs w:val="22"/>
        </w:rPr>
      </w:pPr>
      <w:r w:rsidRPr="002C74D2">
        <w:rPr>
          <w:rFonts w:cs="Arial"/>
          <w:bCs/>
          <w:strike/>
          <w:color w:val="004F88"/>
          <w:szCs w:val="22"/>
        </w:rPr>
        <w:t>(obračunska območja posameznih vrst komunalne opreme)</w:t>
      </w:r>
    </w:p>
    <w:p w14:paraId="7F842CEA" w14:textId="77777777" w:rsidR="00610BD6" w:rsidRPr="002C74D2" w:rsidRDefault="00610BD6" w:rsidP="00610BD6">
      <w:pPr>
        <w:jc w:val="both"/>
        <w:rPr>
          <w:rFonts w:cs="Arial"/>
          <w:bCs/>
          <w:strike/>
          <w:color w:val="004F88"/>
          <w:szCs w:val="22"/>
        </w:rPr>
      </w:pPr>
    </w:p>
    <w:p w14:paraId="0CBC0845" w14:textId="77777777" w:rsidR="00610BD6" w:rsidRPr="002C74D2" w:rsidRDefault="00610BD6" w:rsidP="00610BD6">
      <w:pPr>
        <w:jc w:val="both"/>
        <w:rPr>
          <w:rFonts w:cs="Arial"/>
          <w:bCs/>
          <w:strike/>
          <w:color w:val="004F88"/>
          <w:szCs w:val="22"/>
        </w:rPr>
      </w:pPr>
      <w:r w:rsidRPr="002C74D2">
        <w:rPr>
          <w:rFonts w:cs="Arial"/>
          <w:bCs/>
          <w:strike/>
          <w:color w:val="004F88"/>
          <w:szCs w:val="22"/>
        </w:rPr>
        <w:t xml:space="preserve"> (1) Obračunsko območje obsega območje OPPN  za industrijsko cono Tojnice 1 oziroma Prostorske  enote P1, P2, P3 in C1.</w:t>
      </w:r>
    </w:p>
    <w:p w14:paraId="2495EAE7" w14:textId="77777777" w:rsidR="00610BD6" w:rsidRPr="002C74D2" w:rsidRDefault="00610BD6" w:rsidP="00610BD6">
      <w:pPr>
        <w:jc w:val="both"/>
        <w:rPr>
          <w:rFonts w:cs="Arial"/>
          <w:bCs/>
          <w:strike/>
          <w:color w:val="004F88"/>
          <w:szCs w:val="22"/>
        </w:rPr>
      </w:pPr>
      <w:r w:rsidRPr="002C74D2">
        <w:rPr>
          <w:rFonts w:cs="Arial"/>
          <w:bCs/>
          <w:strike/>
          <w:color w:val="004F88"/>
          <w:szCs w:val="22"/>
        </w:rPr>
        <w:t>(2) Obračunsko območje se skladno z določili vsakokrat veljavnega programa opremljanja  stavbnih zemljišč za območje občine Vrhnika, upošteva kot komunalno opremljeno.</w:t>
      </w:r>
    </w:p>
    <w:p w14:paraId="26615D5C" w14:textId="77777777" w:rsidR="00610BD6" w:rsidRPr="002C74D2" w:rsidRDefault="00610BD6" w:rsidP="00610BD6">
      <w:pPr>
        <w:rPr>
          <w:rFonts w:cs="Arial"/>
          <w:bCs/>
          <w:strike/>
          <w:color w:val="004F88"/>
          <w:szCs w:val="22"/>
        </w:rPr>
      </w:pPr>
    </w:p>
    <w:p w14:paraId="00476A2B" w14:textId="77777777" w:rsidR="00610BD6" w:rsidRDefault="00610BD6" w:rsidP="00610BD6">
      <w:pPr>
        <w:jc w:val="center"/>
        <w:rPr>
          <w:rFonts w:cs="Arial"/>
          <w:szCs w:val="22"/>
        </w:rPr>
      </w:pPr>
      <w:r w:rsidRPr="00153C89">
        <w:rPr>
          <w:rFonts w:cs="Arial"/>
          <w:szCs w:val="22"/>
        </w:rPr>
        <w:t>48. člen</w:t>
      </w:r>
    </w:p>
    <w:p w14:paraId="628BB856" w14:textId="77777777" w:rsidR="00153C89" w:rsidRPr="00153C89" w:rsidRDefault="00153C89" w:rsidP="00153C89">
      <w:pPr>
        <w:jc w:val="center"/>
        <w:rPr>
          <w:rFonts w:cs="Arial"/>
          <w:szCs w:val="22"/>
        </w:rPr>
      </w:pPr>
      <w:r>
        <w:rPr>
          <w:rFonts w:cs="Arial"/>
          <w:color w:val="EE0000"/>
          <w:szCs w:val="22"/>
          <w:u w:val="single"/>
        </w:rPr>
        <w:t>(črtan)</w:t>
      </w:r>
    </w:p>
    <w:p w14:paraId="4EC09BA2" w14:textId="77777777" w:rsidR="00610BD6" w:rsidRPr="002C74D2" w:rsidRDefault="00610BD6" w:rsidP="00610BD6">
      <w:pPr>
        <w:jc w:val="center"/>
        <w:rPr>
          <w:rFonts w:cs="Arial"/>
          <w:bCs/>
          <w:strike/>
          <w:color w:val="004F88"/>
          <w:szCs w:val="22"/>
        </w:rPr>
      </w:pPr>
      <w:r w:rsidRPr="002C74D2">
        <w:rPr>
          <w:rFonts w:cs="Arial"/>
          <w:bCs/>
          <w:strike/>
          <w:color w:val="004F88"/>
          <w:szCs w:val="22"/>
        </w:rPr>
        <w:t>(skupni in obračunski stroški komunalne opreme)</w:t>
      </w:r>
    </w:p>
    <w:p w14:paraId="4E1F6F8B" w14:textId="77777777" w:rsidR="00610BD6" w:rsidRPr="002C74D2" w:rsidRDefault="00610BD6" w:rsidP="00610BD6">
      <w:pPr>
        <w:jc w:val="both"/>
        <w:rPr>
          <w:rFonts w:cs="Arial"/>
          <w:bCs/>
          <w:strike/>
          <w:color w:val="004F88"/>
          <w:szCs w:val="22"/>
        </w:rPr>
      </w:pPr>
    </w:p>
    <w:p w14:paraId="2706F99F" w14:textId="77777777" w:rsidR="00610BD6" w:rsidRPr="002C74D2" w:rsidRDefault="00610BD6" w:rsidP="00610BD6">
      <w:pPr>
        <w:jc w:val="both"/>
        <w:rPr>
          <w:rFonts w:cs="Arial"/>
          <w:bCs/>
          <w:strike/>
          <w:color w:val="004F88"/>
          <w:szCs w:val="22"/>
        </w:rPr>
      </w:pPr>
      <w:r w:rsidRPr="002C74D2">
        <w:rPr>
          <w:rFonts w:cs="Arial"/>
          <w:bCs/>
          <w:strike/>
          <w:color w:val="004F88"/>
          <w:szCs w:val="22"/>
        </w:rPr>
        <w:t>Skupni stroški izgradnje nove komunalne opreme so enaki in obračunskim stroškom in znašajo   181.997,90 EUR. Na dan uveljavitve odloka so po posameznih vrstah komunalne opreme, naslednji:</w:t>
      </w:r>
    </w:p>
    <w:p w14:paraId="51A2FF3C" w14:textId="77777777" w:rsidR="00610BD6" w:rsidRPr="002C74D2" w:rsidRDefault="00610BD6" w:rsidP="00610BD6">
      <w:pPr>
        <w:jc w:val="both"/>
        <w:rPr>
          <w:rFonts w:cs="Arial"/>
          <w:bCs/>
          <w:strike/>
          <w:color w:val="004F88"/>
          <w:szCs w:val="22"/>
        </w:rPr>
      </w:pPr>
    </w:p>
    <w:tbl>
      <w:tblPr>
        <w:tblW w:w="8668" w:type="dxa"/>
        <w:tblInd w:w="58" w:type="dxa"/>
        <w:shd w:val="clear" w:color="auto" w:fill="FFFFFF"/>
        <w:tblCellMar>
          <w:left w:w="70" w:type="dxa"/>
          <w:right w:w="70" w:type="dxa"/>
        </w:tblCellMar>
        <w:tblLook w:val="04A0" w:firstRow="1" w:lastRow="0" w:firstColumn="1" w:lastColumn="0" w:noHBand="0" w:noVBand="1"/>
      </w:tblPr>
      <w:tblGrid>
        <w:gridCol w:w="2847"/>
        <w:gridCol w:w="1701"/>
        <w:gridCol w:w="1620"/>
        <w:gridCol w:w="940"/>
        <w:gridCol w:w="1560"/>
      </w:tblGrid>
      <w:tr w:rsidR="00610BD6" w:rsidRPr="002C74D2" w14:paraId="4F3323A0" w14:textId="77777777" w:rsidTr="00C67FA6">
        <w:trPr>
          <w:trHeight w:val="397"/>
        </w:trPr>
        <w:tc>
          <w:tcPr>
            <w:tcW w:w="2847" w:type="dxa"/>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14:paraId="75267CA8" w14:textId="77777777" w:rsidR="00610BD6" w:rsidRPr="002C74D2" w:rsidRDefault="00610BD6" w:rsidP="00C67FA6">
            <w:pPr>
              <w:rPr>
                <w:rFonts w:cs="Arial"/>
                <w:bCs/>
                <w:strike/>
                <w:color w:val="004F88"/>
                <w:szCs w:val="22"/>
              </w:rPr>
            </w:pPr>
            <w:r w:rsidRPr="002C74D2">
              <w:rPr>
                <w:rFonts w:cs="Arial"/>
                <w:bCs/>
                <w:strike/>
                <w:color w:val="004F88"/>
                <w:szCs w:val="22"/>
              </w:rPr>
              <w:t>REKAPITULACIJA STROŠKOV - SKUPAJ PO VRSTAH KOMUNALNE OPREME</w:t>
            </w:r>
          </w:p>
        </w:tc>
        <w:tc>
          <w:tcPr>
            <w:tcW w:w="1701" w:type="dxa"/>
            <w:tcBorders>
              <w:top w:val="single" w:sz="4" w:space="0" w:color="auto"/>
              <w:left w:val="nil"/>
              <w:bottom w:val="single" w:sz="4" w:space="0" w:color="auto"/>
              <w:right w:val="single" w:sz="4" w:space="0" w:color="auto"/>
            </w:tcBorders>
            <w:shd w:val="clear" w:color="auto" w:fill="FFFFFF"/>
            <w:vAlign w:val="bottom"/>
            <w:hideMark/>
          </w:tcPr>
          <w:p w14:paraId="60892D65" w14:textId="77777777" w:rsidR="00610BD6" w:rsidRPr="002C74D2" w:rsidRDefault="00610BD6" w:rsidP="00C67FA6">
            <w:pPr>
              <w:jc w:val="center"/>
              <w:rPr>
                <w:rFonts w:cs="Arial"/>
                <w:bCs/>
                <w:strike/>
                <w:color w:val="004F88"/>
                <w:szCs w:val="22"/>
              </w:rPr>
            </w:pPr>
            <w:r w:rsidRPr="002C74D2">
              <w:rPr>
                <w:rFonts w:cs="Arial"/>
                <w:bCs/>
                <w:strike/>
                <w:color w:val="004F88"/>
                <w:szCs w:val="22"/>
              </w:rPr>
              <w:t>SKUPNI STROŠKI brez DDV</w:t>
            </w:r>
          </w:p>
        </w:tc>
        <w:tc>
          <w:tcPr>
            <w:tcW w:w="1620" w:type="dxa"/>
            <w:tcBorders>
              <w:top w:val="single" w:sz="4" w:space="0" w:color="auto"/>
              <w:left w:val="nil"/>
              <w:bottom w:val="single" w:sz="4" w:space="0" w:color="auto"/>
              <w:right w:val="single" w:sz="4" w:space="0" w:color="auto"/>
            </w:tcBorders>
            <w:shd w:val="clear" w:color="auto" w:fill="FFFFFF"/>
            <w:vAlign w:val="bottom"/>
            <w:hideMark/>
          </w:tcPr>
          <w:p w14:paraId="099F58FB" w14:textId="77777777" w:rsidR="00610BD6" w:rsidRPr="002C74D2" w:rsidRDefault="00610BD6" w:rsidP="00C67FA6">
            <w:pPr>
              <w:jc w:val="center"/>
              <w:rPr>
                <w:rFonts w:cs="Arial"/>
                <w:bCs/>
                <w:strike/>
                <w:color w:val="004F88"/>
                <w:szCs w:val="22"/>
              </w:rPr>
            </w:pPr>
            <w:r w:rsidRPr="002C74D2">
              <w:rPr>
                <w:rFonts w:cs="Arial"/>
                <w:bCs/>
                <w:strike/>
                <w:color w:val="004F88"/>
                <w:szCs w:val="22"/>
              </w:rPr>
              <w:t>SKUPNI STROŠKI z DDV</w:t>
            </w:r>
          </w:p>
        </w:tc>
        <w:tc>
          <w:tcPr>
            <w:tcW w:w="2500" w:type="dxa"/>
            <w:gridSpan w:val="2"/>
            <w:tcBorders>
              <w:top w:val="single" w:sz="4" w:space="0" w:color="auto"/>
              <w:left w:val="nil"/>
              <w:bottom w:val="single" w:sz="4" w:space="0" w:color="auto"/>
              <w:right w:val="single" w:sz="4" w:space="0" w:color="auto"/>
            </w:tcBorders>
            <w:shd w:val="clear" w:color="auto" w:fill="FFFFFF"/>
            <w:vAlign w:val="bottom"/>
            <w:hideMark/>
          </w:tcPr>
          <w:p w14:paraId="41254E21" w14:textId="77777777" w:rsidR="00610BD6" w:rsidRPr="002C74D2" w:rsidRDefault="00610BD6" w:rsidP="00C67FA6">
            <w:pPr>
              <w:jc w:val="center"/>
              <w:rPr>
                <w:rFonts w:cs="Arial"/>
                <w:bCs/>
                <w:strike/>
                <w:color w:val="004F88"/>
                <w:szCs w:val="22"/>
              </w:rPr>
            </w:pPr>
            <w:r w:rsidRPr="002C74D2">
              <w:rPr>
                <w:rFonts w:cs="Arial"/>
                <w:bCs/>
                <w:strike/>
                <w:color w:val="004F88"/>
                <w:szCs w:val="22"/>
              </w:rPr>
              <w:t>OBRAČUNSKI STROŠKI</w:t>
            </w:r>
          </w:p>
        </w:tc>
      </w:tr>
      <w:tr w:rsidR="00610BD6" w:rsidRPr="002C74D2" w14:paraId="71F933B1" w14:textId="77777777" w:rsidTr="00C67FA6">
        <w:trPr>
          <w:trHeight w:val="397"/>
        </w:trPr>
        <w:tc>
          <w:tcPr>
            <w:tcW w:w="284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EA9095" w14:textId="77777777" w:rsidR="00610BD6" w:rsidRPr="002C74D2" w:rsidRDefault="00610BD6" w:rsidP="00C67FA6">
            <w:pPr>
              <w:rPr>
                <w:rFonts w:cs="Arial"/>
                <w:bCs/>
                <w:strike/>
                <w:color w:val="004F88"/>
                <w:szCs w:val="22"/>
              </w:rPr>
            </w:pPr>
          </w:p>
        </w:tc>
        <w:tc>
          <w:tcPr>
            <w:tcW w:w="1701" w:type="dxa"/>
            <w:tcBorders>
              <w:top w:val="nil"/>
              <w:left w:val="nil"/>
              <w:bottom w:val="single" w:sz="4" w:space="0" w:color="auto"/>
              <w:right w:val="single" w:sz="4" w:space="0" w:color="auto"/>
            </w:tcBorders>
            <w:shd w:val="clear" w:color="auto" w:fill="FFFFFF"/>
            <w:vAlign w:val="bottom"/>
            <w:hideMark/>
          </w:tcPr>
          <w:p w14:paraId="7CB98DB3" w14:textId="77777777" w:rsidR="00610BD6" w:rsidRPr="002C74D2" w:rsidRDefault="00610BD6" w:rsidP="00C67FA6">
            <w:pPr>
              <w:jc w:val="center"/>
              <w:rPr>
                <w:rFonts w:cs="Arial"/>
                <w:bCs/>
                <w:strike/>
                <w:color w:val="004F88"/>
                <w:szCs w:val="22"/>
              </w:rPr>
            </w:pPr>
            <w:r w:rsidRPr="002C74D2">
              <w:rPr>
                <w:rFonts w:cs="Arial"/>
                <w:bCs/>
                <w:strike/>
                <w:color w:val="004F88"/>
                <w:szCs w:val="22"/>
              </w:rPr>
              <w:t>(EUR)</w:t>
            </w:r>
          </w:p>
        </w:tc>
        <w:tc>
          <w:tcPr>
            <w:tcW w:w="1620" w:type="dxa"/>
            <w:tcBorders>
              <w:top w:val="nil"/>
              <w:left w:val="nil"/>
              <w:bottom w:val="single" w:sz="4" w:space="0" w:color="auto"/>
              <w:right w:val="single" w:sz="4" w:space="0" w:color="auto"/>
            </w:tcBorders>
            <w:shd w:val="clear" w:color="auto" w:fill="FFFFFF"/>
            <w:vAlign w:val="bottom"/>
            <w:hideMark/>
          </w:tcPr>
          <w:p w14:paraId="757E09AE" w14:textId="77777777" w:rsidR="00610BD6" w:rsidRPr="002C74D2" w:rsidRDefault="00610BD6" w:rsidP="00C67FA6">
            <w:pPr>
              <w:jc w:val="center"/>
              <w:rPr>
                <w:rFonts w:cs="Arial"/>
                <w:bCs/>
                <w:strike/>
                <w:color w:val="004F88"/>
                <w:szCs w:val="22"/>
              </w:rPr>
            </w:pPr>
            <w:r w:rsidRPr="002C74D2">
              <w:rPr>
                <w:rFonts w:cs="Arial"/>
                <w:bCs/>
                <w:strike/>
                <w:color w:val="004F88"/>
                <w:szCs w:val="22"/>
              </w:rPr>
              <w:t>(EUR)</w:t>
            </w:r>
          </w:p>
        </w:tc>
        <w:tc>
          <w:tcPr>
            <w:tcW w:w="940" w:type="dxa"/>
            <w:tcBorders>
              <w:top w:val="nil"/>
              <w:left w:val="nil"/>
              <w:bottom w:val="single" w:sz="4" w:space="0" w:color="auto"/>
              <w:right w:val="single" w:sz="4" w:space="0" w:color="auto"/>
            </w:tcBorders>
            <w:shd w:val="clear" w:color="auto" w:fill="FFFFFF"/>
            <w:vAlign w:val="bottom"/>
            <w:hideMark/>
          </w:tcPr>
          <w:p w14:paraId="7F464993" w14:textId="77777777" w:rsidR="00610BD6" w:rsidRPr="002C74D2" w:rsidRDefault="00610BD6" w:rsidP="00C67FA6">
            <w:pPr>
              <w:jc w:val="center"/>
              <w:rPr>
                <w:rFonts w:cs="Arial"/>
                <w:bCs/>
                <w:strike/>
                <w:color w:val="004F88"/>
                <w:szCs w:val="22"/>
              </w:rPr>
            </w:pPr>
            <w:r w:rsidRPr="002C74D2">
              <w:rPr>
                <w:rFonts w:cs="Arial"/>
                <w:bCs/>
                <w:strike/>
                <w:color w:val="004F88"/>
                <w:szCs w:val="22"/>
              </w:rPr>
              <w:t>faktorji</w:t>
            </w:r>
          </w:p>
        </w:tc>
        <w:tc>
          <w:tcPr>
            <w:tcW w:w="1560" w:type="dxa"/>
            <w:tcBorders>
              <w:top w:val="nil"/>
              <w:left w:val="nil"/>
              <w:bottom w:val="single" w:sz="4" w:space="0" w:color="auto"/>
              <w:right w:val="single" w:sz="4" w:space="0" w:color="auto"/>
            </w:tcBorders>
            <w:shd w:val="clear" w:color="auto" w:fill="FFFFFF"/>
            <w:vAlign w:val="bottom"/>
            <w:hideMark/>
          </w:tcPr>
          <w:p w14:paraId="468185DC" w14:textId="77777777" w:rsidR="00610BD6" w:rsidRPr="002C74D2" w:rsidRDefault="00610BD6" w:rsidP="00C67FA6">
            <w:pPr>
              <w:jc w:val="center"/>
              <w:rPr>
                <w:rFonts w:cs="Arial"/>
                <w:bCs/>
                <w:strike/>
                <w:color w:val="004F88"/>
                <w:szCs w:val="22"/>
              </w:rPr>
            </w:pPr>
            <w:r w:rsidRPr="002C74D2">
              <w:rPr>
                <w:rFonts w:cs="Arial"/>
                <w:bCs/>
                <w:strike/>
                <w:color w:val="004F88"/>
                <w:szCs w:val="22"/>
              </w:rPr>
              <w:t>(EUR)</w:t>
            </w:r>
          </w:p>
        </w:tc>
      </w:tr>
      <w:tr w:rsidR="00610BD6" w:rsidRPr="002C74D2" w14:paraId="09D5EB35" w14:textId="77777777" w:rsidTr="00C67FA6">
        <w:trPr>
          <w:trHeight w:val="397"/>
        </w:trPr>
        <w:tc>
          <w:tcPr>
            <w:tcW w:w="2847" w:type="dxa"/>
            <w:tcBorders>
              <w:top w:val="nil"/>
              <w:left w:val="single" w:sz="4" w:space="0" w:color="auto"/>
              <w:bottom w:val="single" w:sz="4" w:space="0" w:color="auto"/>
              <w:right w:val="single" w:sz="4" w:space="0" w:color="auto"/>
            </w:tcBorders>
            <w:shd w:val="clear" w:color="auto" w:fill="FFFFFF"/>
            <w:vAlign w:val="bottom"/>
            <w:hideMark/>
          </w:tcPr>
          <w:p w14:paraId="0041074A" w14:textId="77777777" w:rsidR="00610BD6" w:rsidRPr="002C74D2" w:rsidRDefault="00610BD6" w:rsidP="00C67FA6">
            <w:pPr>
              <w:rPr>
                <w:rFonts w:cs="Arial"/>
                <w:bCs/>
                <w:strike/>
                <w:color w:val="004F88"/>
                <w:szCs w:val="22"/>
              </w:rPr>
            </w:pPr>
            <w:r w:rsidRPr="002C74D2">
              <w:rPr>
                <w:rFonts w:cs="Arial"/>
                <w:bCs/>
                <w:strike/>
                <w:color w:val="004F88"/>
                <w:szCs w:val="22"/>
              </w:rPr>
              <w:t>VODOVODNO OMREŽJE v cesti C1 in prostorski enoti  P3 ter v cesti Pot na Tojnice</w:t>
            </w:r>
          </w:p>
        </w:tc>
        <w:tc>
          <w:tcPr>
            <w:tcW w:w="1701" w:type="dxa"/>
            <w:tcBorders>
              <w:top w:val="nil"/>
              <w:left w:val="nil"/>
              <w:bottom w:val="single" w:sz="4" w:space="0" w:color="auto"/>
              <w:right w:val="single" w:sz="4" w:space="0" w:color="auto"/>
            </w:tcBorders>
            <w:shd w:val="clear" w:color="auto" w:fill="FFFFFF"/>
            <w:vAlign w:val="bottom"/>
            <w:hideMark/>
          </w:tcPr>
          <w:p w14:paraId="59C14A45" w14:textId="77777777" w:rsidR="00610BD6" w:rsidRPr="002C74D2" w:rsidRDefault="00610BD6" w:rsidP="00C67FA6">
            <w:pPr>
              <w:jc w:val="right"/>
              <w:rPr>
                <w:rFonts w:cs="Arial"/>
                <w:bCs/>
                <w:strike/>
                <w:color w:val="004F88"/>
                <w:szCs w:val="22"/>
              </w:rPr>
            </w:pPr>
            <w:r w:rsidRPr="002C74D2">
              <w:rPr>
                <w:rFonts w:cs="Arial"/>
                <w:bCs/>
                <w:strike/>
                <w:color w:val="004F88"/>
                <w:szCs w:val="22"/>
              </w:rPr>
              <w:t>99.386,00</w:t>
            </w:r>
          </w:p>
        </w:tc>
        <w:tc>
          <w:tcPr>
            <w:tcW w:w="1620" w:type="dxa"/>
            <w:tcBorders>
              <w:top w:val="nil"/>
              <w:left w:val="nil"/>
              <w:bottom w:val="single" w:sz="4" w:space="0" w:color="auto"/>
              <w:right w:val="single" w:sz="4" w:space="0" w:color="auto"/>
            </w:tcBorders>
            <w:shd w:val="clear" w:color="auto" w:fill="FFFFFF"/>
            <w:vAlign w:val="bottom"/>
            <w:hideMark/>
          </w:tcPr>
          <w:p w14:paraId="674B0F3C" w14:textId="77777777" w:rsidR="00610BD6" w:rsidRPr="002C74D2" w:rsidRDefault="00610BD6" w:rsidP="00C67FA6">
            <w:pPr>
              <w:jc w:val="right"/>
              <w:rPr>
                <w:rFonts w:cs="Arial"/>
                <w:bCs/>
                <w:strike/>
                <w:color w:val="004F88"/>
                <w:szCs w:val="22"/>
              </w:rPr>
            </w:pPr>
            <w:r w:rsidRPr="002C74D2">
              <w:rPr>
                <w:rFonts w:cs="Arial"/>
                <w:bCs/>
                <w:strike/>
                <w:color w:val="004F88"/>
                <w:szCs w:val="22"/>
              </w:rPr>
              <w:t>99.386,00</w:t>
            </w:r>
          </w:p>
        </w:tc>
        <w:tc>
          <w:tcPr>
            <w:tcW w:w="940" w:type="dxa"/>
            <w:tcBorders>
              <w:top w:val="nil"/>
              <w:left w:val="nil"/>
              <w:bottom w:val="single" w:sz="4" w:space="0" w:color="auto"/>
              <w:right w:val="single" w:sz="4" w:space="0" w:color="auto"/>
            </w:tcBorders>
            <w:shd w:val="clear" w:color="auto" w:fill="FFFFFF"/>
            <w:vAlign w:val="bottom"/>
            <w:hideMark/>
          </w:tcPr>
          <w:p w14:paraId="459454AD" w14:textId="77777777" w:rsidR="00610BD6" w:rsidRPr="002C74D2" w:rsidRDefault="00610BD6" w:rsidP="00C67FA6">
            <w:pPr>
              <w:jc w:val="right"/>
              <w:rPr>
                <w:rFonts w:cs="Arial"/>
                <w:bCs/>
                <w:strike/>
                <w:color w:val="004F88"/>
                <w:szCs w:val="22"/>
              </w:rPr>
            </w:pPr>
            <w:r w:rsidRPr="002C74D2">
              <w:rPr>
                <w:rFonts w:cs="Arial"/>
                <w:bCs/>
                <w:strike/>
                <w:color w:val="004F88"/>
                <w:szCs w:val="22"/>
              </w:rPr>
              <w:t>1</w:t>
            </w:r>
          </w:p>
        </w:tc>
        <w:tc>
          <w:tcPr>
            <w:tcW w:w="1560" w:type="dxa"/>
            <w:tcBorders>
              <w:top w:val="nil"/>
              <w:left w:val="nil"/>
              <w:bottom w:val="single" w:sz="4" w:space="0" w:color="auto"/>
              <w:right w:val="single" w:sz="4" w:space="0" w:color="auto"/>
            </w:tcBorders>
            <w:shd w:val="clear" w:color="auto" w:fill="FFFFFF"/>
            <w:vAlign w:val="bottom"/>
            <w:hideMark/>
          </w:tcPr>
          <w:p w14:paraId="66814F8E" w14:textId="77777777" w:rsidR="00610BD6" w:rsidRPr="002C74D2" w:rsidRDefault="00610BD6" w:rsidP="00C67FA6">
            <w:pPr>
              <w:jc w:val="right"/>
              <w:rPr>
                <w:rFonts w:cs="Arial"/>
                <w:bCs/>
                <w:strike/>
                <w:color w:val="004F88"/>
                <w:szCs w:val="22"/>
              </w:rPr>
            </w:pPr>
            <w:r w:rsidRPr="002C74D2">
              <w:rPr>
                <w:rFonts w:cs="Arial"/>
                <w:bCs/>
                <w:strike/>
                <w:color w:val="004F88"/>
                <w:szCs w:val="22"/>
              </w:rPr>
              <w:t>99.386,00</w:t>
            </w:r>
          </w:p>
        </w:tc>
      </w:tr>
      <w:tr w:rsidR="00610BD6" w:rsidRPr="002C74D2" w14:paraId="31253FF1" w14:textId="77777777" w:rsidTr="00C67FA6">
        <w:trPr>
          <w:trHeight w:val="397"/>
        </w:trPr>
        <w:tc>
          <w:tcPr>
            <w:tcW w:w="2847" w:type="dxa"/>
            <w:tcBorders>
              <w:top w:val="nil"/>
              <w:left w:val="single" w:sz="4" w:space="0" w:color="auto"/>
              <w:bottom w:val="single" w:sz="4" w:space="0" w:color="auto"/>
              <w:right w:val="single" w:sz="4" w:space="0" w:color="auto"/>
            </w:tcBorders>
            <w:shd w:val="clear" w:color="auto" w:fill="FFFFFF"/>
            <w:vAlign w:val="bottom"/>
            <w:hideMark/>
          </w:tcPr>
          <w:p w14:paraId="6EAD03F4" w14:textId="77777777" w:rsidR="00610BD6" w:rsidRPr="002C74D2" w:rsidRDefault="00610BD6" w:rsidP="00C67FA6">
            <w:pPr>
              <w:rPr>
                <w:rFonts w:cs="Arial"/>
                <w:bCs/>
                <w:strike/>
                <w:color w:val="004F88"/>
                <w:szCs w:val="22"/>
              </w:rPr>
            </w:pPr>
            <w:r w:rsidRPr="002C74D2">
              <w:rPr>
                <w:rFonts w:cs="Arial"/>
                <w:bCs/>
                <w:strike/>
                <w:color w:val="004F88"/>
                <w:szCs w:val="22"/>
              </w:rPr>
              <w:t>KANALIZACIJSKO OMREŽJE-fekalna kanalizacija v cesti C1 in  prostorski enoti  P3</w:t>
            </w:r>
          </w:p>
        </w:tc>
        <w:tc>
          <w:tcPr>
            <w:tcW w:w="1701" w:type="dxa"/>
            <w:tcBorders>
              <w:top w:val="nil"/>
              <w:left w:val="nil"/>
              <w:bottom w:val="single" w:sz="4" w:space="0" w:color="auto"/>
              <w:right w:val="single" w:sz="4" w:space="0" w:color="auto"/>
            </w:tcBorders>
            <w:shd w:val="clear" w:color="auto" w:fill="FFFFFF"/>
            <w:vAlign w:val="bottom"/>
            <w:hideMark/>
          </w:tcPr>
          <w:p w14:paraId="7E7D8E37" w14:textId="77777777" w:rsidR="00610BD6" w:rsidRPr="002C74D2" w:rsidRDefault="00610BD6" w:rsidP="00C67FA6">
            <w:pPr>
              <w:jc w:val="right"/>
              <w:rPr>
                <w:rFonts w:cs="Arial"/>
                <w:bCs/>
                <w:strike/>
                <w:color w:val="004F88"/>
                <w:szCs w:val="22"/>
              </w:rPr>
            </w:pPr>
            <w:r w:rsidRPr="002C74D2">
              <w:rPr>
                <w:rFonts w:cs="Arial"/>
                <w:bCs/>
                <w:strike/>
                <w:color w:val="004F88"/>
                <w:szCs w:val="22"/>
              </w:rPr>
              <w:t>82.611,90</w:t>
            </w:r>
          </w:p>
        </w:tc>
        <w:tc>
          <w:tcPr>
            <w:tcW w:w="1620" w:type="dxa"/>
            <w:tcBorders>
              <w:top w:val="nil"/>
              <w:left w:val="nil"/>
              <w:bottom w:val="single" w:sz="4" w:space="0" w:color="auto"/>
              <w:right w:val="single" w:sz="4" w:space="0" w:color="auto"/>
            </w:tcBorders>
            <w:shd w:val="clear" w:color="auto" w:fill="FFFFFF"/>
            <w:vAlign w:val="bottom"/>
            <w:hideMark/>
          </w:tcPr>
          <w:p w14:paraId="31C5C772" w14:textId="77777777" w:rsidR="00610BD6" w:rsidRPr="002C74D2" w:rsidRDefault="00610BD6" w:rsidP="00C67FA6">
            <w:pPr>
              <w:jc w:val="right"/>
              <w:rPr>
                <w:rFonts w:cs="Arial"/>
                <w:bCs/>
                <w:strike/>
                <w:color w:val="004F88"/>
                <w:szCs w:val="22"/>
              </w:rPr>
            </w:pPr>
            <w:r w:rsidRPr="002C74D2">
              <w:rPr>
                <w:rFonts w:cs="Arial"/>
                <w:bCs/>
                <w:strike/>
                <w:color w:val="004F88"/>
                <w:szCs w:val="22"/>
              </w:rPr>
              <w:t>82.611,90</w:t>
            </w:r>
          </w:p>
        </w:tc>
        <w:tc>
          <w:tcPr>
            <w:tcW w:w="940" w:type="dxa"/>
            <w:tcBorders>
              <w:top w:val="nil"/>
              <w:left w:val="nil"/>
              <w:bottom w:val="single" w:sz="4" w:space="0" w:color="auto"/>
              <w:right w:val="single" w:sz="4" w:space="0" w:color="auto"/>
            </w:tcBorders>
            <w:shd w:val="clear" w:color="auto" w:fill="FFFFFF"/>
            <w:vAlign w:val="bottom"/>
            <w:hideMark/>
          </w:tcPr>
          <w:p w14:paraId="0B8136CF" w14:textId="77777777" w:rsidR="00610BD6" w:rsidRPr="002C74D2" w:rsidRDefault="00610BD6" w:rsidP="00C67FA6">
            <w:pPr>
              <w:jc w:val="right"/>
              <w:rPr>
                <w:rFonts w:cs="Arial"/>
                <w:bCs/>
                <w:strike/>
                <w:color w:val="004F88"/>
                <w:szCs w:val="22"/>
              </w:rPr>
            </w:pPr>
            <w:r w:rsidRPr="002C74D2">
              <w:rPr>
                <w:rFonts w:cs="Arial"/>
                <w:bCs/>
                <w:strike/>
                <w:color w:val="004F88"/>
                <w:szCs w:val="22"/>
              </w:rPr>
              <w:t>1</w:t>
            </w:r>
          </w:p>
        </w:tc>
        <w:tc>
          <w:tcPr>
            <w:tcW w:w="1560" w:type="dxa"/>
            <w:tcBorders>
              <w:top w:val="nil"/>
              <w:left w:val="nil"/>
              <w:bottom w:val="single" w:sz="4" w:space="0" w:color="auto"/>
              <w:right w:val="single" w:sz="4" w:space="0" w:color="auto"/>
            </w:tcBorders>
            <w:shd w:val="clear" w:color="auto" w:fill="FFFFFF"/>
            <w:vAlign w:val="bottom"/>
            <w:hideMark/>
          </w:tcPr>
          <w:p w14:paraId="7720673B" w14:textId="77777777" w:rsidR="00610BD6" w:rsidRPr="002C74D2" w:rsidRDefault="00610BD6" w:rsidP="00C67FA6">
            <w:pPr>
              <w:jc w:val="right"/>
              <w:rPr>
                <w:rFonts w:cs="Arial"/>
                <w:bCs/>
                <w:strike/>
                <w:color w:val="004F88"/>
                <w:szCs w:val="22"/>
              </w:rPr>
            </w:pPr>
            <w:r w:rsidRPr="002C74D2">
              <w:rPr>
                <w:rFonts w:cs="Arial"/>
                <w:bCs/>
                <w:strike/>
                <w:color w:val="004F88"/>
                <w:szCs w:val="22"/>
              </w:rPr>
              <w:t>82.611,90</w:t>
            </w:r>
          </w:p>
        </w:tc>
      </w:tr>
      <w:tr w:rsidR="00610BD6" w:rsidRPr="002C74D2" w14:paraId="24BDE339" w14:textId="77777777" w:rsidTr="00C67FA6">
        <w:trPr>
          <w:trHeight w:val="397"/>
        </w:trPr>
        <w:tc>
          <w:tcPr>
            <w:tcW w:w="2847" w:type="dxa"/>
            <w:tcBorders>
              <w:top w:val="nil"/>
              <w:left w:val="single" w:sz="4" w:space="0" w:color="auto"/>
              <w:bottom w:val="single" w:sz="4" w:space="0" w:color="auto"/>
              <w:right w:val="single" w:sz="4" w:space="0" w:color="auto"/>
            </w:tcBorders>
            <w:shd w:val="clear" w:color="auto" w:fill="FFFFFF"/>
            <w:vAlign w:val="bottom"/>
            <w:hideMark/>
          </w:tcPr>
          <w:p w14:paraId="7D12BD9D" w14:textId="77777777" w:rsidR="00610BD6" w:rsidRPr="002C74D2" w:rsidRDefault="00610BD6" w:rsidP="00C67FA6">
            <w:pPr>
              <w:rPr>
                <w:rFonts w:cs="Arial"/>
                <w:bCs/>
                <w:strike/>
                <w:color w:val="004F88"/>
                <w:szCs w:val="22"/>
              </w:rPr>
            </w:pPr>
            <w:r w:rsidRPr="002C74D2">
              <w:rPr>
                <w:rFonts w:cs="Arial"/>
                <w:bCs/>
                <w:strike/>
                <w:color w:val="004F88"/>
                <w:szCs w:val="22"/>
              </w:rPr>
              <w:t xml:space="preserve">SKUPAJ </w:t>
            </w:r>
          </w:p>
        </w:tc>
        <w:tc>
          <w:tcPr>
            <w:tcW w:w="1701" w:type="dxa"/>
            <w:tcBorders>
              <w:top w:val="nil"/>
              <w:left w:val="nil"/>
              <w:bottom w:val="single" w:sz="4" w:space="0" w:color="auto"/>
              <w:right w:val="single" w:sz="4" w:space="0" w:color="auto"/>
            </w:tcBorders>
            <w:shd w:val="clear" w:color="auto" w:fill="FFFFFF"/>
            <w:vAlign w:val="bottom"/>
            <w:hideMark/>
          </w:tcPr>
          <w:p w14:paraId="530131A9" w14:textId="77777777" w:rsidR="00610BD6" w:rsidRPr="002C74D2" w:rsidRDefault="00610BD6" w:rsidP="00C67FA6">
            <w:pPr>
              <w:jc w:val="right"/>
              <w:rPr>
                <w:rFonts w:cs="Arial"/>
                <w:bCs/>
                <w:strike/>
                <w:color w:val="004F88"/>
                <w:szCs w:val="22"/>
              </w:rPr>
            </w:pPr>
          </w:p>
          <w:p w14:paraId="6FDB0386" w14:textId="77777777" w:rsidR="00610BD6" w:rsidRPr="002C74D2" w:rsidRDefault="00610BD6" w:rsidP="00C67FA6">
            <w:pPr>
              <w:jc w:val="right"/>
              <w:rPr>
                <w:rFonts w:cs="Arial"/>
                <w:bCs/>
                <w:strike/>
                <w:color w:val="004F88"/>
                <w:szCs w:val="22"/>
              </w:rPr>
            </w:pPr>
            <w:r w:rsidRPr="002C74D2">
              <w:rPr>
                <w:rFonts w:cs="Arial"/>
                <w:bCs/>
                <w:strike/>
                <w:color w:val="004F88"/>
                <w:szCs w:val="22"/>
              </w:rPr>
              <w:t>181.997,90</w:t>
            </w:r>
          </w:p>
        </w:tc>
        <w:tc>
          <w:tcPr>
            <w:tcW w:w="1620" w:type="dxa"/>
            <w:tcBorders>
              <w:top w:val="nil"/>
              <w:left w:val="nil"/>
              <w:bottom w:val="single" w:sz="4" w:space="0" w:color="auto"/>
              <w:right w:val="single" w:sz="4" w:space="0" w:color="auto"/>
            </w:tcBorders>
            <w:shd w:val="clear" w:color="auto" w:fill="FFFFFF"/>
            <w:vAlign w:val="bottom"/>
            <w:hideMark/>
          </w:tcPr>
          <w:p w14:paraId="4023116F" w14:textId="77777777" w:rsidR="00610BD6" w:rsidRPr="002C74D2" w:rsidRDefault="00610BD6" w:rsidP="00C67FA6">
            <w:pPr>
              <w:jc w:val="right"/>
              <w:rPr>
                <w:rFonts w:cs="Arial"/>
                <w:bCs/>
                <w:strike/>
                <w:color w:val="004F88"/>
                <w:szCs w:val="22"/>
              </w:rPr>
            </w:pPr>
            <w:r w:rsidRPr="002C74D2">
              <w:rPr>
                <w:rFonts w:cs="Arial"/>
                <w:bCs/>
                <w:strike/>
                <w:color w:val="004F88"/>
                <w:szCs w:val="22"/>
              </w:rPr>
              <w:t>181.997,90</w:t>
            </w:r>
          </w:p>
        </w:tc>
        <w:tc>
          <w:tcPr>
            <w:tcW w:w="940" w:type="dxa"/>
            <w:tcBorders>
              <w:top w:val="nil"/>
              <w:left w:val="nil"/>
              <w:bottom w:val="single" w:sz="4" w:space="0" w:color="auto"/>
              <w:right w:val="single" w:sz="4" w:space="0" w:color="auto"/>
            </w:tcBorders>
            <w:shd w:val="clear" w:color="auto" w:fill="FFFFFF"/>
            <w:vAlign w:val="bottom"/>
            <w:hideMark/>
          </w:tcPr>
          <w:p w14:paraId="1C609C94" w14:textId="77777777" w:rsidR="00610BD6" w:rsidRPr="002C74D2" w:rsidRDefault="00610BD6" w:rsidP="00C67FA6">
            <w:pPr>
              <w:jc w:val="right"/>
              <w:rPr>
                <w:rFonts w:cs="Arial"/>
                <w:bCs/>
                <w:strike/>
                <w:color w:val="004F88"/>
                <w:szCs w:val="22"/>
              </w:rPr>
            </w:pPr>
            <w:r w:rsidRPr="002C74D2">
              <w:rPr>
                <w:rFonts w:cs="Arial"/>
                <w:bCs/>
                <w:strike/>
                <w:color w:val="004F88"/>
                <w:szCs w:val="22"/>
              </w:rPr>
              <w:t> </w:t>
            </w:r>
          </w:p>
        </w:tc>
        <w:tc>
          <w:tcPr>
            <w:tcW w:w="1560" w:type="dxa"/>
            <w:tcBorders>
              <w:top w:val="nil"/>
              <w:left w:val="nil"/>
              <w:bottom w:val="single" w:sz="4" w:space="0" w:color="auto"/>
              <w:right w:val="single" w:sz="4" w:space="0" w:color="auto"/>
            </w:tcBorders>
            <w:shd w:val="clear" w:color="auto" w:fill="FFFFFF"/>
            <w:vAlign w:val="bottom"/>
            <w:hideMark/>
          </w:tcPr>
          <w:p w14:paraId="416397A8" w14:textId="77777777" w:rsidR="00610BD6" w:rsidRPr="002C74D2" w:rsidRDefault="00610BD6" w:rsidP="00C67FA6">
            <w:pPr>
              <w:jc w:val="right"/>
              <w:rPr>
                <w:rFonts w:cs="Arial"/>
                <w:bCs/>
                <w:strike/>
                <w:color w:val="004F88"/>
                <w:szCs w:val="22"/>
              </w:rPr>
            </w:pPr>
            <w:r w:rsidRPr="002C74D2">
              <w:rPr>
                <w:rFonts w:cs="Arial"/>
                <w:bCs/>
                <w:strike/>
                <w:color w:val="004F88"/>
                <w:szCs w:val="22"/>
              </w:rPr>
              <w:t>181.997,90</w:t>
            </w:r>
          </w:p>
        </w:tc>
      </w:tr>
    </w:tbl>
    <w:p w14:paraId="23C2B75C" w14:textId="77777777" w:rsidR="00610BD6" w:rsidRPr="002C74D2" w:rsidRDefault="00610BD6" w:rsidP="00610BD6">
      <w:pPr>
        <w:jc w:val="both"/>
        <w:rPr>
          <w:rFonts w:cs="Arial"/>
          <w:bCs/>
          <w:strike/>
          <w:color w:val="004F88"/>
          <w:szCs w:val="22"/>
        </w:rPr>
      </w:pPr>
    </w:p>
    <w:p w14:paraId="0000FA00" w14:textId="77777777" w:rsidR="00610BD6" w:rsidRPr="002C74D2" w:rsidRDefault="00610BD6" w:rsidP="00610BD6">
      <w:pPr>
        <w:jc w:val="both"/>
        <w:rPr>
          <w:rFonts w:cs="Arial"/>
          <w:bCs/>
          <w:strike/>
          <w:color w:val="004F88"/>
          <w:szCs w:val="22"/>
        </w:rPr>
      </w:pPr>
      <w:r w:rsidRPr="002C74D2">
        <w:rPr>
          <w:rFonts w:cs="Arial"/>
          <w:bCs/>
          <w:strike/>
          <w:color w:val="004F88"/>
          <w:szCs w:val="22"/>
        </w:rPr>
        <w:t xml:space="preserve">Skupni in obračunski stroški za vodovodno ter fekalno kanalizacijsko omrežje ne vključujejo DDV. </w:t>
      </w:r>
    </w:p>
    <w:p w14:paraId="4083809B" w14:textId="77777777" w:rsidR="00610BD6" w:rsidRPr="002C74D2" w:rsidRDefault="00610BD6" w:rsidP="00610BD6">
      <w:pPr>
        <w:rPr>
          <w:rFonts w:cs="Arial"/>
          <w:bCs/>
          <w:strike/>
          <w:color w:val="004F88"/>
          <w:szCs w:val="22"/>
        </w:rPr>
      </w:pPr>
    </w:p>
    <w:p w14:paraId="0FE99367" w14:textId="77777777" w:rsidR="00610BD6" w:rsidRDefault="00610BD6" w:rsidP="00610BD6">
      <w:pPr>
        <w:jc w:val="center"/>
        <w:rPr>
          <w:rFonts w:cs="Arial"/>
          <w:szCs w:val="22"/>
        </w:rPr>
      </w:pPr>
      <w:r w:rsidRPr="00153C89">
        <w:rPr>
          <w:rFonts w:cs="Arial"/>
          <w:szCs w:val="22"/>
        </w:rPr>
        <w:t>49. člen</w:t>
      </w:r>
    </w:p>
    <w:p w14:paraId="57AEFF6D" w14:textId="77777777" w:rsidR="00153C89" w:rsidRPr="00153C89" w:rsidRDefault="00153C89" w:rsidP="00153C89">
      <w:pPr>
        <w:jc w:val="center"/>
        <w:rPr>
          <w:rFonts w:cs="Arial"/>
          <w:szCs w:val="22"/>
        </w:rPr>
      </w:pPr>
      <w:r>
        <w:rPr>
          <w:rFonts w:cs="Arial"/>
          <w:color w:val="EE0000"/>
          <w:szCs w:val="22"/>
          <w:u w:val="single"/>
        </w:rPr>
        <w:t>(črtan)</w:t>
      </w:r>
    </w:p>
    <w:p w14:paraId="0EC896A3" w14:textId="77777777" w:rsidR="00610BD6" w:rsidRPr="002C74D2" w:rsidRDefault="00610BD6" w:rsidP="00610BD6">
      <w:pPr>
        <w:jc w:val="center"/>
        <w:rPr>
          <w:rFonts w:cs="Arial"/>
          <w:bCs/>
          <w:strike/>
          <w:color w:val="004F88"/>
          <w:szCs w:val="22"/>
        </w:rPr>
      </w:pPr>
      <w:r w:rsidRPr="002C74D2">
        <w:rPr>
          <w:rFonts w:cs="Arial"/>
          <w:bCs/>
          <w:strike/>
          <w:color w:val="004F88"/>
          <w:szCs w:val="22"/>
        </w:rPr>
        <w:t>(preračun obračunskih stroškov komunalne opreme na enoto mere)</w:t>
      </w:r>
    </w:p>
    <w:p w14:paraId="404791E1" w14:textId="77777777" w:rsidR="00610BD6" w:rsidRPr="002C74D2" w:rsidRDefault="00610BD6" w:rsidP="00610BD6">
      <w:pPr>
        <w:rPr>
          <w:rFonts w:cs="Arial"/>
          <w:bCs/>
          <w:strike/>
          <w:color w:val="004F88"/>
          <w:szCs w:val="22"/>
        </w:rPr>
      </w:pPr>
    </w:p>
    <w:p w14:paraId="14B43417" w14:textId="77777777" w:rsidR="00610BD6" w:rsidRPr="002C74D2" w:rsidRDefault="00610BD6" w:rsidP="00610BD6">
      <w:pPr>
        <w:rPr>
          <w:rFonts w:cs="Arial"/>
          <w:bCs/>
          <w:strike/>
          <w:color w:val="004F88"/>
          <w:szCs w:val="22"/>
        </w:rPr>
      </w:pPr>
      <w:r w:rsidRPr="002C74D2">
        <w:rPr>
          <w:rFonts w:cs="Arial"/>
          <w:bCs/>
          <w:strike/>
          <w:color w:val="004F88"/>
          <w:szCs w:val="22"/>
        </w:rPr>
        <w:t>Predvidena komunalna oprema</w:t>
      </w:r>
    </w:p>
    <w:p w14:paraId="603F178B" w14:textId="77777777" w:rsidR="00610BD6" w:rsidRPr="002C74D2" w:rsidRDefault="00610BD6" w:rsidP="00610BD6">
      <w:pPr>
        <w:rPr>
          <w:rFonts w:cs="Arial"/>
          <w:bCs/>
          <w:strike/>
          <w:color w:val="004F88"/>
          <w:szCs w:val="22"/>
        </w:rPr>
      </w:pPr>
    </w:p>
    <w:p w14:paraId="6F770A62" w14:textId="77777777" w:rsidR="00610BD6" w:rsidRPr="002C74D2" w:rsidRDefault="00610BD6" w:rsidP="006C4299">
      <w:pPr>
        <w:numPr>
          <w:ilvl w:val="0"/>
          <w:numId w:val="14"/>
        </w:numPr>
        <w:ind w:left="0" w:firstLine="0"/>
        <w:jc w:val="both"/>
        <w:rPr>
          <w:rFonts w:cs="Arial"/>
          <w:bCs/>
          <w:strike/>
          <w:color w:val="004F88"/>
          <w:szCs w:val="22"/>
        </w:rPr>
      </w:pPr>
      <w:r w:rsidRPr="002C74D2">
        <w:rPr>
          <w:rFonts w:cs="Arial"/>
          <w:bCs/>
          <w:strike/>
          <w:color w:val="004F88"/>
          <w:szCs w:val="22"/>
        </w:rPr>
        <w:t xml:space="preserve">Obračunski stroški predvidene komunalne opreme, preračunani na m2 parcele namenjene gradnji (v nadaljevanju: </w:t>
      </w:r>
      <w:proofErr w:type="spellStart"/>
      <w:r w:rsidRPr="002C74D2">
        <w:rPr>
          <w:rFonts w:cs="Arial"/>
          <w:bCs/>
          <w:strike/>
          <w:color w:val="004F88"/>
          <w:szCs w:val="22"/>
        </w:rPr>
        <w:t>Cp</w:t>
      </w:r>
      <w:proofErr w:type="spellEnd"/>
      <w:r w:rsidRPr="002C74D2">
        <w:rPr>
          <w:rFonts w:cs="Arial"/>
          <w:bCs/>
          <w:strike/>
          <w:color w:val="004F88"/>
          <w:szCs w:val="22"/>
        </w:rPr>
        <w:t xml:space="preserve">) in na m2 neto tlorisne površine objekta (v nadaljevanju: </w:t>
      </w:r>
      <w:proofErr w:type="spellStart"/>
      <w:r w:rsidRPr="002C74D2">
        <w:rPr>
          <w:rFonts w:cs="Arial"/>
          <w:bCs/>
          <w:strike/>
          <w:color w:val="004F88"/>
          <w:szCs w:val="22"/>
        </w:rPr>
        <w:t>Ct</w:t>
      </w:r>
      <w:proofErr w:type="spellEnd"/>
      <w:r w:rsidRPr="002C74D2">
        <w:rPr>
          <w:rFonts w:cs="Arial"/>
          <w:bCs/>
          <w:strike/>
          <w:color w:val="004F88"/>
          <w:szCs w:val="22"/>
        </w:rPr>
        <w:t>), po posameznih vrstah predvidene komunalne opreme, po obračunskih območjih so:</w:t>
      </w:r>
    </w:p>
    <w:p w14:paraId="44D6381A" w14:textId="77777777" w:rsidR="00610BD6" w:rsidRPr="002C74D2" w:rsidRDefault="00610BD6" w:rsidP="00610BD6">
      <w:pPr>
        <w:jc w:val="both"/>
        <w:rPr>
          <w:rFonts w:cs="Arial"/>
          <w:bCs/>
          <w:strike/>
          <w:color w:val="004F88"/>
          <w:szCs w:val="22"/>
        </w:rPr>
      </w:pPr>
    </w:p>
    <w:tbl>
      <w:tblPr>
        <w:tblW w:w="670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
      <w:tblGrid>
        <w:gridCol w:w="3700"/>
        <w:gridCol w:w="1626"/>
        <w:gridCol w:w="1374"/>
      </w:tblGrid>
      <w:tr w:rsidR="00610BD6" w:rsidRPr="002C74D2" w14:paraId="62DC33AD" w14:textId="77777777" w:rsidTr="00C67FA6">
        <w:trPr>
          <w:trHeight w:val="57"/>
        </w:trPr>
        <w:tc>
          <w:tcPr>
            <w:tcW w:w="3700" w:type="dxa"/>
            <w:vMerge w:val="restart"/>
            <w:shd w:val="clear" w:color="auto" w:fill="FFFFFF"/>
            <w:noWrap/>
            <w:vAlign w:val="bottom"/>
            <w:hideMark/>
          </w:tcPr>
          <w:p w14:paraId="693329DD" w14:textId="77777777" w:rsidR="00610BD6" w:rsidRPr="002C74D2" w:rsidRDefault="00610BD6" w:rsidP="00C67FA6">
            <w:pPr>
              <w:rPr>
                <w:rFonts w:cs="Arial"/>
                <w:bCs/>
                <w:strike/>
                <w:color w:val="004F88"/>
                <w:szCs w:val="22"/>
              </w:rPr>
            </w:pPr>
          </w:p>
          <w:p w14:paraId="6AD9FD1E" w14:textId="77777777" w:rsidR="00610BD6" w:rsidRPr="002C74D2" w:rsidRDefault="00610BD6" w:rsidP="00C67FA6">
            <w:pPr>
              <w:rPr>
                <w:rFonts w:cs="Arial"/>
                <w:bCs/>
                <w:strike/>
                <w:color w:val="004F88"/>
                <w:szCs w:val="22"/>
              </w:rPr>
            </w:pPr>
            <w:r w:rsidRPr="002C74D2">
              <w:rPr>
                <w:rFonts w:cs="Arial"/>
                <w:bCs/>
                <w:strike/>
                <w:color w:val="004F88"/>
                <w:szCs w:val="22"/>
              </w:rPr>
              <w:t>Nova komunalna oprema</w:t>
            </w:r>
          </w:p>
          <w:p w14:paraId="47D04F13" w14:textId="77777777" w:rsidR="00610BD6" w:rsidRPr="002C74D2" w:rsidRDefault="00610BD6" w:rsidP="00C67FA6">
            <w:pPr>
              <w:rPr>
                <w:rFonts w:cs="Arial"/>
                <w:bCs/>
                <w:strike/>
                <w:color w:val="004F88"/>
                <w:szCs w:val="22"/>
              </w:rPr>
            </w:pPr>
            <w:r w:rsidRPr="002C74D2">
              <w:rPr>
                <w:rFonts w:cs="Arial"/>
                <w:bCs/>
                <w:strike/>
                <w:color w:val="004F88"/>
                <w:szCs w:val="22"/>
              </w:rPr>
              <w:t> </w:t>
            </w:r>
          </w:p>
        </w:tc>
        <w:tc>
          <w:tcPr>
            <w:tcW w:w="3000" w:type="dxa"/>
            <w:gridSpan w:val="2"/>
            <w:shd w:val="clear" w:color="auto" w:fill="FFFFFF"/>
            <w:noWrap/>
            <w:vAlign w:val="bottom"/>
            <w:hideMark/>
          </w:tcPr>
          <w:p w14:paraId="1D766A64" w14:textId="77777777" w:rsidR="00610BD6" w:rsidRPr="002C74D2" w:rsidRDefault="00610BD6" w:rsidP="00C67FA6">
            <w:pPr>
              <w:jc w:val="center"/>
              <w:rPr>
                <w:rFonts w:cs="Arial"/>
                <w:bCs/>
                <w:strike/>
                <w:color w:val="004F88"/>
                <w:szCs w:val="22"/>
              </w:rPr>
            </w:pPr>
            <w:r w:rsidRPr="002C74D2">
              <w:rPr>
                <w:rFonts w:cs="Arial"/>
                <w:bCs/>
                <w:strike/>
                <w:color w:val="004F88"/>
                <w:szCs w:val="22"/>
              </w:rPr>
              <w:t>Obračunski stroški na enoto mere (€)</w:t>
            </w:r>
          </w:p>
        </w:tc>
      </w:tr>
      <w:tr w:rsidR="00610BD6" w:rsidRPr="002C74D2" w14:paraId="0497E22E" w14:textId="77777777" w:rsidTr="00C67FA6">
        <w:trPr>
          <w:trHeight w:val="57"/>
        </w:trPr>
        <w:tc>
          <w:tcPr>
            <w:tcW w:w="3700" w:type="dxa"/>
            <w:vMerge/>
            <w:shd w:val="clear" w:color="auto" w:fill="FFFFFF"/>
            <w:noWrap/>
            <w:vAlign w:val="bottom"/>
            <w:hideMark/>
          </w:tcPr>
          <w:p w14:paraId="34B75A47" w14:textId="77777777" w:rsidR="00610BD6" w:rsidRPr="002C74D2" w:rsidRDefault="00610BD6" w:rsidP="00C67FA6">
            <w:pPr>
              <w:rPr>
                <w:rFonts w:cs="Arial"/>
                <w:bCs/>
                <w:strike/>
                <w:color w:val="004F88"/>
                <w:szCs w:val="22"/>
              </w:rPr>
            </w:pPr>
          </w:p>
        </w:tc>
        <w:tc>
          <w:tcPr>
            <w:tcW w:w="1626" w:type="dxa"/>
            <w:shd w:val="clear" w:color="auto" w:fill="FFFFFF"/>
            <w:noWrap/>
            <w:vAlign w:val="bottom"/>
            <w:hideMark/>
          </w:tcPr>
          <w:p w14:paraId="790F14E1" w14:textId="77777777" w:rsidR="00610BD6" w:rsidRPr="002C74D2" w:rsidRDefault="00610BD6" w:rsidP="00C67FA6">
            <w:pPr>
              <w:jc w:val="center"/>
              <w:rPr>
                <w:rFonts w:cs="Arial"/>
                <w:bCs/>
                <w:strike/>
                <w:color w:val="004F88"/>
                <w:szCs w:val="22"/>
              </w:rPr>
            </w:pPr>
            <w:r w:rsidRPr="002C74D2">
              <w:rPr>
                <w:rFonts w:cs="Arial"/>
                <w:bCs/>
                <w:strike/>
                <w:color w:val="004F88"/>
                <w:szCs w:val="22"/>
              </w:rPr>
              <w:t xml:space="preserve">parcele </w:t>
            </w:r>
            <w:proofErr w:type="spellStart"/>
            <w:r w:rsidRPr="002C74D2">
              <w:rPr>
                <w:rFonts w:cs="Arial"/>
                <w:bCs/>
                <w:strike/>
                <w:color w:val="004F88"/>
                <w:szCs w:val="22"/>
              </w:rPr>
              <w:t>Cp</w:t>
            </w:r>
            <w:proofErr w:type="spellEnd"/>
            <w:r w:rsidRPr="002C74D2">
              <w:rPr>
                <w:rFonts w:cs="Arial"/>
                <w:bCs/>
                <w:strike/>
                <w:color w:val="004F88"/>
                <w:szCs w:val="22"/>
              </w:rPr>
              <w:t>(</w:t>
            </w:r>
            <w:proofErr w:type="spellStart"/>
            <w:r w:rsidRPr="002C74D2">
              <w:rPr>
                <w:rFonts w:cs="Arial"/>
                <w:bCs/>
                <w:strike/>
                <w:color w:val="004F88"/>
                <w:szCs w:val="22"/>
              </w:rPr>
              <w:t>ij</w:t>
            </w:r>
            <w:proofErr w:type="spellEnd"/>
            <w:r w:rsidRPr="002C74D2">
              <w:rPr>
                <w:rFonts w:cs="Arial"/>
                <w:bCs/>
                <w:strike/>
                <w:color w:val="004F88"/>
                <w:szCs w:val="22"/>
              </w:rPr>
              <w:t>)</w:t>
            </w:r>
          </w:p>
        </w:tc>
        <w:tc>
          <w:tcPr>
            <w:tcW w:w="1374" w:type="dxa"/>
            <w:shd w:val="clear" w:color="auto" w:fill="FFFFFF"/>
            <w:noWrap/>
            <w:vAlign w:val="bottom"/>
            <w:hideMark/>
          </w:tcPr>
          <w:p w14:paraId="52A0F9B1" w14:textId="77777777" w:rsidR="00610BD6" w:rsidRPr="002C74D2" w:rsidRDefault="00610BD6" w:rsidP="00C67FA6">
            <w:pPr>
              <w:jc w:val="center"/>
              <w:rPr>
                <w:rFonts w:cs="Arial"/>
                <w:bCs/>
                <w:strike/>
                <w:color w:val="004F88"/>
                <w:szCs w:val="22"/>
              </w:rPr>
            </w:pPr>
            <w:r w:rsidRPr="002C74D2">
              <w:rPr>
                <w:rFonts w:cs="Arial"/>
                <w:bCs/>
                <w:strike/>
                <w:color w:val="004F88"/>
                <w:szCs w:val="22"/>
              </w:rPr>
              <w:t xml:space="preserve">NTPO </w:t>
            </w:r>
            <w:proofErr w:type="spellStart"/>
            <w:r w:rsidRPr="002C74D2">
              <w:rPr>
                <w:rFonts w:cs="Arial"/>
                <w:bCs/>
                <w:strike/>
                <w:color w:val="004F88"/>
                <w:szCs w:val="22"/>
              </w:rPr>
              <w:t>Ct</w:t>
            </w:r>
            <w:proofErr w:type="spellEnd"/>
            <w:r w:rsidRPr="002C74D2">
              <w:rPr>
                <w:rFonts w:cs="Arial"/>
                <w:bCs/>
                <w:strike/>
                <w:color w:val="004F88"/>
                <w:szCs w:val="22"/>
              </w:rPr>
              <w:t>(</w:t>
            </w:r>
            <w:proofErr w:type="spellStart"/>
            <w:r w:rsidRPr="002C74D2">
              <w:rPr>
                <w:rFonts w:cs="Arial"/>
                <w:bCs/>
                <w:strike/>
                <w:color w:val="004F88"/>
                <w:szCs w:val="22"/>
              </w:rPr>
              <w:t>ij</w:t>
            </w:r>
            <w:proofErr w:type="spellEnd"/>
            <w:r w:rsidRPr="002C74D2">
              <w:rPr>
                <w:rFonts w:cs="Arial"/>
                <w:bCs/>
                <w:strike/>
                <w:color w:val="004F88"/>
                <w:szCs w:val="22"/>
              </w:rPr>
              <w:t>)</w:t>
            </w:r>
          </w:p>
        </w:tc>
      </w:tr>
      <w:tr w:rsidR="00610BD6" w:rsidRPr="002C74D2" w14:paraId="0EDD2F4C" w14:textId="77777777" w:rsidTr="00C67FA6">
        <w:trPr>
          <w:trHeight w:val="397"/>
        </w:trPr>
        <w:tc>
          <w:tcPr>
            <w:tcW w:w="3700" w:type="dxa"/>
            <w:shd w:val="clear" w:color="auto" w:fill="FFFFFF"/>
            <w:noWrap/>
            <w:vAlign w:val="bottom"/>
            <w:hideMark/>
          </w:tcPr>
          <w:p w14:paraId="51CCC13F" w14:textId="77777777" w:rsidR="00610BD6" w:rsidRPr="002C74D2" w:rsidRDefault="00610BD6" w:rsidP="00C67FA6">
            <w:pPr>
              <w:rPr>
                <w:rFonts w:cs="Arial"/>
                <w:bCs/>
                <w:strike/>
                <w:color w:val="004F88"/>
                <w:szCs w:val="22"/>
              </w:rPr>
            </w:pPr>
            <w:r w:rsidRPr="002C74D2">
              <w:rPr>
                <w:rFonts w:cs="Arial"/>
                <w:bCs/>
                <w:strike/>
                <w:color w:val="004F88"/>
                <w:szCs w:val="22"/>
              </w:rPr>
              <w:t>Lokalne ceste in javne poti</w:t>
            </w:r>
          </w:p>
        </w:tc>
        <w:tc>
          <w:tcPr>
            <w:tcW w:w="1626" w:type="dxa"/>
            <w:shd w:val="clear" w:color="auto" w:fill="FFFFFF"/>
            <w:noWrap/>
            <w:vAlign w:val="bottom"/>
            <w:hideMark/>
          </w:tcPr>
          <w:p w14:paraId="371E731E" w14:textId="77777777" w:rsidR="00610BD6" w:rsidRPr="002C74D2" w:rsidRDefault="00610BD6" w:rsidP="00C67FA6">
            <w:pPr>
              <w:jc w:val="right"/>
              <w:rPr>
                <w:rFonts w:cs="Arial"/>
                <w:bCs/>
                <w:strike/>
                <w:color w:val="004F88"/>
                <w:szCs w:val="22"/>
              </w:rPr>
            </w:pPr>
            <w:r w:rsidRPr="002C74D2">
              <w:rPr>
                <w:rFonts w:cs="Arial"/>
                <w:bCs/>
                <w:strike/>
                <w:color w:val="004F88"/>
                <w:szCs w:val="22"/>
              </w:rPr>
              <w:t>0,00</w:t>
            </w:r>
          </w:p>
        </w:tc>
        <w:tc>
          <w:tcPr>
            <w:tcW w:w="1374" w:type="dxa"/>
            <w:shd w:val="clear" w:color="auto" w:fill="FFFFFF"/>
            <w:noWrap/>
            <w:vAlign w:val="bottom"/>
            <w:hideMark/>
          </w:tcPr>
          <w:p w14:paraId="26330896" w14:textId="77777777" w:rsidR="00610BD6" w:rsidRPr="002C74D2" w:rsidRDefault="00610BD6" w:rsidP="00C67FA6">
            <w:pPr>
              <w:jc w:val="right"/>
              <w:rPr>
                <w:rFonts w:cs="Arial"/>
                <w:bCs/>
                <w:strike/>
                <w:color w:val="004F88"/>
                <w:szCs w:val="22"/>
              </w:rPr>
            </w:pPr>
            <w:r w:rsidRPr="002C74D2">
              <w:rPr>
                <w:rFonts w:cs="Arial"/>
                <w:bCs/>
                <w:strike/>
                <w:color w:val="004F88"/>
                <w:szCs w:val="22"/>
              </w:rPr>
              <w:t>0,00</w:t>
            </w:r>
          </w:p>
        </w:tc>
      </w:tr>
      <w:tr w:rsidR="00610BD6" w:rsidRPr="002C74D2" w14:paraId="720660E2" w14:textId="77777777" w:rsidTr="00C67FA6">
        <w:trPr>
          <w:trHeight w:val="397"/>
        </w:trPr>
        <w:tc>
          <w:tcPr>
            <w:tcW w:w="3700" w:type="dxa"/>
            <w:shd w:val="clear" w:color="auto" w:fill="FFFFFF"/>
            <w:noWrap/>
            <w:vAlign w:val="bottom"/>
            <w:hideMark/>
          </w:tcPr>
          <w:p w14:paraId="566C310D" w14:textId="77777777" w:rsidR="00610BD6" w:rsidRPr="002C74D2" w:rsidRDefault="00610BD6" w:rsidP="00C67FA6">
            <w:pPr>
              <w:rPr>
                <w:rFonts w:cs="Arial"/>
                <w:bCs/>
                <w:strike/>
                <w:color w:val="004F88"/>
                <w:szCs w:val="22"/>
              </w:rPr>
            </w:pPr>
            <w:r w:rsidRPr="002C74D2">
              <w:rPr>
                <w:rFonts w:cs="Arial"/>
                <w:bCs/>
                <w:strike/>
                <w:color w:val="004F88"/>
                <w:szCs w:val="22"/>
              </w:rPr>
              <w:t>Lokalne zbirne in lokalne krajevne ceste</w:t>
            </w:r>
          </w:p>
        </w:tc>
        <w:tc>
          <w:tcPr>
            <w:tcW w:w="1626" w:type="dxa"/>
            <w:shd w:val="clear" w:color="auto" w:fill="FFFFFF"/>
            <w:noWrap/>
            <w:vAlign w:val="bottom"/>
            <w:hideMark/>
          </w:tcPr>
          <w:p w14:paraId="0FA2B3A4" w14:textId="77777777" w:rsidR="00610BD6" w:rsidRPr="002C74D2" w:rsidRDefault="00610BD6" w:rsidP="00C67FA6">
            <w:pPr>
              <w:jc w:val="right"/>
              <w:rPr>
                <w:rFonts w:cs="Arial"/>
                <w:bCs/>
                <w:strike/>
                <w:color w:val="004F88"/>
                <w:szCs w:val="22"/>
              </w:rPr>
            </w:pPr>
            <w:r w:rsidRPr="002C74D2">
              <w:rPr>
                <w:rFonts w:cs="Arial"/>
                <w:bCs/>
                <w:strike/>
                <w:color w:val="004F88"/>
                <w:szCs w:val="22"/>
              </w:rPr>
              <w:t>0,00</w:t>
            </w:r>
          </w:p>
        </w:tc>
        <w:tc>
          <w:tcPr>
            <w:tcW w:w="1374" w:type="dxa"/>
            <w:shd w:val="clear" w:color="auto" w:fill="FFFFFF"/>
            <w:noWrap/>
            <w:vAlign w:val="bottom"/>
            <w:hideMark/>
          </w:tcPr>
          <w:p w14:paraId="6FD24DFA" w14:textId="77777777" w:rsidR="00610BD6" w:rsidRPr="002C74D2" w:rsidRDefault="00610BD6" w:rsidP="00C67FA6">
            <w:pPr>
              <w:jc w:val="right"/>
              <w:rPr>
                <w:rFonts w:cs="Arial"/>
                <w:bCs/>
                <w:strike/>
                <w:color w:val="004F88"/>
                <w:szCs w:val="22"/>
              </w:rPr>
            </w:pPr>
            <w:r w:rsidRPr="002C74D2">
              <w:rPr>
                <w:rFonts w:cs="Arial"/>
                <w:bCs/>
                <w:strike/>
                <w:color w:val="004F88"/>
                <w:szCs w:val="22"/>
              </w:rPr>
              <w:t>0,00</w:t>
            </w:r>
          </w:p>
        </w:tc>
      </w:tr>
      <w:tr w:rsidR="00610BD6" w:rsidRPr="002C74D2" w14:paraId="1913D707" w14:textId="77777777" w:rsidTr="00C67FA6">
        <w:trPr>
          <w:trHeight w:val="397"/>
        </w:trPr>
        <w:tc>
          <w:tcPr>
            <w:tcW w:w="3700" w:type="dxa"/>
            <w:shd w:val="clear" w:color="auto" w:fill="FFFFFF"/>
            <w:noWrap/>
            <w:vAlign w:val="bottom"/>
            <w:hideMark/>
          </w:tcPr>
          <w:p w14:paraId="79BFC20C" w14:textId="77777777" w:rsidR="00610BD6" w:rsidRPr="002C74D2" w:rsidRDefault="00610BD6" w:rsidP="00C67FA6">
            <w:pPr>
              <w:rPr>
                <w:rFonts w:cs="Arial"/>
                <w:bCs/>
                <w:strike/>
                <w:color w:val="004F88"/>
                <w:szCs w:val="22"/>
              </w:rPr>
            </w:pPr>
            <w:r w:rsidRPr="002C74D2">
              <w:rPr>
                <w:rFonts w:cs="Arial"/>
                <w:bCs/>
                <w:strike/>
                <w:color w:val="004F88"/>
                <w:szCs w:val="22"/>
              </w:rPr>
              <w:t>Vodovod </w:t>
            </w:r>
          </w:p>
        </w:tc>
        <w:tc>
          <w:tcPr>
            <w:tcW w:w="1626" w:type="dxa"/>
            <w:shd w:val="clear" w:color="auto" w:fill="FFFFFF"/>
            <w:noWrap/>
            <w:vAlign w:val="bottom"/>
            <w:hideMark/>
          </w:tcPr>
          <w:p w14:paraId="4C84419E"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2,53     </w:t>
            </w:r>
          </w:p>
        </w:tc>
        <w:tc>
          <w:tcPr>
            <w:tcW w:w="1374" w:type="dxa"/>
            <w:shd w:val="clear" w:color="auto" w:fill="FFFFFF"/>
            <w:noWrap/>
            <w:vAlign w:val="bottom"/>
            <w:hideMark/>
          </w:tcPr>
          <w:p w14:paraId="08D61C99"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7,21     </w:t>
            </w:r>
          </w:p>
        </w:tc>
      </w:tr>
      <w:tr w:rsidR="00610BD6" w:rsidRPr="002C74D2" w14:paraId="13EFA506" w14:textId="77777777" w:rsidTr="00C67FA6">
        <w:trPr>
          <w:trHeight w:val="397"/>
        </w:trPr>
        <w:tc>
          <w:tcPr>
            <w:tcW w:w="3700" w:type="dxa"/>
            <w:shd w:val="clear" w:color="auto" w:fill="FFFFFF"/>
            <w:noWrap/>
            <w:vAlign w:val="bottom"/>
            <w:hideMark/>
          </w:tcPr>
          <w:p w14:paraId="292CD8EC" w14:textId="77777777" w:rsidR="00610BD6" w:rsidRPr="002C74D2" w:rsidRDefault="00610BD6" w:rsidP="00C67FA6">
            <w:pPr>
              <w:rPr>
                <w:rFonts w:cs="Arial"/>
                <w:bCs/>
                <w:strike/>
                <w:color w:val="004F88"/>
                <w:szCs w:val="22"/>
              </w:rPr>
            </w:pPr>
            <w:r w:rsidRPr="002C74D2">
              <w:rPr>
                <w:rFonts w:cs="Arial"/>
                <w:bCs/>
                <w:strike/>
                <w:color w:val="004F88"/>
                <w:szCs w:val="22"/>
              </w:rPr>
              <w:t>Kanalizacija </w:t>
            </w:r>
          </w:p>
        </w:tc>
        <w:tc>
          <w:tcPr>
            <w:tcW w:w="1626" w:type="dxa"/>
            <w:shd w:val="clear" w:color="auto" w:fill="FFFFFF"/>
            <w:noWrap/>
            <w:vAlign w:val="bottom"/>
            <w:hideMark/>
          </w:tcPr>
          <w:p w14:paraId="388AA41C"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2,10     </w:t>
            </w:r>
          </w:p>
        </w:tc>
        <w:tc>
          <w:tcPr>
            <w:tcW w:w="1374" w:type="dxa"/>
            <w:shd w:val="clear" w:color="auto" w:fill="FFFFFF"/>
            <w:noWrap/>
            <w:vAlign w:val="bottom"/>
            <w:hideMark/>
          </w:tcPr>
          <w:p w14:paraId="39C69FDD"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6,00     </w:t>
            </w:r>
          </w:p>
        </w:tc>
      </w:tr>
      <w:tr w:rsidR="00610BD6" w:rsidRPr="002C74D2" w14:paraId="2C0385B6" w14:textId="77777777" w:rsidTr="00C67FA6">
        <w:trPr>
          <w:trHeight w:val="397"/>
        </w:trPr>
        <w:tc>
          <w:tcPr>
            <w:tcW w:w="3700" w:type="dxa"/>
            <w:shd w:val="clear" w:color="auto" w:fill="FFFFFF"/>
            <w:noWrap/>
            <w:vAlign w:val="bottom"/>
            <w:hideMark/>
          </w:tcPr>
          <w:p w14:paraId="6B9A9272" w14:textId="77777777" w:rsidR="00610BD6" w:rsidRPr="002C74D2" w:rsidRDefault="00610BD6" w:rsidP="00C67FA6">
            <w:pPr>
              <w:rPr>
                <w:rFonts w:cs="Arial"/>
                <w:bCs/>
                <w:strike/>
                <w:color w:val="004F88"/>
                <w:szCs w:val="22"/>
              </w:rPr>
            </w:pPr>
            <w:r w:rsidRPr="002C74D2">
              <w:rPr>
                <w:rFonts w:cs="Arial"/>
                <w:bCs/>
                <w:strike/>
                <w:color w:val="004F88"/>
                <w:szCs w:val="22"/>
              </w:rPr>
              <w:t xml:space="preserve">Skupaj </w:t>
            </w:r>
          </w:p>
        </w:tc>
        <w:tc>
          <w:tcPr>
            <w:tcW w:w="1626" w:type="dxa"/>
            <w:shd w:val="clear" w:color="auto" w:fill="FFFFFF"/>
            <w:noWrap/>
            <w:vAlign w:val="bottom"/>
            <w:hideMark/>
          </w:tcPr>
          <w:p w14:paraId="23F11341"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4,63     </w:t>
            </w:r>
          </w:p>
        </w:tc>
        <w:tc>
          <w:tcPr>
            <w:tcW w:w="1374" w:type="dxa"/>
            <w:shd w:val="clear" w:color="auto" w:fill="FFFFFF"/>
            <w:noWrap/>
            <w:vAlign w:val="bottom"/>
            <w:hideMark/>
          </w:tcPr>
          <w:p w14:paraId="727C778E"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13,21     </w:t>
            </w:r>
          </w:p>
        </w:tc>
      </w:tr>
    </w:tbl>
    <w:p w14:paraId="1E2D6C2A" w14:textId="77777777" w:rsidR="00610BD6" w:rsidRPr="002C74D2" w:rsidRDefault="00610BD6" w:rsidP="00610BD6">
      <w:pPr>
        <w:autoSpaceDE w:val="0"/>
        <w:autoSpaceDN w:val="0"/>
        <w:adjustRightInd w:val="0"/>
        <w:jc w:val="both"/>
        <w:rPr>
          <w:rFonts w:cs="Arial"/>
          <w:bCs/>
          <w:strike/>
          <w:color w:val="004F88"/>
          <w:szCs w:val="22"/>
        </w:rPr>
      </w:pPr>
    </w:p>
    <w:p w14:paraId="4F9B40F4" w14:textId="77777777" w:rsidR="00610BD6" w:rsidRPr="002C74D2" w:rsidRDefault="00610BD6" w:rsidP="00610BD6">
      <w:pPr>
        <w:autoSpaceDE w:val="0"/>
        <w:autoSpaceDN w:val="0"/>
        <w:adjustRightInd w:val="0"/>
        <w:jc w:val="both"/>
        <w:rPr>
          <w:rFonts w:cs="Arial"/>
          <w:bCs/>
          <w:strike/>
          <w:color w:val="004F88"/>
          <w:szCs w:val="22"/>
        </w:rPr>
      </w:pPr>
    </w:p>
    <w:p w14:paraId="1217A53D" w14:textId="77777777" w:rsidR="00610BD6" w:rsidRPr="002C74D2" w:rsidRDefault="00610BD6" w:rsidP="00610BD6">
      <w:pPr>
        <w:jc w:val="both"/>
        <w:rPr>
          <w:rFonts w:cs="Arial"/>
          <w:bCs/>
          <w:strike/>
          <w:color w:val="004F88"/>
          <w:szCs w:val="22"/>
        </w:rPr>
      </w:pPr>
      <w:r w:rsidRPr="002C74D2">
        <w:rPr>
          <w:rFonts w:cs="Arial"/>
          <w:bCs/>
          <w:strike/>
          <w:color w:val="004F88"/>
          <w:szCs w:val="22"/>
        </w:rPr>
        <w:t>Obstoječa komunalna oprema</w:t>
      </w:r>
    </w:p>
    <w:p w14:paraId="302ACB69" w14:textId="77777777" w:rsidR="00610BD6" w:rsidRPr="002C74D2" w:rsidRDefault="00610BD6" w:rsidP="00610BD6">
      <w:pPr>
        <w:pStyle w:val="Odstavek"/>
        <w:tabs>
          <w:tab w:val="left" w:pos="425"/>
        </w:tabs>
        <w:spacing w:before="0" w:after="0"/>
        <w:ind w:left="57" w:firstLine="0"/>
        <w:rPr>
          <w:rFonts w:cs="Arial"/>
          <w:bCs/>
          <w:strike/>
          <w:color w:val="004F88"/>
          <w:szCs w:val="22"/>
          <w:lang w:val="sl-SI" w:eastAsia="sl-SI"/>
        </w:rPr>
      </w:pPr>
    </w:p>
    <w:p w14:paraId="74CA4219"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r w:rsidRPr="002C74D2">
        <w:rPr>
          <w:rFonts w:cs="Arial"/>
          <w:bCs/>
          <w:strike/>
          <w:color w:val="004F88"/>
          <w:szCs w:val="22"/>
          <w:lang w:val="sl-SI" w:eastAsia="sl-SI"/>
        </w:rPr>
        <w:t>(2) Komunalnemu prispevku, določenemu s predmetnim odlokom, se prišteje komunalni prispevek za obstoječo, že zgrajeno komunalno opremo.</w:t>
      </w:r>
    </w:p>
    <w:p w14:paraId="0E56B9D0" w14:textId="77777777" w:rsidR="00610BD6" w:rsidRPr="002C74D2" w:rsidRDefault="00610BD6" w:rsidP="00610BD6">
      <w:pPr>
        <w:pStyle w:val="Odstavek"/>
        <w:tabs>
          <w:tab w:val="left" w:pos="425"/>
        </w:tabs>
        <w:spacing w:before="0" w:after="0"/>
        <w:rPr>
          <w:rFonts w:cs="Arial"/>
          <w:bCs/>
          <w:strike/>
          <w:color w:val="004F88"/>
          <w:szCs w:val="22"/>
          <w:lang w:val="sl-SI" w:eastAsia="sl-SI"/>
        </w:rPr>
      </w:pPr>
    </w:p>
    <w:p w14:paraId="30231670" w14:textId="77777777" w:rsidR="00610BD6" w:rsidRPr="002C74D2" w:rsidRDefault="00610BD6" w:rsidP="00610BD6">
      <w:pPr>
        <w:pStyle w:val="Odstavek"/>
        <w:tabs>
          <w:tab w:val="left" w:pos="425"/>
        </w:tabs>
        <w:spacing w:before="0" w:after="0"/>
        <w:rPr>
          <w:rFonts w:cs="Arial"/>
          <w:bCs/>
          <w:strike/>
          <w:color w:val="004F88"/>
          <w:szCs w:val="22"/>
          <w:lang w:val="sl-SI" w:eastAsia="sl-SI"/>
        </w:rPr>
      </w:pPr>
      <w:r w:rsidRPr="002C74D2">
        <w:rPr>
          <w:rFonts w:cs="Arial"/>
          <w:bCs/>
          <w:strike/>
          <w:color w:val="004F88"/>
          <w:szCs w:val="22"/>
          <w:lang w:val="sl-SI" w:eastAsia="sl-SI"/>
        </w:rPr>
        <w:t>(3) Tako se zavezancu dodatno obračuna del stroškov za komunalno opremo:</w:t>
      </w:r>
    </w:p>
    <w:p w14:paraId="4D20912A" w14:textId="77777777" w:rsidR="00610BD6" w:rsidRPr="002C74D2" w:rsidRDefault="00610BD6" w:rsidP="006C4299">
      <w:pPr>
        <w:pStyle w:val="Odstavek"/>
        <w:numPr>
          <w:ilvl w:val="0"/>
          <w:numId w:val="13"/>
        </w:numPr>
        <w:tabs>
          <w:tab w:val="left" w:pos="425"/>
        </w:tabs>
        <w:spacing w:before="0" w:after="0"/>
        <w:rPr>
          <w:rFonts w:cs="Arial"/>
          <w:bCs/>
          <w:strike/>
          <w:color w:val="004F88"/>
          <w:szCs w:val="22"/>
          <w:lang w:val="sl-SI" w:eastAsia="sl-SI"/>
        </w:rPr>
      </w:pPr>
      <w:r w:rsidRPr="002C74D2">
        <w:rPr>
          <w:rFonts w:cs="Arial"/>
          <w:bCs/>
          <w:strike/>
          <w:color w:val="004F88"/>
          <w:szCs w:val="22"/>
          <w:lang w:val="sl-SI" w:eastAsia="sl-SI"/>
        </w:rPr>
        <w:t xml:space="preserve">obstoječe prometno omrežje </w:t>
      </w:r>
    </w:p>
    <w:p w14:paraId="756DE739" w14:textId="77777777" w:rsidR="00610BD6" w:rsidRPr="002C74D2" w:rsidRDefault="00610BD6" w:rsidP="006C4299">
      <w:pPr>
        <w:pStyle w:val="Odstavek"/>
        <w:numPr>
          <w:ilvl w:val="1"/>
          <w:numId w:val="13"/>
        </w:numPr>
        <w:tabs>
          <w:tab w:val="clear" w:pos="1440"/>
          <w:tab w:val="left" w:pos="425"/>
          <w:tab w:val="num" w:pos="851"/>
        </w:tabs>
        <w:spacing w:before="0" w:after="0"/>
        <w:ind w:hanging="1014"/>
        <w:rPr>
          <w:rFonts w:cs="Arial"/>
          <w:bCs/>
          <w:strike/>
          <w:color w:val="004F88"/>
          <w:szCs w:val="22"/>
          <w:lang w:val="sl-SI" w:eastAsia="sl-SI"/>
        </w:rPr>
      </w:pPr>
      <w:r w:rsidRPr="002C74D2">
        <w:rPr>
          <w:rFonts w:cs="Arial"/>
          <w:bCs/>
          <w:strike/>
          <w:color w:val="004F88"/>
          <w:szCs w:val="22"/>
          <w:lang w:val="sl-SI" w:eastAsia="sl-SI"/>
        </w:rPr>
        <w:t>lokalne ceste in javne poti</w:t>
      </w:r>
    </w:p>
    <w:p w14:paraId="144C7649" w14:textId="77777777" w:rsidR="00610BD6" w:rsidRPr="002C74D2" w:rsidRDefault="00610BD6" w:rsidP="006C4299">
      <w:pPr>
        <w:pStyle w:val="Odstavek"/>
        <w:numPr>
          <w:ilvl w:val="1"/>
          <w:numId w:val="13"/>
        </w:numPr>
        <w:tabs>
          <w:tab w:val="clear" w:pos="1440"/>
          <w:tab w:val="left" w:pos="425"/>
          <w:tab w:val="num" w:pos="851"/>
        </w:tabs>
        <w:spacing w:before="0" w:after="0"/>
        <w:ind w:hanging="1014"/>
        <w:rPr>
          <w:rFonts w:cs="Arial"/>
          <w:bCs/>
          <w:strike/>
          <w:color w:val="004F88"/>
          <w:szCs w:val="22"/>
          <w:lang w:val="sl-SI" w:eastAsia="sl-SI"/>
        </w:rPr>
      </w:pPr>
      <w:r w:rsidRPr="002C74D2">
        <w:rPr>
          <w:rFonts w:cs="Arial"/>
          <w:bCs/>
          <w:strike/>
          <w:color w:val="004F88"/>
          <w:szCs w:val="22"/>
          <w:lang w:val="sl-SI" w:eastAsia="sl-SI"/>
        </w:rPr>
        <w:t>lokalne zbirne in lokalne krajevne ceste</w:t>
      </w:r>
    </w:p>
    <w:p w14:paraId="54629CAB" w14:textId="77777777" w:rsidR="00610BD6" w:rsidRPr="002C74D2" w:rsidRDefault="00610BD6" w:rsidP="006C4299">
      <w:pPr>
        <w:pStyle w:val="Odstavek"/>
        <w:numPr>
          <w:ilvl w:val="0"/>
          <w:numId w:val="13"/>
        </w:numPr>
        <w:tabs>
          <w:tab w:val="left" w:pos="425"/>
        </w:tabs>
        <w:spacing w:before="0" w:after="0"/>
        <w:rPr>
          <w:rFonts w:cs="Arial"/>
          <w:bCs/>
          <w:strike/>
          <w:color w:val="004F88"/>
          <w:szCs w:val="22"/>
          <w:lang w:val="sl-SI" w:eastAsia="sl-SI"/>
        </w:rPr>
      </w:pPr>
      <w:r w:rsidRPr="002C74D2">
        <w:rPr>
          <w:rFonts w:cs="Arial"/>
          <w:bCs/>
          <w:strike/>
          <w:color w:val="004F88"/>
          <w:szCs w:val="22"/>
          <w:lang w:val="sl-SI" w:eastAsia="sl-SI"/>
        </w:rPr>
        <w:t>obstoječe kanalizacijsko omrežje</w:t>
      </w:r>
    </w:p>
    <w:p w14:paraId="66213744" w14:textId="77777777" w:rsidR="00610BD6" w:rsidRPr="002C74D2" w:rsidRDefault="00610BD6" w:rsidP="006C4299">
      <w:pPr>
        <w:pStyle w:val="Odstavek"/>
        <w:numPr>
          <w:ilvl w:val="0"/>
          <w:numId w:val="13"/>
        </w:numPr>
        <w:tabs>
          <w:tab w:val="left" w:pos="425"/>
        </w:tabs>
        <w:spacing w:before="0" w:after="0"/>
        <w:rPr>
          <w:rFonts w:cs="Arial"/>
          <w:bCs/>
          <w:strike/>
          <w:color w:val="004F88"/>
          <w:szCs w:val="22"/>
          <w:lang w:val="sl-SI" w:eastAsia="sl-SI"/>
        </w:rPr>
      </w:pPr>
      <w:r w:rsidRPr="002C74D2">
        <w:rPr>
          <w:rFonts w:cs="Arial"/>
          <w:bCs/>
          <w:strike/>
          <w:color w:val="004F88"/>
          <w:szCs w:val="22"/>
          <w:lang w:val="sl-SI" w:eastAsia="sl-SI"/>
        </w:rPr>
        <w:t>obstoječe vodovodno omrežje</w:t>
      </w:r>
    </w:p>
    <w:p w14:paraId="2352222B"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p>
    <w:p w14:paraId="20F585C5" w14:textId="77777777" w:rsidR="00610BD6" w:rsidRPr="002C74D2" w:rsidRDefault="00610BD6" w:rsidP="00610BD6">
      <w:pPr>
        <w:jc w:val="both"/>
        <w:rPr>
          <w:rFonts w:cs="Arial"/>
          <w:bCs/>
          <w:strike/>
          <w:color w:val="004F88"/>
          <w:szCs w:val="22"/>
        </w:rPr>
      </w:pPr>
      <w:r w:rsidRPr="002C74D2">
        <w:rPr>
          <w:rFonts w:cs="Arial"/>
          <w:bCs/>
          <w:strike/>
          <w:color w:val="004F88"/>
          <w:szCs w:val="22"/>
        </w:rPr>
        <w:t>(4) Obračunski stroški za obstoječo komunalno opremo se zmanjšajo za vrednost obračunskih stroškov predvidene komunalne opreme. Če je razlika med obračunskimi stroški za obstoječo komunalno opremo in obračunskimi stroški za predvideno komunalno opremo negativna ali enaka 0, se komunalnega prispevka za obstoječo komunalno opremo ne plača.</w:t>
      </w:r>
    </w:p>
    <w:p w14:paraId="0619883F" w14:textId="77777777" w:rsidR="00610BD6" w:rsidRPr="002C74D2" w:rsidRDefault="00610BD6" w:rsidP="00610BD6">
      <w:pPr>
        <w:jc w:val="both"/>
        <w:rPr>
          <w:rFonts w:cs="Arial"/>
          <w:bCs/>
          <w:strike/>
          <w:color w:val="004F88"/>
          <w:szCs w:val="22"/>
        </w:rPr>
      </w:pPr>
    </w:p>
    <w:p w14:paraId="1C8C9CC6" w14:textId="77777777" w:rsidR="00610BD6" w:rsidRPr="002C74D2" w:rsidRDefault="00610BD6" w:rsidP="00610BD6">
      <w:pPr>
        <w:jc w:val="both"/>
        <w:rPr>
          <w:rFonts w:cs="Arial"/>
          <w:bCs/>
          <w:strike/>
          <w:color w:val="004F88"/>
          <w:szCs w:val="22"/>
        </w:rPr>
      </w:pPr>
      <w:r w:rsidRPr="002C74D2">
        <w:rPr>
          <w:rFonts w:cs="Arial"/>
          <w:bCs/>
          <w:strike/>
          <w:color w:val="004F88"/>
          <w:szCs w:val="22"/>
        </w:rPr>
        <w:t>Obračunski stroški za obstoječo komunalno opremo na enoto mere v območju OPPN, znašajo:</w:t>
      </w:r>
    </w:p>
    <w:p w14:paraId="59672122" w14:textId="77777777" w:rsidR="00610BD6" w:rsidRPr="002C74D2" w:rsidRDefault="00610BD6" w:rsidP="00610BD6">
      <w:pPr>
        <w:jc w:val="both"/>
        <w:rPr>
          <w:rFonts w:cs="Arial"/>
          <w:bCs/>
          <w:strike/>
          <w:color w:val="004F88"/>
          <w:szCs w:val="22"/>
        </w:rPr>
      </w:pPr>
    </w:p>
    <w:tbl>
      <w:tblPr>
        <w:tblW w:w="670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
      <w:tblGrid>
        <w:gridCol w:w="3700"/>
        <w:gridCol w:w="1626"/>
        <w:gridCol w:w="1374"/>
      </w:tblGrid>
      <w:tr w:rsidR="00610BD6" w:rsidRPr="002C74D2" w14:paraId="7AA9AF27" w14:textId="77777777" w:rsidTr="00C67FA6">
        <w:trPr>
          <w:trHeight w:val="57"/>
        </w:trPr>
        <w:tc>
          <w:tcPr>
            <w:tcW w:w="3700" w:type="dxa"/>
            <w:vMerge w:val="restart"/>
            <w:shd w:val="clear" w:color="auto" w:fill="FFFFFF"/>
            <w:noWrap/>
            <w:vAlign w:val="bottom"/>
            <w:hideMark/>
          </w:tcPr>
          <w:p w14:paraId="646F00F2" w14:textId="77777777" w:rsidR="00610BD6" w:rsidRPr="002C74D2" w:rsidRDefault="00610BD6" w:rsidP="00C67FA6">
            <w:pPr>
              <w:rPr>
                <w:rFonts w:cs="Arial"/>
                <w:bCs/>
                <w:strike/>
                <w:color w:val="004F88"/>
                <w:szCs w:val="22"/>
              </w:rPr>
            </w:pPr>
          </w:p>
          <w:p w14:paraId="11843DD3" w14:textId="77777777" w:rsidR="00610BD6" w:rsidRPr="002C74D2" w:rsidRDefault="00610BD6" w:rsidP="00C67FA6">
            <w:pPr>
              <w:rPr>
                <w:rFonts w:cs="Arial"/>
                <w:bCs/>
                <w:strike/>
                <w:color w:val="004F88"/>
                <w:szCs w:val="22"/>
              </w:rPr>
            </w:pPr>
            <w:r w:rsidRPr="002C74D2">
              <w:rPr>
                <w:rFonts w:cs="Arial"/>
                <w:bCs/>
                <w:strike/>
                <w:color w:val="004F88"/>
                <w:szCs w:val="22"/>
              </w:rPr>
              <w:t>Obstoječa komunalna oprema</w:t>
            </w:r>
          </w:p>
          <w:p w14:paraId="19448F70" w14:textId="77777777" w:rsidR="00610BD6" w:rsidRPr="002C74D2" w:rsidRDefault="00610BD6" w:rsidP="00C67FA6">
            <w:pPr>
              <w:rPr>
                <w:rFonts w:cs="Arial"/>
                <w:bCs/>
                <w:strike/>
                <w:color w:val="004F88"/>
                <w:szCs w:val="22"/>
              </w:rPr>
            </w:pPr>
            <w:r w:rsidRPr="002C74D2">
              <w:rPr>
                <w:rFonts w:cs="Arial"/>
                <w:bCs/>
                <w:strike/>
                <w:color w:val="004F88"/>
                <w:szCs w:val="22"/>
              </w:rPr>
              <w:t> </w:t>
            </w:r>
          </w:p>
        </w:tc>
        <w:tc>
          <w:tcPr>
            <w:tcW w:w="3000" w:type="dxa"/>
            <w:gridSpan w:val="2"/>
            <w:shd w:val="clear" w:color="auto" w:fill="FFFFFF"/>
            <w:noWrap/>
            <w:vAlign w:val="bottom"/>
            <w:hideMark/>
          </w:tcPr>
          <w:p w14:paraId="763F6F9C" w14:textId="77777777" w:rsidR="00610BD6" w:rsidRPr="002C74D2" w:rsidRDefault="00610BD6" w:rsidP="00C67FA6">
            <w:pPr>
              <w:jc w:val="center"/>
              <w:rPr>
                <w:rFonts w:cs="Arial"/>
                <w:bCs/>
                <w:strike/>
                <w:color w:val="004F88"/>
                <w:szCs w:val="22"/>
              </w:rPr>
            </w:pPr>
            <w:r w:rsidRPr="002C74D2">
              <w:rPr>
                <w:rFonts w:cs="Arial"/>
                <w:bCs/>
                <w:strike/>
                <w:color w:val="004F88"/>
                <w:szCs w:val="22"/>
              </w:rPr>
              <w:t>Obračunski stroški na enoto mere (€)</w:t>
            </w:r>
          </w:p>
        </w:tc>
      </w:tr>
      <w:tr w:rsidR="00610BD6" w:rsidRPr="002C74D2" w14:paraId="44F0B237" w14:textId="77777777" w:rsidTr="00C67FA6">
        <w:trPr>
          <w:trHeight w:val="57"/>
        </w:trPr>
        <w:tc>
          <w:tcPr>
            <w:tcW w:w="3700" w:type="dxa"/>
            <w:vMerge/>
            <w:shd w:val="clear" w:color="auto" w:fill="FFFFFF"/>
            <w:noWrap/>
            <w:vAlign w:val="bottom"/>
            <w:hideMark/>
          </w:tcPr>
          <w:p w14:paraId="5AB15231" w14:textId="77777777" w:rsidR="00610BD6" w:rsidRPr="002C74D2" w:rsidRDefault="00610BD6" w:rsidP="00C67FA6">
            <w:pPr>
              <w:rPr>
                <w:rFonts w:cs="Arial"/>
                <w:bCs/>
                <w:strike/>
                <w:color w:val="004F88"/>
                <w:szCs w:val="22"/>
              </w:rPr>
            </w:pPr>
          </w:p>
        </w:tc>
        <w:tc>
          <w:tcPr>
            <w:tcW w:w="1626" w:type="dxa"/>
            <w:shd w:val="clear" w:color="auto" w:fill="FFFFFF"/>
            <w:noWrap/>
            <w:vAlign w:val="bottom"/>
            <w:hideMark/>
          </w:tcPr>
          <w:p w14:paraId="5FAB18B6" w14:textId="77777777" w:rsidR="00610BD6" w:rsidRPr="002C74D2" w:rsidRDefault="00610BD6" w:rsidP="00C67FA6">
            <w:pPr>
              <w:jc w:val="center"/>
              <w:rPr>
                <w:rFonts w:cs="Arial"/>
                <w:bCs/>
                <w:strike/>
                <w:color w:val="004F88"/>
                <w:szCs w:val="22"/>
              </w:rPr>
            </w:pPr>
            <w:r w:rsidRPr="002C74D2">
              <w:rPr>
                <w:rFonts w:cs="Arial"/>
                <w:bCs/>
                <w:strike/>
                <w:color w:val="004F88"/>
                <w:szCs w:val="22"/>
              </w:rPr>
              <w:t xml:space="preserve">parcele </w:t>
            </w:r>
            <w:proofErr w:type="spellStart"/>
            <w:r w:rsidRPr="002C74D2">
              <w:rPr>
                <w:rFonts w:cs="Arial"/>
                <w:bCs/>
                <w:strike/>
                <w:color w:val="004F88"/>
                <w:szCs w:val="22"/>
              </w:rPr>
              <w:t>Cp</w:t>
            </w:r>
            <w:proofErr w:type="spellEnd"/>
            <w:r w:rsidRPr="002C74D2">
              <w:rPr>
                <w:rFonts w:cs="Arial"/>
                <w:bCs/>
                <w:strike/>
                <w:color w:val="004F88"/>
                <w:szCs w:val="22"/>
              </w:rPr>
              <w:t>(</w:t>
            </w:r>
            <w:proofErr w:type="spellStart"/>
            <w:r w:rsidRPr="002C74D2">
              <w:rPr>
                <w:rFonts w:cs="Arial"/>
                <w:bCs/>
                <w:strike/>
                <w:color w:val="004F88"/>
                <w:szCs w:val="22"/>
              </w:rPr>
              <w:t>ij</w:t>
            </w:r>
            <w:proofErr w:type="spellEnd"/>
            <w:r w:rsidRPr="002C74D2">
              <w:rPr>
                <w:rFonts w:cs="Arial"/>
                <w:bCs/>
                <w:strike/>
                <w:color w:val="004F88"/>
                <w:szCs w:val="22"/>
              </w:rPr>
              <w:t>)</w:t>
            </w:r>
          </w:p>
        </w:tc>
        <w:tc>
          <w:tcPr>
            <w:tcW w:w="1374" w:type="dxa"/>
            <w:shd w:val="clear" w:color="auto" w:fill="FFFFFF"/>
            <w:noWrap/>
            <w:vAlign w:val="bottom"/>
            <w:hideMark/>
          </w:tcPr>
          <w:p w14:paraId="41DFE212" w14:textId="77777777" w:rsidR="00610BD6" w:rsidRPr="002C74D2" w:rsidRDefault="00610BD6" w:rsidP="00C67FA6">
            <w:pPr>
              <w:jc w:val="center"/>
              <w:rPr>
                <w:rFonts w:cs="Arial"/>
                <w:bCs/>
                <w:strike/>
                <w:color w:val="004F88"/>
                <w:szCs w:val="22"/>
              </w:rPr>
            </w:pPr>
            <w:r w:rsidRPr="002C74D2">
              <w:rPr>
                <w:rFonts w:cs="Arial"/>
                <w:bCs/>
                <w:strike/>
                <w:color w:val="004F88"/>
                <w:szCs w:val="22"/>
              </w:rPr>
              <w:t xml:space="preserve">NTPO </w:t>
            </w:r>
            <w:proofErr w:type="spellStart"/>
            <w:r w:rsidRPr="002C74D2">
              <w:rPr>
                <w:rFonts w:cs="Arial"/>
                <w:bCs/>
                <w:strike/>
                <w:color w:val="004F88"/>
                <w:szCs w:val="22"/>
              </w:rPr>
              <w:t>Ct</w:t>
            </w:r>
            <w:proofErr w:type="spellEnd"/>
            <w:r w:rsidRPr="002C74D2">
              <w:rPr>
                <w:rFonts w:cs="Arial"/>
                <w:bCs/>
                <w:strike/>
                <w:color w:val="004F88"/>
                <w:szCs w:val="22"/>
              </w:rPr>
              <w:t>(</w:t>
            </w:r>
            <w:proofErr w:type="spellStart"/>
            <w:r w:rsidRPr="002C74D2">
              <w:rPr>
                <w:rFonts w:cs="Arial"/>
                <w:bCs/>
                <w:strike/>
                <w:color w:val="004F88"/>
                <w:szCs w:val="22"/>
              </w:rPr>
              <w:t>ij</w:t>
            </w:r>
            <w:proofErr w:type="spellEnd"/>
            <w:r w:rsidRPr="002C74D2">
              <w:rPr>
                <w:rFonts w:cs="Arial"/>
                <w:bCs/>
                <w:strike/>
                <w:color w:val="004F88"/>
                <w:szCs w:val="22"/>
              </w:rPr>
              <w:t>)</w:t>
            </w:r>
          </w:p>
        </w:tc>
      </w:tr>
      <w:tr w:rsidR="00610BD6" w:rsidRPr="002C74D2" w14:paraId="67A21730" w14:textId="77777777" w:rsidTr="00C67FA6">
        <w:trPr>
          <w:trHeight w:val="397"/>
        </w:trPr>
        <w:tc>
          <w:tcPr>
            <w:tcW w:w="3700" w:type="dxa"/>
            <w:shd w:val="clear" w:color="auto" w:fill="FFFFFF"/>
            <w:noWrap/>
            <w:vAlign w:val="bottom"/>
            <w:hideMark/>
          </w:tcPr>
          <w:p w14:paraId="60F1D47A" w14:textId="77777777" w:rsidR="00610BD6" w:rsidRPr="002C74D2" w:rsidRDefault="00610BD6" w:rsidP="00C67FA6">
            <w:pPr>
              <w:rPr>
                <w:rFonts w:cs="Arial"/>
                <w:bCs/>
                <w:strike/>
                <w:color w:val="004F88"/>
                <w:szCs w:val="22"/>
              </w:rPr>
            </w:pPr>
            <w:r w:rsidRPr="002C74D2">
              <w:rPr>
                <w:rFonts w:cs="Arial"/>
                <w:bCs/>
                <w:strike/>
                <w:color w:val="004F88"/>
                <w:szCs w:val="22"/>
              </w:rPr>
              <w:t>Lokalne ceste in javne poti</w:t>
            </w:r>
          </w:p>
        </w:tc>
        <w:tc>
          <w:tcPr>
            <w:tcW w:w="1626" w:type="dxa"/>
            <w:shd w:val="clear" w:color="auto" w:fill="FFFFFF"/>
            <w:noWrap/>
            <w:vAlign w:val="bottom"/>
            <w:hideMark/>
          </w:tcPr>
          <w:p w14:paraId="387126C2"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6,05     </w:t>
            </w:r>
          </w:p>
        </w:tc>
        <w:tc>
          <w:tcPr>
            <w:tcW w:w="1374" w:type="dxa"/>
            <w:shd w:val="clear" w:color="auto" w:fill="FFFFFF"/>
            <w:noWrap/>
            <w:vAlign w:val="bottom"/>
            <w:hideMark/>
          </w:tcPr>
          <w:p w14:paraId="67E8C388"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17,26     </w:t>
            </w:r>
          </w:p>
        </w:tc>
      </w:tr>
      <w:tr w:rsidR="00610BD6" w:rsidRPr="002C74D2" w14:paraId="75D4137B" w14:textId="77777777" w:rsidTr="00C67FA6">
        <w:trPr>
          <w:trHeight w:val="397"/>
        </w:trPr>
        <w:tc>
          <w:tcPr>
            <w:tcW w:w="3700" w:type="dxa"/>
            <w:shd w:val="clear" w:color="auto" w:fill="FFFFFF"/>
            <w:noWrap/>
            <w:vAlign w:val="bottom"/>
            <w:hideMark/>
          </w:tcPr>
          <w:p w14:paraId="50608406" w14:textId="77777777" w:rsidR="00610BD6" w:rsidRPr="002C74D2" w:rsidRDefault="00610BD6" w:rsidP="00C67FA6">
            <w:pPr>
              <w:rPr>
                <w:rFonts w:cs="Arial"/>
                <w:bCs/>
                <w:strike/>
                <w:color w:val="004F88"/>
                <w:szCs w:val="22"/>
              </w:rPr>
            </w:pPr>
            <w:r w:rsidRPr="002C74D2">
              <w:rPr>
                <w:rFonts w:cs="Arial"/>
                <w:bCs/>
                <w:strike/>
                <w:color w:val="004F88"/>
                <w:szCs w:val="22"/>
              </w:rPr>
              <w:t>Lokalne zbirne in lokalne krajevne ceste</w:t>
            </w:r>
          </w:p>
        </w:tc>
        <w:tc>
          <w:tcPr>
            <w:tcW w:w="1626" w:type="dxa"/>
            <w:shd w:val="clear" w:color="auto" w:fill="FFFFFF"/>
            <w:noWrap/>
            <w:vAlign w:val="bottom"/>
            <w:hideMark/>
          </w:tcPr>
          <w:p w14:paraId="21B5B020"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4,68     </w:t>
            </w:r>
          </w:p>
        </w:tc>
        <w:tc>
          <w:tcPr>
            <w:tcW w:w="1374" w:type="dxa"/>
            <w:shd w:val="clear" w:color="auto" w:fill="FFFFFF"/>
            <w:noWrap/>
            <w:vAlign w:val="bottom"/>
            <w:hideMark/>
          </w:tcPr>
          <w:p w14:paraId="52327C36"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13,36     </w:t>
            </w:r>
          </w:p>
        </w:tc>
      </w:tr>
      <w:tr w:rsidR="00610BD6" w:rsidRPr="002C74D2" w14:paraId="1B37A4B4" w14:textId="77777777" w:rsidTr="00C67FA6">
        <w:trPr>
          <w:trHeight w:val="397"/>
        </w:trPr>
        <w:tc>
          <w:tcPr>
            <w:tcW w:w="3700" w:type="dxa"/>
            <w:shd w:val="clear" w:color="auto" w:fill="FFFFFF"/>
            <w:noWrap/>
            <w:vAlign w:val="bottom"/>
            <w:hideMark/>
          </w:tcPr>
          <w:p w14:paraId="63FC5D27" w14:textId="77777777" w:rsidR="00610BD6" w:rsidRPr="002C74D2" w:rsidRDefault="00610BD6" w:rsidP="00C67FA6">
            <w:pPr>
              <w:rPr>
                <w:rFonts w:cs="Arial"/>
                <w:bCs/>
                <w:strike/>
                <w:color w:val="004F88"/>
                <w:szCs w:val="22"/>
              </w:rPr>
            </w:pPr>
            <w:r w:rsidRPr="002C74D2">
              <w:rPr>
                <w:rFonts w:cs="Arial"/>
                <w:bCs/>
                <w:strike/>
                <w:color w:val="004F88"/>
                <w:szCs w:val="22"/>
              </w:rPr>
              <w:t>Vodovod </w:t>
            </w:r>
          </w:p>
        </w:tc>
        <w:tc>
          <w:tcPr>
            <w:tcW w:w="1626" w:type="dxa"/>
            <w:shd w:val="clear" w:color="auto" w:fill="FFFFFF"/>
            <w:noWrap/>
            <w:vAlign w:val="bottom"/>
            <w:hideMark/>
          </w:tcPr>
          <w:p w14:paraId="638E8A97"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0,30     </w:t>
            </w:r>
          </w:p>
        </w:tc>
        <w:tc>
          <w:tcPr>
            <w:tcW w:w="1374" w:type="dxa"/>
            <w:shd w:val="clear" w:color="auto" w:fill="FFFFFF"/>
            <w:noWrap/>
            <w:vAlign w:val="bottom"/>
            <w:hideMark/>
          </w:tcPr>
          <w:p w14:paraId="6E67B27F"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0,84     </w:t>
            </w:r>
          </w:p>
        </w:tc>
      </w:tr>
      <w:tr w:rsidR="00610BD6" w:rsidRPr="002C74D2" w14:paraId="2CE11BC6" w14:textId="77777777" w:rsidTr="00C67FA6">
        <w:trPr>
          <w:trHeight w:val="397"/>
        </w:trPr>
        <w:tc>
          <w:tcPr>
            <w:tcW w:w="3700" w:type="dxa"/>
            <w:shd w:val="clear" w:color="auto" w:fill="FFFFFF"/>
            <w:noWrap/>
            <w:vAlign w:val="bottom"/>
            <w:hideMark/>
          </w:tcPr>
          <w:p w14:paraId="40B65CE4" w14:textId="77777777" w:rsidR="00610BD6" w:rsidRPr="002C74D2" w:rsidRDefault="00610BD6" w:rsidP="00C67FA6">
            <w:pPr>
              <w:rPr>
                <w:rFonts w:cs="Arial"/>
                <w:bCs/>
                <w:strike/>
                <w:color w:val="004F88"/>
                <w:szCs w:val="22"/>
              </w:rPr>
            </w:pPr>
            <w:r w:rsidRPr="002C74D2">
              <w:rPr>
                <w:rFonts w:cs="Arial"/>
                <w:bCs/>
                <w:strike/>
                <w:color w:val="004F88"/>
                <w:szCs w:val="22"/>
              </w:rPr>
              <w:t>Kanalizacija </w:t>
            </w:r>
          </w:p>
        </w:tc>
        <w:tc>
          <w:tcPr>
            <w:tcW w:w="1626" w:type="dxa"/>
            <w:shd w:val="clear" w:color="auto" w:fill="FFFFFF"/>
            <w:noWrap/>
            <w:vAlign w:val="bottom"/>
            <w:hideMark/>
          </w:tcPr>
          <w:p w14:paraId="2F1665F4"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1,21     </w:t>
            </w:r>
          </w:p>
        </w:tc>
        <w:tc>
          <w:tcPr>
            <w:tcW w:w="1374" w:type="dxa"/>
            <w:shd w:val="clear" w:color="auto" w:fill="FFFFFF"/>
            <w:noWrap/>
            <w:vAlign w:val="bottom"/>
            <w:hideMark/>
          </w:tcPr>
          <w:p w14:paraId="0952144A"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3,46     </w:t>
            </w:r>
          </w:p>
        </w:tc>
      </w:tr>
      <w:tr w:rsidR="00610BD6" w:rsidRPr="002C74D2" w14:paraId="0CCEA2DC" w14:textId="77777777" w:rsidTr="00C67FA6">
        <w:trPr>
          <w:trHeight w:val="397"/>
        </w:trPr>
        <w:tc>
          <w:tcPr>
            <w:tcW w:w="3700" w:type="dxa"/>
            <w:shd w:val="clear" w:color="auto" w:fill="FFFFFF"/>
            <w:noWrap/>
            <w:vAlign w:val="bottom"/>
            <w:hideMark/>
          </w:tcPr>
          <w:p w14:paraId="52F339F2" w14:textId="77777777" w:rsidR="00610BD6" w:rsidRPr="002C74D2" w:rsidRDefault="00610BD6" w:rsidP="00C67FA6">
            <w:pPr>
              <w:rPr>
                <w:rFonts w:cs="Arial"/>
                <w:bCs/>
                <w:strike/>
                <w:color w:val="004F88"/>
                <w:szCs w:val="22"/>
              </w:rPr>
            </w:pPr>
            <w:r w:rsidRPr="002C74D2">
              <w:rPr>
                <w:rFonts w:cs="Arial"/>
                <w:bCs/>
                <w:strike/>
                <w:color w:val="004F88"/>
                <w:szCs w:val="22"/>
              </w:rPr>
              <w:t>Skupaj</w:t>
            </w:r>
          </w:p>
        </w:tc>
        <w:tc>
          <w:tcPr>
            <w:tcW w:w="1626" w:type="dxa"/>
            <w:shd w:val="clear" w:color="auto" w:fill="FFFFFF"/>
            <w:noWrap/>
            <w:vAlign w:val="bottom"/>
            <w:hideMark/>
          </w:tcPr>
          <w:p w14:paraId="5802C989"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12,24     </w:t>
            </w:r>
          </w:p>
        </w:tc>
        <w:tc>
          <w:tcPr>
            <w:tcW w:w="1374" w:type="dxa"/>
            <w:shd w:val="clear" w:color="auto" w:fill="FFFFFF"/>
            <w:noWrap/>
            <w:vAlign w:val="bottom"/>
            <w:hideMark/>
          </w:tcPr>
          <w:p w14:paraId="7DFA77B0" w14:textId="77777777" w:rsidR="00610BD6" w:rsidRPr="002C74D2" w:rsidRDefault="00610BD6" w:rsidP="00C67FA6">
            <w:pPr>
              <w:jc w:val="right"/>
              <w:rPr>
                <w:rFonts w:cs="Arial"/>
                <w:bCs/>
                <w:strike/>
                <w:color w:val="004F88"/>
                <w:szCs w:val="22"/>
              </w:rPr>
            </w:pPr>
            <w:r w:rsidRPr="002C74D2">
              <w:rPr>
                <w:rFonts w:cs="Arial"/>
                <w:bCs/>
                <w:strike/>
                <w:color w:val="004F88"/>
                <w:szCs w:val="22"/>
              </w:rPr>
              <w:t xml:space="preserve">                      34,91     </w:t>
            </w:r>
          </w:p>
        </w:tc>
      </w:tr>
    </w:tbl>
    <w:p w14:paraId="6E4A9894" w14:textId="77777777" w:rsidR="00610BD6" w:rsidRPr="002C74D2" w:rsidRDefault="00610BD6" w:rsidP="00610BD6">
      <w:pPr>
        <w:rPr>
          <w:rFonts w:cs="Arial"/>
          <w:bCs/>
          <w:strike/>
          <w:color w:val="004F88"/>
          <w:szCs w:val="22"/>
        </w:rPr>
      </w:pPr>
    </w:p>
    <w:p w14:paraId="3ECC4A9F" w14:textId="77777777" w:rsidR="00610BD6" w:rsidRPr="002C74D2" w:rsidRDefault="00610BD6" w:rsidP="00610BD6">
      <w:pPr>
        <w:jc w:val="both"/>
        <w:rPr>
          <w:rFonts w:cs="Arial"/>
          <w:bCs/>
          <w:strike/>
          <w:color w:val="004F88"/>
          <w:szCs w:val="22"/>
        </w:rPr>
      </w:pPr>
      <w:r w:rsidRPr="002C74D2">
        <w:rPr>
          <w:rFonts w:cs="Arial"/>
          <w:bCs/>
          <w:strike/>
          <w:color w:val="004F88"/>
          <w:szCs w:val="22"/>
        </w:rPr>
        <w:t>(5) V primeru iz 2. odstavka tega člena, se za postopek odmere komunalnega prispevka, poleg določil gradbene zakonodaje, upoštevajo določbe zakona o splošnem upravnem postopku.</w:t>
      </w:r>
    </w:p>
    <w:p w14:paraId="3E577C1F" w14:textId="77777777" w:rsidR="00610BD6" w:rsidRPr="002C74D2" w:rsidRDefault="00610BD6" w:rsidP="00610BD6">
      <w:pPr>
        <w:rPr>
          <w:rFonts w:cs="Arial"/>
          <w:bCs/>
          <w:strike/>
          <w:color w:val="004F88"/>
          <w:szCs w:val="22"/>
        </w:rPr>
      </w:pPr>
    </w:p>
    <w:p w14:paraId="3D417A3E" w14:textId="77777777" w:rsidR="00610BD6" w:rsidRDefault="00610BD6" w:rsidP="00610BD6">
      <w:pPr>
        <w:jc w:val="center"/>
        <w:rPr>
          <w:rFonts w:cs="Arial"/>
          <w:szCs w:val="22"/>
        </w:rPr>
      </w:pPr>
      <w:r w:rsidRPr="00153C89">
        <w:rPr>
          <w:rFonts w:cs="Arial"/>
          <w:szCs w:val="22"/>
        </w:rPr>
        <w:t>50. člen</w:t>
      </w:r>
    </w:p>
    <w:p w14:paraId="1FD7CE28" w14:textId="77777777" w:rsidR="00153C89" w:rsidRPr="00153C89" w:rsidRDefault="00153C89" w:rsidP="00153C89">
      <w:pPr>
        <w:jc w:val="center"/>
        <w:rPr>
          <w:rFonts w:cs="Arial"/>
          <w:szCs w:val="22"/>
        </w:rPr>
      </w:pPr>
      <w:r>
        <w:rPr>
          <w:rFonts w:cs="Arial"/>
          <w:color w:val="EE0000"/>
          <w:szCs w:val="22"/>
          <w:u w:val="single"/>
        </w:rPr>
        <w:t>(črtan)</w:t>
      </w:r>
    </w:p>
    <w:p w14:paraId="13FB7338" w14:textId="77777777" w:rsidR="00610BD6" w:rsidRPr="002C74D2" w:rsidRDefault="00610BD6" w:rsidP="00610BD6">
      <w:pPr>
        <w:jc w:val="center"/>
        <w:rPr>
          <w:rFonts w:cs="Arial"/>
          <w:bCs/>
          <w:strike/>
          <w:color w:val="004F88"/>
          <w:szCs w:val="22"/>
        </w:rPr>
      </w:pPr>
      <w:r w:rsidRPr="002C74D2">
        <w:rPr>
          <w:rFonts w:cs="Arial"/>
          <w:bCs/>
          <w:strike/>
          <w:color w:val="004F88"/>
          <w:szCs w:val="22"/>
        </w:rPr>
        <w:t>(merila za odmero komunalnega prispevka)</w:t>
      </w:r>
    </w:p>
    <w:p w14:paraId="307FE4E4" w14:textId="77777777" w:rsidR="00610BD6" w:rsidRPr="002C74D2" w:rsidRDefault="00610BD6" w:rsidP="00610BD6">
      <w:pPr>
        <w:jc w:val="both"/>
        <w:rPr>
          <w:rFonts w:cs="Arial"/>
          <w:bCs/>
          <w:strike/>
          <w:color w:val="004F88"/>
          <w:szCs w:val="22"/>
        </w:rPr>
      </w:pPr>
    </w:p>
    <w:p w14:paraId="357CC57D" w14:textId="77777777" w:rsidR="00610BD6" w:rsidRPr="002C74D2" w:rsidRDefault="00610BD6" w:rsidP="00610BD6">
      <w:pPr>
        <w:jc w:val="both"/>
        <w:rPr>
          <w:rFonts w:cs="Arial"/>
          <w:bCs/>
          <w:strike/>
          <w:color w:val="004F88"/>
          <w:szCs w:val="22"/>
        </w:rPr>
      </w:pPr>
      <w:r w:rsidRPr="002C74D2">
        <w:rPr>
          <w:rFonts w:cs="Arial"/>
          <w:bCs/>
          <w:strike/>
          <w:color w:val="004F88"/>
          <w:szCs w:val="22"/>
        </w:rPr>
        <w:t>(1) Razmerje med merilom parcele namenjene gradnji [</w:t>
      </w:r>
      <w:proofErr w:type="spellStart"/>
      <w:r w:rsidRPr="002C74D2">
        <w:rPr>
          <w:rFonts w:cs="Arial"/>
          <w:bCs/>
          <w:strike/>
          <w:color w:val="004F88"/>
          <w:szCs w:val="22"/>
        </w:rPr>
        <w:t>Dp</w:t>
      </w:r>
      <w:proofErr w:type="spellEnd"/>
      <w:r w:rsidRPr="002C74D2">
        <w:rPr>
          <w:rFonts w:cs="Arial"/>
          <w:bCs/>
          <w:strike/>
          <w:color w:val="004F88"/>
          <w:szCs w:val="22"/>
        </w:rPr>
        <w:t>] in merilom neto tlorisne površine objekta [</w:t>
      </w:r>
      <w:proofErr w:type="spellStart"/>
      <w:r w:rsidRPr="002C74D2">
        <w:rPr>
          <w:rFonts w:cs="Arial"/>
          <w:bCs/>
          <w:strike/>
          <w:color w:val="004F88"/>
          <w:szCs w:val="22"/>
        </w:rPr>
        <w:t>Dt</w:t>
      </w:r>
      <w:proofErr w:type="spellEnd"/>
      <w:r w:rsidRPr="002C74D2">
        <w:rPr>
          <w:rFonts w:cs="Arial"/>
          <w:bCs/>
          <w:strike/>
          <w:color w:val="004F88"/>
          <w:szCs w:val="22"/>
        </w:rPr>
        <w:t xml:space="preserve">] je določen z vsakokrat veljavnim odlokom o programu opremljanja stavbnih zemljišč ter podlagah in merilih za odmero komunalnega prispevka za obstoječo komunalno opremo na območju občine Vrhnika in znaša </w:t>
      </w:r>
      <w:proofErr w:type="spellStart"/>
      <w:r w:rsidRPr="002C74D2">
        <w:rPr>
          <w:rFonts w:cs="Arial"/>
          <w:bCs/>
          <w:strike/>
          <w:color w:val="004F88"/>
          <w:szCs w:val="22"/>
        </w:rPr>
        <w:t>Dp</w:t>
      </w:r>
      <w:proofErr w:type="spellEnd"/>
      <w:r w:rsidRPr="002C74D2">
        <w:rPr>
          <w:rFonts w:cs="Arial"/>
          <w:bCs/>
          <w:strike/>
          <w:color w:val="004F88"/>
          <w:szCs w:val="22"/>
        </w:rPr>
        <w:t xml:space="preserve"> = 0,4 ter </w:t>
      </w:r>
      <w:proofErr w:type="spellStart"/>
      <w:r w:rsidRPr="002C74D2">
        <w:rPr>
          <w:rFonts w:cs="Arial"/>
          <w:bCs/>
          <w:strike/>
          <w:color w:val="004F88"/>
          <w:szCs w:val="22"/>
        </w:rPr>
        <w:t>Dt</w:t>
      </w:r>
      <w:proofErr w:type="spellEnd"/>
      <w:r w:rsidRPr="002C74D2">
        <w:rPr>
          <w:rFonts w:cs="Arial"/>
          <w:bCs/>
          <w:strike/>
          <w:color w:val="004F88"/>
          <w:szCs w:val="22"/>
        </w:rPr>
        <w:t xml:space="preserve"> = 0,6.</w:t>
      </w:r>
    </w:p>
    <w:p w14:paraId="0EB10AE7" w14:textId="77777777" w:rsidR="00610BD6" w:rsidRPr="002C74D2" w:rsidRDefault="00610BD6" w:rsidP="00610BD6">
      <w:pPr>
        <w:jc w:val="both"/>
        <w:rPr>
          <w:rFonts w:cs="Arial"/>
          <w:bCs/>
          <w:strike/>
          <w:color w:val="004F88"/>
          <w:szCs w:val="22"/>
        </w:rPr>
      </w:pPr>
    </w:p>
    <w:p w14:paraId="38FC0620" w14:textId="77777777" w:rsidR="00610BD6" w:rsidRPr="002C74D2" w:rsidRDefault="00610BD6" w:rsidP="00610BD6">
      <w:pPr>
        <w:jc w:val="both"/>
        <w:rPr>
          <w:rFonts w:cs="Arial"/>
          <w:bCs/>
          <w:strike/>
          <w:color w:val="004F88"/>
          <w:szCs w:val="22"/>
        </w:rPr>
      </w:pPr>
      <w:r w:rsidRPr="002C74D2">
        <w:rPr>
          <w:rFonts w:cs="Arial"/>
          <w:bCs/>
          <w:strike/>
          <w:color w:val="004F88"/>
          <w:szCs w:val="22"/>
        </w:rPr>
        <w:t>(2) Faktor dejavnosti se povzame po faktorju dejavnosti, določenim z vsakokrat veljavnim odlokom o programu opremljanja stavbnih zemljišč ter podlagah in merilih za odmero komunalnega prispevka za obstoječo komunalno opremo na območju občine Vrhnika.</w:t>
      </w:r>
    </w:p>
    <w:p w14:paraId="3783DB08" w14:textId="77777777" w:rsidR="00610BD6" w:rsidRPr="002C74D2" w:rsidRDefault="00610BD6" w:rsidP="00610BD6">
      <w:pPr>
        <w:jc w:val="both"/>
        <w:rPr>
          <w:rFonts w:cs="Arial"/>
          <w:bCs/>
          <w:strike/>
          <w:color w:val="004F88"/>
          <w:szCs w:val="22"/>
        </w:rPr>
      </w:pPr>
    </w:p>
    <w:p w14:paraId="5876A0D7" w14:textId="77777777" w:rsidR="00610BD6" w:rsidRDefault="00610BD6" w:rsidP="00610BD6">
      <w:pPr>
        <w:jc w:val="center"/>
        <w:rPr>
          <w:rFonts w:cs="Arial"/>
          <w:szCs w:val="22"/>
        </w:rPr>
      </w:pPr>
      <w:r w:rsidRPr="00153C89">
        <w:rPr>
          <w:rFonts w:cs="Arial"/>
          <w:szCs w:val="22"/>
        </w:rPr>
        <w:t>51. člen</w:t>
      </w:r>
    </w:p>
    <w:p w14:paraId="63E6DF8E" w14:textId="77777777" w:rsidR="00153C89" w:rsidRPr="00153C89" w:rsidRDefault="00153C89" w:rsidP="00153C89">
      <w:pPr>
        <w:jc w:val="center"/>
        <w:rPr>
          <w:rFonts w:cs="Arial"/>
          <w:szCs w:val="22"/>
        </w:rPr>
      </w:pPr>
      <w:r>
        <w:rPr>
          <w:rFonts w:cs="Arial"/>
          <w:color w:val="EE0000"/>
          <w:szCs w:val="22"/>
          <w:u w:val="single"/>
        </w:rPr>
        <w:t>(črtan)</w:t>
      </w:r>
    </w:p>
    <w:p w14:paraId="5A053743" w14:textId="77777777" w:rsidR="00610BD6" w:rsidRPr="002C74D2" w:rsidRDefault="00610BD6" w:rsidP="00610BD6">
      <w:pPr>
        <w:jc w:val="center"/>
        <w:rPr>
          <w:rFonts w:cs="Arial"/>
          <w:bCs/>
          <w:strike/>
          <w:color w:val="004F88"/>
          <w:szCs w:val="22"/>
        </w:rPr>
      </w:pPr>
      <w:r w:rsidRPr="002C74D2">
        <w:rPr>
          <w:rFonts w:cs="Arial"/>
          <w:bCs/>
          <w:strike/>
          <w:color w:val="004F88"/>
          <w:szCs w:val="22"/>
        </w:rPr>
        <w:t>(izračun komunalnega prispevka)</w:t>
      </w:r>
    </w:p>
    <w:p w14:paraId="1525F968" w14:textId="77777777" w:rsidR="00610BD6" w:rsidRPr="002C74D2" w:rsidRDefault="00610BD6" w:rsidP="00610BD6">
      <w:pPr>
        <w:jc w:val="both"/>
        <w:rPr>
          <w:rFonts w:cs="Arial"/>
          <w:bCs/>
          <w:strike/>
          <w:color w:val="004F88"/>
          <w:szCs w:val="22"/>
        </w:rPr>
      </w:pPr>
      <w:r w:rsidRPr="002C74D2">
        <w:rPr>
          <w:rFonts w:cs="Arial"/>
          <w:bCs/>
          <w:strike/>
          <w:color w:val="004F88"/>
          <w:szCs w:val="22"/>
        </w:rPr>
        <w:t xml:space="preserve"> </w:t>
      </w:r>
    </w:p>
    <w:p w14:paraId="6CDDCC1E" w14:textId="77777777" w:rsidR="00610BD6" w:rsidRPr="002C74D2" w:rsidRDefault="00610BD6" w:rsidP="00610BD6">
      <w:pPr>
        <w:rPr>
          <w:rFonts w:cs="Arial"/>
          <w:bCs/>
          <w:strike/>
          <w:color w:val="004F88"/>
          <w:szCs w:val="22"/>
        </w:rPr>
      </w:pPr>
      <w:r w:rsidRPr="002C74D2">
        <w:rPr>
          <w:rFonts w:cs="Arial"/>
          <w:bCs/>
          <w:strike/>
          <w:color w:val="004F88"/>
          <w:szCs w:val="22"/>
        </w:rPr>
        <w:t>(1) Komunalni prispevek se izračuna na naslednji način:</w:t>
      </w:r>
    </w:p>
    <w:p w14:paraId="13EC83BA" w14:textId="77777777" w:rsidR="00610BD6" w:rsidRPr="002C74D2" w:rsidRDefault="00610BD6" w:rsidP="00610BD6">
      <w:pPr>
        <w:rPr>
          <w:rFonts w:cs="Arial"/>
          <w:bCs/>
          <w:strike/>
          <w:color w:val="004F88"/>
          <w:szCs w:val="22"/>
        </w:rPr>
      </w:pPr>
    </w:p>
    <w:p w14:paraId="73862E8A" w14:textId="77777777" w:rsidR="00610BD6" w:rsidRPr="002C74D2" w:rsidRDefault="00610BD6" w:rsidP="00610BD6">
      <w:pPr>
        <w:jc w:val="center"/>
        <w:rPr>
          <w:rFonts w:cs="Arial"/>
          <w:bCs/>
          <w:strike/>
          <w:color w:val="004F88"/>
          <w:szCs w:val="22"/>
        </w:rPr>
      </w:pPr>
      <w:proofErr w:type="spellStart"/>
      <w:r w:rsidRPr="002C74D2">
        <w:rPr>
          <w:rFonts w:cs="Arial"/>
          <w:bCs/>
          <w:strike/>
          <w:color w:val="004F88"/>
          <w:szCs w:val="22"/>
        </w:rPr>
        <w:t>KPi</w:t>
      </w:r>
      <w:proofErr w:type="spellEnd"/>
      <w:r w:rsidRPr="002C74D2">
        <w:rPr>
          <w:rFonts w:cs="Arial"/>
          <w:bCs/>
          <w:strike/>
          <w:color w:val="004F88"/>
          <w:szCs w:val="22"/>
        </w:rPr>
        <w:t xml:space="preserve"> = (</w:t>
      </w:r>
      <w:proofErr w:type="spellStart"/>
      <w:r w:rsidRPr="002C74D2">
        <w:rPr>
          <w:rFonts w:cs="Arial"/>
          <w:bCs/>
          <w:strike/>
          <w:color w:val="004F88"/>
          <w:szCs w:val="22"/>
        </w:rPr>
        <w:t>Aparcela</w:t>
      </w:r>
      <w:proofErr w:type="spellEnd"/>
      <w:r w:rsidRPr="002C74D2">
        <w:rPr>
          <w:rFonts w:cs="Arial"/>
          <w:bCs/>
          <w:strike/>
          <w:color w:val="004F88"/>
          <w:szCs w:val="22"/>
        </w:rPr>
        <w:t xml:space="preserve"> · Cpi1 · </w:t>
      </w:r>
      <w:proofErr w:type="spellStart"/>
      <w:r w:rsidRPr="002C74D2">
        <w:rPr>
          <w:rFonts w:cs="Arial"/>
          <w:bCs/>
          <w:strike/>
          <w:color w:val="004F88"/>
          <w:szCs w:val="22"/>
        </w:rPr>
        <w:t>Dp</w:t>
      </w:r>
      <w:proofErr w:type="spellEnd"/>
      <w:r w:rsidRPr="002C74D2">
        <w:rPr>
          <w:rFonts w:cs="Arial"/>
          <w:bCs/>
          <w:strike/>
          <w:color w:val="004F88"/>
          <w:szCs w:val="22"/>
        </w:rPr>
        <w:t>) + (</w:t>
      </w:r>
      <w:proofErr w:type="spellStart"/>
      <w:r w:rsidRPr="002C74D2">
        <w:rPr>
          <w:rFonts w:cs="Arial"/>
          <w:bCs/>
          <w:strike/>
          <w:color w:val="004F88"/>
          <w:szCs w:val="22"/>
        </w:rPr>
        <w:t>Kdejavnost</w:t>
      </w:r>
      <w:proofErr w:type="spellEnd"/>
      <w:r w:rsidRPr="002C74D2">
        <w:rPr>
          <w:rFonts w:cs="Arial"/>
          <w:bCs/>
          <w:strike/>
          <w:color w:val="004F88"/>
          <w:szCs w:val="22"/>
        </w:rPr>
        <w:t xml:space="preserve"> · </w:t>
      </w:r>
      <w:proofErr w:type="spellStart"/>
      <w:r w:rsidRPr="002C74D2">
        <w:rPr>
          <w:rFonts w:cs="Arial"/>
          <w:bCs/>
          <w:strike/>
          <w:color w:val="004F88"/>
          <w:szCs w:val="22"/>
        </w:rPr>
        <w:t>Atlorisna</w:t>
      </w:r>
      <w:proofErr w:type="spellEnd"/>
      <w:r w:rsidRPr="002C74D2">
        <w:rPr>
          <w:rFonts w:cs="Arial"/>
          <w:bCs/>
          <w:strike/>
          <w:color w:val="004F88"/>
          <w:szCs w:val="22"/>
        </w:rPr>
        <w:t xml:space="preserve"> · Cti1 · </w:t>
      </w:r>
      <w:proofErr w:type="spellStart"/>
      <w:r w:rsidRPr="002C74D2">
        <w:rPr>
          <w:rFonts w:cs="Arial"/>
          <w:bCs/>
          <w:strike/>
          <w:color w:val="004F88"/>
          <w:szCs w:val="22"/>
        </w:rPr>
        <w:t>Dt</w:t>
      </w:r>
      <w:proofErr w:type="spellEnd"/>
      <w:r w:rsidRPr="002C74D2">
        <w:rPr>
          <w:rFonts w:cs="Arial"/>
          <w:bCs/>
          <w:strike/>
          <w:color w:val="004F88"/>
          <w:szCs w:val="22"/>
        </w:rPr>
        <w:t>)</w:t>
      </w:r>
    </w:p>
    <w:p w14:paraId="7DB45845" w14:textId="77777777" w:rsidR="00610BD6" w:rsidRPr="002C74D2" w:rsidRDefault="00610BD6" w:rsidP="00610BD6">
      <w:pPr>
        <w:jc w:val="center"/>
        <w:rPr>
          <w:rFonts w:cs="Arial"/>
          <w:bCs/>
          <w:strike/>
          <w:color w:val="004F88"/>
          <w:szCs w:val="22"/>
        </w:rPr>
      </w:pPr>
      <w:r w:rsidRPr="002C74D2">
        <w:rPr>
          <w:rFonts w:cs="Arial"/>
          <w:bCs/>
          <w:strike/>
          <w:color w:val="004F88"/>
          <w:szCs w:val="22"/>
        </w:rPr>
        <w:t xml:space="preserve">KP = </w:t>
      </w:r>
      <w:proofErr w:type="spellStart"/>
      <w:r w:rsidRPr="002C74D2">
        <w:rPr>
          <w:rFonts w:cs="Arial"/>
          <w:bCs/>
          <w:strike/>
          <w:color w:val="004F88"/>
          <w:szCs w:val="22"/>
        </w:rPr>
        <w:t>ΣKPi</w:t>
      </w:r>
      <w:proofErr w:type="spellEnd"/>
    </w:p>
    <w:p w14:paraId="0AAB3DE4" w14:textId="77777777" w:rsidR="00610BD6" w:rsidRPr="002C74D2" w:rsidRDefault="00610BD6" w:rsidP="00610BD6">
      <w:pPr>
        <w:rPr>
          <w:rFonts w:cs="Arial"/>
          <w:bCs/>
          <w:strike/>
          <w:color w:val="004F88"/>
          <w:szCs w:val="22"/>
        </w:rPr>
      </w:pPr>
      <w:r w:rsidRPr="002C74D2">
        <w:rPr>
          <w:rFonts w:cs="Arial"/>
          <w:bCs/>
          <w:strike/>
          <w:color w:val="004F88"/>
          <w:szCs w:val="22"/>
        </w:rPr>
        <w:t>Oznake pomenijo:</w:t>
      </w:r>
    </w:p>
    <w:p w14:paraId="6671F9D1" w14:textId="77777777" w:rsidR="00610BD6" w:rsidRPr="002C74D2" w:rsidRDefault="00610BD6" w:rsidP="00610BD6">
      <w:pPr>
        <w:tabs>
          <w:tab w:val="left" w:leader="dot" w:pos="1440"/>
        </w:tabs>
        <w:ind w:left="1440" w:hanging="1440"/>
        <w:rPr>
          <w:rFonts w:cs="Arial"/>
          <w:bCs/>
          <w:strike/>
          <w:color w:val="004F88"/>
          <w:szCs w:val="22"/>
        </w:rPr>
      </w:pPr>
      <w:proofErr w:type="spellStart"/>
      <w:r w:rsidRPr="002C74D2">
        <w:rPr>
          <w:rFonts w:cs="Arial"/>
          <w:bCs/>
          <w:strike/>
          <w:color w:val="004F88"/>
          <w:szCs w:val="22"/>
        </w:rPr>
        <w:t>KPi</w:t>
      </w:r>
      <w:proofErr w:type="spellEnd"/>
      <w:r w:rsidRPr="002C74D2">
        <w:rPr>
          <w:rFonts w:cs="Arial"/>
          <w:bCs/>
          <w:strike/>
          <w:color w:val="004F88"/>
          <w:szCs w:val="22"/>
        </w:rPr>
        <w:tab/>
        <w:t>komunalni prispevek za posamezno komunalno opremo</w:t>
      </w:r>
    </w:p>
    <w:p w14:paraId="3D89A449" w14:textId="77777777" w:rsidR="00610BD6" w:rsidRPr="002C74D2" w:rsidRDefault="00610BD6" w:rsidP="00610BD6">
      <w:pPr>
        <w:tabs>
          <w:tab w:val="left" w:leader="dot" w:pos="1440"/>
        </w:tabs>
        <w:ind w:left="1440" w:hanging="1440"/>
        <w:rPr>
          <w:rFonts w:cs="Arial"/>
          <w:bCs/>
          <w:strike/>
          <w:color w:val="004F88"/>
          <w:szCs w:val="22"/>
        </w:rPr>
      </w:pPr>
      <w:r w:rsidRPr="002C74D2">
        <w:rPr>
          <w:rFonts w:cs="Arial"/>
          <w:bCs/>
          <w:strike/>
          <w:color w:val="004F88"/>
          <w:szCs w:val="22"/>
        </w:rPr>
        <w:t>KP</w:t>
      </w:r>
      <w:r w:rsidRPr="002C74D2">
        <w:rPr>
          <w:rFonts w:cs="Arial"/>
          <w:bCs/>
          <w:strike/>
          <w:color w:val="004F88"/>
          <w:szCs w:val="22"/>
        </w:rPr>
        <w:tab/>
        <w:t xml:space="preserve">celotni komunalni prispevek </w:t>
      </w:r>
    </w:p>
    <w:p w14:paraId="64706ACB" w14:textId="77777777" w:rsidR="00610BD6" w:rsidRPr="002C74D2" w:rsidRDefault="00610BD6" w:rsidP="00610BD6">
      <w:pPr>
        <w:tabs>
          <w:tab w:val="left" w:leader="dot" w:pos="1440"/>
        </w:tabs>
        <w:ind w:left="1440" w:hanging="1440"/>
        <w:rPr>
          <w:rFonts w:cs="Arial"/>
          <w:bCs/>
          <w:strike/>
          <w:color w:val="004F88"/>
          <w:szCs w:val="22"/>
        </w:rPr>
      </w:pPr>
      <w:proofErr w:type="spellStart"/>
      <w:r w:rsidRPr="002C74D2">
        <w:rPr>
          <w:rFonts w:cs="Arial"/>
          <w:bCs/>
          <w:strike/>
          <w:color w:val="004F88"/>
          <w:szCs w:val="22"/>
        </w:rPr>
        <w:t>Aparcela</w:t>
      </w:r>
      <w:proofErr w:type="spellEnd"/>
      <w:r w:rsidRPr="002C74D2">
        <w:rPr>
          <w:rFonts w:cs="Arial"/>
          <w:bCs/>
          <w:strike/>
          <w:color w:val="004F88"/>
          <w:szCs w:val="22"/>
        </w:rPr>
        <w:tab/>
        <w:t>površina parcele namenjene gradnji</w:t>
      </w:r>
    </w:p>
    <w:p w14:paraId="47BDEBA0" w14:textId="77777777" w:rsidR="00610BD6" w:rsidRPr="002C74D2" w:rsidRDefault="00610BD6" w:rsidP="00610BD6">
      <w:pPr>
        <w:tabs>
          <w:tab w:val="left" w:leader="dot" w:pos="1440"/>
        </w:tabs>
        <w:ind w:left="1440" w:hanging="1440"/>
        <w:rPr>
          <w:rFonts w:cs="Arial"/>
          <w:bCs/>
          <w:strike/>
          <w:color w:val="004F88"/>
          <w:szCs w:val="22"/>
        </w:rPr>
      </w:pPr>
      <w:proofErr w:type="spellStart"/>
      <w:r w:rsidRPr="002C74D2">
        <w:rPr>
          <w:rFonts w:cs="Arial"/>
          <w:bCs/>
          <w:strike/>
          <w:color w:val="004F88"/>
          <w:szCs w:val="22"/>
        </w:rPr>
        <w:t>Atlorisna</w:t>
      </w:r>
      <w:proofErr w:type="spellEnd"/>
      <w:r w:rsidRPr="002C74D2">
        <w:rPr>
          <w:rFonts w:cs="Arial"/>
          <w:bCs/>
          <w:strike/>
          <w:color w:val="004F88"/>
          <w:szCs w:val="22"/>
        </w:rPr>
        <w:tab/>
        <w:t>neto tlorisna površina objekta</w:t>
      </w:r>
    </w:p>
    <w:p w14:paraId="5C0538F5" w14:textId="77777777" w:rsidR="00610BD6" w:rsidRPr="002C74D2" w:rsidRDefault="00610BD6" w:rsidP="00610BD6">
      <w:pPr>
        <w:tabs>
          <w:tab w:val="left" w:leader="dot" w:pos="1440"/>
        </w:tabs>
        <w:ind w:left="1440" w:hanging="1440"/>
        <w:rPr>
          <w:rFonts w:cs="Arial"/>
          <w:bCs/>
          <w:strike/>
          <w:color w:val="004F88"/>
          <w:szCs w:val="22"/>
        </w:rPr>
      </w:pPr>
      <w:proofErr w:type="spellStart"/>
      <w:r w:rsidRPr="002C74D2">
        <w:rPr>
          <w:rFonts w:cs="Arial"/>
          <w:bCs/>
          <w:strike/>
          <w:color w:val="004F88"/>
          <w:szCs w:val="22"/>
        </w:rPr>
        <w:t>Dp</w:t>
      </w:r>
      <w:proofErr w:type="spellEnd"/>
      <w:r w:rsidRPr="002C74D2">
        <w:rPr>
          <w:rFonts w:cs="Arial"/>
          <w:bCs/>
          <w:strike/>
          <w:color w:val="004F88"/>
          <w:szCs w:val="22"/>
        </w:rPr>
        <w:tab/>
        <w:t>delež parcele namenjene gradnji pri izračunu komunalnega prispevka</w:t>
      </w:r>
    </w:p>
    <w:p w14:paraId="4F66F50E" w14:textId="77777777" w:rsidR="00610BD6" w:rsidRPr="002C74D2" w:rsidRDefault="00610BD6" w:rsidP="00610BD6">
      <w:pPr>
        <w:tabs>
          <w:tab w:val="left" w:leader="dot" w:pos="1440"/>
        </w:tabs>
        <w:ind w:left="1440" w:hanging="1440"/>
        <w:rPr>
          <w:rFonts w:cs="Arial"/>
          <w:bCs/>
          <w:strike/>
          <w:color w:val="004F88"/>
          <w:szCs w:val="22"/>
        </w:rPr>
      </w:pPr>
      <w:proofErr w:type="spellStart"/>
      <w:r w:rsidRPr="002C74D2">
        <w:rPr>
          <w:rFonts w:cs="Arial"/>
          <w:bCs/>
          <w:strike/>
          <w:color w:val="004F88"/>
          <w:szCs w:val="22"/>
        </w:rPr>
        <w:t>Dt</w:t>
      </w:r>
      <w:proofErr w:type="spellEnd"/>
      <w:r w:rsidRPr="002C74D2">
        <w:rPr>
          <w:rFonts w:cs="Arial"/>
          <w:bCs/>
          <w:strike/>
          <w:color w:val="004F88"/>
          <w:szCs w:val="22"/>
        </w:rPr>
        <w:tab/>
        <w:t>delež objekta pri izračunu komunalnega prispevka</w:t>
      </w:r>
    </w:p>
    <w:p w14:paraId="3BD40310" w14:textId="77777777" w:rsidR="00610BD6" w:rsidRPr="002C74D2" w:rsidRDefault="00610BD6" w:rsidP="00610BD6">
      <w:pPr>
        <w:tabs>
          <w:tab w:val="left" w:leader="dot" w:pos="1440"/>
        </w:tabs>
        <w:ind w:left="1440" w:hanging="1440"/>
        <w:rPr>
          <w:rFonts w:cs="Arial"/>
          <w:bCs/>
          <w:strike/>
          <w:color w:val="004F88"/>
          <w:szCs w:val="22"/>
        </w:rPr>
      </w:pPr>
      <w:r w:rsidRPr="002C74D2">
        <w:rPr>
          <w:rFonts w:cs="Arial"/>
          <w:bCs/>
          <w:strike/>
          <w:color w:val="004F88"/>
          <w:szCs w:val="22"/>
        </w:rPr>
        <w:t>Cpi1</w:t>
      </w:r>
      <w:r w:rsidRPr="002C74D2">
        <w:rPr>
          <w:rFonts w:cs="Arial"/>
          <w:bCs/>
          <w:strike/>
          <w:color w:val="004F88"/>
          <w:szCs w:val="22"/>
        </w:rPr>
        <w:tab/>
        <w:t xml:space="preserve">indeksirani stroški opremljanja m2 parcele namenjene gradnji za posamezno komunalno opremo </w:t>
      </w:r>
    </w:p>
    <w:p w14:paraId="4F8642A5" w14:textId="77777777" w:rsidR="00610BD6" w:rsidRPr="002C74D2" w:rsidRDefault="00610BD6" w:rsidP="00610BD6">
      <w:pPr>
        <w:ind w:left="1418" w:hanging="1418"/>
        <w:jc w:val="both"/>
        <w:rPr>
          <w:rFonts w:cs="Arial"/>
          <w:bCs/>
          <w:strike/>
          <w:color w:val="004F88"/>
          <w:szCs w:val="22"/>
        </w:rPr>
      </w:pPr>
      <w:r w:rsidRPr="002C74D2">
        <w:rPr>
          <w:rFonts w:cs="Arial"/>
          <w:bCs/>
          <w:strike/>
          <w:color w:val="004F88"/>
          <w:szCs w:val="22"/>
        </w:rPr>
        <w:t>Cti1……………..indeksirani stroški opremljanja m2 neto tlorisne površine objekta za posamezno komunalno opremo</w:t>
      </w:r>
    </w:p>
    <w:p w14:paraId="6CB798DE" w14:textId="77777777" w:rsidR="00610BD6" w:rsidRPr="002C74D2" w:rsidRDefault="00610BD6" w:rsidP="00610BD6">
      <w:pPr>
        <w:jc w:val="both"/>
        <w:rPr>
          <w:rFonts w:cs="Arial"/>
          <w:bCs/>
          <w:strike/>
          <w:color w:val="004F88"/>
          <w:szCs w:val="22"/>
        </w:rPr>
      </w:pPr>
    </w:p>
    <w:p w14:paraId="5A707030" w14:textId="77777777" w:rsidR="00610BD6" w:rsidRPr="002C74D2" w:rsidRDefault="00610BD6" w:rsidP="00610BD6">
      <w:pPr>
        <w:jc w:val="both"/>
        <w:rPr>
          <w:rFonts w:cs="Arial"/>
          <w:bCs/>
          <w:strike/>
          <w:color w:val="004F88"/>
          <w:szCs w:val="22"/>
        </w:rPr>
      </w:pPr>
      <w:r w:rsidRPr="002C74D2">
        <w:rPr>
          <w:rFonts w:cs="Arial"/>
          <w:bCs/>
          <w:strike/>
          <w:color w:val="004F88"/>
          <w:szCs w:val="22"/>
        </w:rPr>
        <w:t>(2) Izračun komunalnega prispevka se izvede na zahtevo investitorja pred izdajo gradbenega dovoljenja.</w:t>
      </w:r>
    </w:p>
    <w:p w14:paraId="268CBEE0" w14:textId="77777777" w:rsidR="00610BD6" w:rsidRPr="002C74D2" w:rsidRDefault="00610BD6" w:rsidP="00610BD6">
      <w:pPr>
        <w:jc w:val="both"/>
        <w:rPr>
          <w:rFonts w:cs="Arial"/>
          <w:bCs/>
          <w:strike/>
          <w:color w:val="004F88"/>
          <w:szCs w:val="22"/>
        </w:rPr>
      </w:pPr>
    </w:p>
    <w:p w14:paraId="00835E43" w14:textId="77777777" w:rsidR="00610BD6" w:rsidRPr="002C74D2" w:rsidRDefault="00610BD6" w:rsidP="00610BD6">
      <w:pPr>
        <w:jc w:val="both"/>
        <w:rPr>
          <w:rFonts w:cs="Arial"/>
          <w:bCs/>
          <w:strike/>
          <w:color w:val="004F88"/>
          <w:szCs w:val="22"/>
        </w:rPr>
      </w:pPr>
      <w:r w:rsidRPr="002C74D2">
        <w:rPr>
          <w:rFonts w:cs="Arial"/>
          <w:bCs/>
          <w:strike/>
          <w:color w:val="004F88"/>
          <w:szCs w:val="22"/>
        </w:rPr>
        <w:t>(3) Pri izračunu komunalnega prispevka se upoštevajo površine parcele namenjene gradnji oz. neto tlorisne površine objekta iz projektne dokumentacije.</w:t>
      </w:r>
    </w:p>
    <w:p w14:paraId="4AC3DD5F" w14:textId="77777777" w:rsidR="00610BD6" w:rsidRPr="002C74D2" w:rsidRDefault="00610BD6" w:rsidP="00610BD6">
      <w:pPr>
        <w:jc w:val="center"/>
        <w:rPr>
          <w:rFonts w:cs="Arial"/>
          <w:bCs/>
          <w:strike/>
          <w:color w:val="004F88"/>
          <w:szCs w:val="22"/>
        </w:rPr>
      </w:pPr>
    </w:p>
    <w:p w14:paraId="571065B8" w14:textId="77777777" w:rsidR="00610BD6" w:rsidRDefault="00610BD6" w:rsidP="00610BD6">
      <w:pPr>
        <w:jc w:val="center"/>
        <w:rPr>
          <w:rFonts w:cs="Arial"/>
          <w:szCs w:val="22"/>
        </w:rPr>
      </w:pPr>
      <w:r w:rsidRPr="00153C89">
        <w:rPr>
          <w:rFonts w:cs="Arial"/>
          <w:szCs w:val="22"/>
        </w:rPr>
        <w:t>52. člen</w:t>
      </w:r>
    </w:p>
    <w:p w14:paraId="725DCDF6" w14:textId="77777777" w:rsidR="00153C89" w:rsidRPr="00153C89" w:rsidRDefault="00153C89" w:rsidP="00153C89">
      <w:pPr>
        <w:jc w:val="center"/>
        <w:rPr>
          <w:rFonts w:cs="Arial"/>
          <w:szCs w:val="22"/>
        </w:rPr>
      </w:pPr>
      <w:r>
        <w:rPr>
          <w:rFonts w:cs="Arial"/>
          <w:color w:val="EE0000"/>
          <w:szCs w:val="22"/>
          <w:u w:val="single"/>
        </w:rPr>
        <w:t>(črtan)</w:t>
      </w:r>
    </w:p>
    <w:p w14:paraId="2B1B31D7" w14:textId="13B33A2D" w:rsidR="00610BD6" w:rsidRPr="002C74D2" w:rsidRDefault="00610BD6" w:rsidP="00610BD6">
      <w:pPr>
        <w:jc w:val="center"/>
        <w:rPr>
          <w:rFonts w:cs="Arial"/>
          <w:bCs/>
          <w:strike/>
          <w:color w:val="004F88"/>
          <w:szCs w:val="22"/>
        </w:rPr>
      </w:pPr>
      <w:r w:rsidRPr="002C74D2">
        <w:rPr>
          <w:rFonts w:cs="Arial"/>
          <w:bCs/>
          <w:strike/>
          <w:color w:val="004F88"/>
          <w:szCs w:val="22"/>
        </w:rPr>
        <w:t>(odmera komunalnega prispevka)</w:t>
      </w:r>
    </w:p>
    <w:p w14:paraId="4D53D175" w14:textId="77777777" w:rsidR="00610BD6" w:rsidRPr="002C74D2" w:rsidRDefault="00610BD6" w:rsidP="00610BD6">
      <w:pPr>
        <w:rPr>
          <w:rFonts w:cs="Arial"/>
          <w:bCs/>
          <w:strike/>
          <w:color w:val="004F88"/>
          <w:szCs w:val="22"/>
        </w:rPr>
      </w:pPr>
    </w:p>
    <w:p w14:paraId="239752DE" w14:textId="01885D5B" w:rsidR="00610BD6" w:rsidRPr="002C74D2" w:rsidRDefault="00610BD6" w:rsidP="00610BD6">
      <w:pPr>
        <w:jc w:val="both"/>
        <w:rPr>
          <w:rFonts w:cs="Arial"/>
          <w:bCs/>
          <w:strike/>
          <w:color w:val="004F88"/>
          <w:szCs w:val="22"/>
        </w:rPr>
      </w:pPr>
      <w:r w:rsidRPr="002C74D2">
        <w:rPr>
          <w:rFonts w:cs="Arial"/>
          <w:bCs/>
          <w:strike/>
          <w:color w:val="004F88"/>
          <w:szCs w:val="22"/>
        </w:rPr>
        <w:t xml:space="preserve">(1) Komunalni prispevek se odmeri za gradnjo vseh </w:t>
      </w:r>
      <w:proofErr w:type="spellStart"/>
      <w:r w:rsidR="003655F9" w:rsidRPr="002C74D2">
        <w:rPr>
          <w:rFonts w:cs="Arial"/>
          <w:bCs/>
          <w:strike/>
          <w:color w:val="004F88"/>
          <w:szCs w:val="22"/>
        </w:rPr>
        <w:t>oz</w:t>
      </w:r>
      <w:r w:rsidR="003655F9" w:rsidRPr="00076338">
        <w:rPr>
          <w:rFonts w:cs="Arial"/>
          <w:bCs/>
          <w:strike/>
          <w:color w:val="004F88"/>
          <w:szCs w:val="22"/>
        </w:rPr>
        <w:t>.</w:t>
      </w:r>
      <w:r w:rsidR="003655F9" w:rsidRPr="002C74D2">
        <w:rPr>
          <w:rFonts w:cs="Arial"/>
          <w:bCs/>
          <w:strike/>
          <w:color w:val="004F88"/>
          <w:szCs w:val="22"/>
        </w:rPr>
        <w:t>iroma</w:t>
      </w:r>
      <w:proofErr w:type="spellEnd"/>
      <w:r w:rsidRPr="002C74D2">
        <w:rPr>
          <w:rFonts w:cs="Arial"/>
          <w:bCs/>
          <w:strike/>
          <w:color w:val="004F88"/>
          <w:szCs w:val="22"/>
        </w:rPr>
        <w:t xml:space="preserve"> posameznih objektov, ki se nahajajo v posamezni prostorski enoti, če ti objekti izpolnjujejo pogoje iz programa opremljanja, predvsem pogoj da se priključujejo na komunalno opremo oziroma jo koristijo.</w:t>
      </w:r>
    </w:p>
    <w:p w14:paraId="7F52CE8F" w14:textId="77777777" w:rsidR="00610BD6" w:rsidRPr="002C74D2" w:rsidRDefault="00610BD6" w:rsidP="00610BD6">
      <w:pPr>
        <w:pStyle w:val="Odstavek"/>
        <w:tabs>
          <w:tab w:val="left" w:pos="425"/>
        </w:tabs>
        <w:spacing w:before="0" w:after="0"/>
        <w:rPr>
          <w:rFonts w:cs="Arial"/>
          <w:bCs/>
          <w:strike/>
          <w:color w:val="004F88"/>
          <w:szCs w:val="22"/>
          <w:lang w:val="sl-SI" w:eastAsia="sl-SI"/>
        </w:rPr>
      </w:pPr>
    </w:p>
    <w:p w14:paraId="26CB41D5" w14:textId="77777777" w:rsidR="00610BD6" w:rsidRPr="002C74D2" w:rsidRDefault="00610BD6" w:rsidP="00610BD6">
      <w:pPr>
        <w:pStyle w:val="Odstavek"/>
        <w:tabs>
          <w:tab w:val="left" w:pos="425"/>
        </w:tabs>
        <w:spacing w:before="0" w:after="0"/>
        <w:rPr>
          <w:rFonts w:cs="Arial"/>
          <w:bCs/>
          <w:strike/>
          <w:color w:val="004F88"/>
          <w:szCs w:val="22"/>
          <w:lang w:val="sl-SI" w:eastAsia="sl-SI"/>
        </w:rPr>
      </w:pPr>
      <w:r w:rsidRPr="002C74D2">
        <w:rPr>
          <w:rFonts w:cs="Arial"/>
          <w:bCs/>
          <w:strike/>
          <w:color w:val="004F88"/>
          <w:szCs w:val="22"/>
          <w:lang w:val="sl-SI" w:eastAsia="sl-SI"/>
        </w:rPr>
        <w:t>(2) Komunalni prispevek se plača v enkratnem (celotnem) znesku.</w:t>
      </w:r>
    </w:p>
    <w:p w14:paraId="5EA941D9" w14:textId="77777777" w:rsidR="00610BD6" w:rsidRPr="002C74D2" w:rsidRDefault="00610BD6" w:rsidP="00610BD6">
      <w:pPr>
        <w:rPr>
          <w:rFonts w:cs="Arial"/>
          <w:bCs/>
          <w:strike/>
          <w:color w:val="004F88"/>
          <w:szCs w:val="22"/>
        </w:rPr>
      </w:pPr>
    </w:p>
    <w:p w14:paraId="1E5007E3"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r w:rsidRPr="002C74D2">
        <w:rPr>
          <w:rFonts w:cs="Arial"/>
          <w:bCs/>
          <w:strike/>
          <w:color w:val="004F88"/>
          <w:szCs w:val="22"/>
          <w:lang w:val="sl-SI" w:eastAsia="sl-SI"/>
        </w:rPr>
        <w:t>(3) Stroški izgradnje zasebnega priključka so dodatni stroški zavezanca in ne vplivajo na višino odmerjenega komunalnega prispevka.</w:t>
      </w:r>
    </w:p>
    <w:p w14:paraId="7F4B5213"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p>
    <w:p w14:paraId="07988F1A"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r w:rsidRPr="002C74D2">
        <w:rPr>
          <w:rFonts w:cs="Arial"/>
          <w:bCs/>
          <w:strike/>
          <w:color w:val="004F88"/>
          <w:szCs w:val="22"/>
          <w:lang w:val="sl-SI" w:eastAsia="sl-SI"/>
        </w:rPr>
        <w:t>(4) Investitor se mora priključiti na komunalno opremo, katero koristi in mu je nanjo omogočena priključitev.</w:t>
      </w:r>
    </w:p>
    <w:p w14:paraId="02B69704" w14:textId="77777777" w:rsidR="00610BD6" w:rsidRPr="002C74D2" w:rsidRDefault="00610BD6" w:rsidP="00610BD6">
      <w:pPr>
        <w:jc w:val="both"/>
        <w:rPr>
          <w:rFonts w:cs="Arial"/>
          <w:bCs/>
          <w:strike/>
          <w:color w:val="004F88"/>
          <w:szCs w:val="22"/>
        </w:rPr>
      </w:pPr>
    </w:p>
    <w:p w14:paraId="31CC1B44" w14:textId="77777777" w:rsidR="00610BD6" w:rsidRDefault="00610BD6" w:rsidP="00610BD6">
      <w:pPr>
        <w:jc w:val="center"/>
        <w:rPr>
          <w:rFonts w:cs="Arial"/>
          <w:szCs w:val="22"/>
        </w:rPr>
      </w:pPr>
      <w:r w:rsidRPr="00153C89">
        <w:rPr>
          <w:rFonts w:cs="Arial"/>
          <w:szCs w:val="22"/>
        </w:rPr>
        <w:t>53. člen</w:t>
      </w:r>
    </w:p>
    <w:p w14:paraId="58B3E10B" w14:textId="77777777" w:rsidR="00153C89" w:rsidRPr="00153C89" w:rsidRDefault="00153C89" w:rsidP="00153C89">
      <w:pPr>
        <w:jc w:val="center"/>
        <w:rPr>
          <w:rFonts w:cs="Arial"/>
          <w:szCs w:val="22"/>
        </w:rPr>
      </w:pPr>
      <w:r>
        <w:rPr>
          <w:rFonts w:cs="Arial"/>
          <w:color w:val="EE0000"/>
          <w:szCs w:val="22"/>
          <w:u w:val="single"/>
        </w:rPr>
        <w:t>(črtan)</w:t>
      </w:r>
    </w:p>
    <w:p w14:paraId="7E3EDCFD" w14:textId="77777777" w:rsidR="00610BD6" w:rsidRPr="002C74D2" w:rsidRDefault="00610BD6" w:rsidP="00610BD6">
      <w:pPr>
        <w:jc w:val="center"/>
        <w:rPr>
          <w:rFonts w:cs="Arial"/>
          <w:bCs/>
          <w:strike/>
          <w:color w:val="004F88"/>
          <w:szCs w:val="22"/>
        </w:rPr>
      </w:pPr>
      <w:r w:rsidRPr="002C74D2">
        <w:rPr>
          <w:rFonts w:cs="Arial"/>
          <w:bCs/>
          <w:strike/>
          <w:color w:val="004F88"/>
          <w:szCs w:val="22"/>
        </w:rPr>
        <w:t>(pogodba o opremljanju)</w:t>
      </w:r>
    </w:p>
    <w:p w14:paraId="4CB0CC39" w14:textId="77777777" w:rsidR="00610BD6" w:rsidRPr="002C74D2" w:rsidRDefault="00610BD6" w:rsidP="00610BD6">
      <w:pPr>
        <w:jc w:val="both"/>
        <w:rPr>
          <w:rFonts w:cs="Arial"/>
          <w:bCs/>
          <w:strike/>
          <w:color w:val="004F88"/>
          <w:szCs w:val="22"/>
        </w:rPr>
      </w:pPr>
      <w:r w:rsidRPr="002C74D2">
        <w:rPr>
          <w:rFonts w:cs="Arial"/>
          <w:bCs/>
          <w:strike/>
          <w:color w:val="004F88"/>
          <w:szCs w:val="22"/>
        </w:rPr>
        <w:t xml:space="preserve"> </w:t>
      </w:r>
    </w:p>
    <w:p w14:paraId="3597795B" w14:textId="77777777" w:rsidR="00610BD6" w:rsidRPr="002C74D2" w:rsidRDefault="00610BD6" w:rsidP="00610BD6">
      <w:pPr>
        <w:jc w:val="both"/>
        <w:rPr>
          <w:rFonts w:cs="Arial"/>
          <w:bCs/>
          <w:strike/>
          <w:color w:val="004F88"/>
          <w:szCs w:val="22"/>
        </w:rPr>
      </w:pPr>
      <w:r w:rsidRPr="002C74D2">
        <w:rPr>
          <w:rFonts w:cs="Arial"/>
          <w:bCs/>
          <w:strike/>
          <w:color w:val="004F88"/>
          <w:szCs w:val="22"/>
        </w:rPr>
        <w:t>(1) Gradnjo predvidene komunalne opreme, ki je upoštevana v Programu opremljanja, lahko Občina Vrhnika s pogodbo o opremljanju odda zavezancu za plačilo komunalnega prispevka.</w:t>
      </w:r>
    </w:p>
    <w:p w14:paraId="0F1758F3" w14:textId="77777777" w:rsidR="00610BD6" w:rsidRPr="002C74D2" w:rsidRDefault="00610BD6" w:rsidP="00610BD6">
      <w:pPr>
        <w:jc w:val="both"/>
        <w:rPr>
          <w:rFonts w:cs="Arial"/>
          <w:bCs/>
          <w:strike/>
          <w:color w:val="004F88"/>
          <w:szCs w:val="22"/>
        </w:rPr>
      </w:pPr>
    </w:p>
    <w:p w14:paraId="0DBC214C" w14:textId="77777777" w:rsidR="00610BD6" w:rsidRPr="002C74D2" w:rsidRDefault="00610BD6" w:rsidP="006C4299">
      <w:pPr>
        <w:numPr>
          <w:ilvl w:val="0"/>
          <w:numId w:val="14"/>
        </w:numPr>
        <w:ind w:left="0" w:firstLine="0"/>
        <w:jc w:val="both"/>
        <w:rPr>
          <w:rFonts w:cs="Arial"/>
          <w:bCs/>
          <w:strike/>
          <w:color w:val="004F88"/>
          <w:szCs w:val="22"/>
        </w:rPr>
      </w:pPr>
      <w:r w:rsidRPr="002C74D2">
        <w:rPr>
          <w:rFonts w:cs="Arial"/>
          <w:bCs/>
          <w:strike/>
          <w:color w:val="004F88"/>
          <w:szCs w:val="22"/>
        </w:rPr>
        <w:t>S pogodbo o opremljanju se zavezanec za plačilo komunalnega prispevka in Občina Vrhnika dogovorita, da bo zavezanec za plačilo komunalnega prispevka sam zgradil del ali celotno komunalno opremo za opremljanje parcel namenjene gradnji, na kateri namerava graditi. V tem primeru se v pogodbi o opremljanju natančno opredelijo pogodbene obveznosti obeh strank.</w:t>
      </w:r>
    </w:p>
    <w:p w14:paraId="05560ADF" w14:textId="77777777" w:rsidR="00610BD6" w:rsidRPr="002C74D2" w:rsidRDefault="00610BD6" w:rsidP="00610BD6">
      <w:pPr>
        <w:jc w:val="both"/>
        <w:rPr>
          <w:rFonts w:cs="Arial"/>
          <w:bCs/>
          <w:strike/>
          <w:color w:val="004F88"/>
          <w:szCs w:val="22"/>
        </w:rPr>
      </w:pPr>
    </w:p>
    <w:p w14:paraId="50EBD192" w14:textId="77777777" w:rsidR="00610BD6" w:rsidRPr="002C74D2" w:rsidRDefault="00610BD6" w:rsidP="006C4299">
      <w:pPr>
        <w:numPr>
          <w:ilvl w:val="0"/>
          <w:numId w:val="14"/>
        </w:numPr>
        <w:ind w:left="0" w:firstLine="0"/>
        <w:jc w:val="both"/>
        <w:rPr>
          <w:rFonts w:cs="Arial"/>
          <w:bCs/>
          <w:strike/>
          <w:color w:val="004F88"/>
          <w:szCs w:val="22"/>
        </w:rPr>
      </w:pPr>
      <w:r w:rsidRPr="002C74D2">
        <w:rPr>
          <w:rFonts w:cs="Arial"/>
          <w:bCs/>
          <w:strike/>
          <w:color w:val="004F88"/>
          <w:szCs w:val="22"/>
        </w:rPr>
        <w:t xml:space="preserve">Stroške izgradnje nove komunalne opreme nosi investitor. </w:t>
      </w:r>
    </w:p>
    <w:p w14:paraId="01D3AF9A" w14:textId="77777777" w:rsidR="00610BD6" w:rsidRPr="002C74D2" w:rsidRDefault="00610BD6" w:rsidP="00610BD6">
      <w:pPr>
        <w:pStyle w:val="Telobesedila-zamik2"/>
        <w:tabs>
          <w:tab w:val="left" w:pos="360"/>
        </w:tabs>
        <w:ind w:left="0" w:firstLine="0"/>
        <w:jc w:val="both"/>
        <w:rPr>
          <w:bCs/>
          <w:strike/>
          <w:color w:val="004F88"/>
        </w:rPr>
      </w:pPr>
      <w:r w:rsidRPr="002C74D2">
        <w:rPr>
          <w:bCs/>
          <w:strike/>
          <w:color w:val="004F88"/>
        </w:rPr>
        <w:t>Šteje se, da je investitor na ta način v naravi plačal komunalni prispevek za komunalno opremo, ki jo je sam zgradil. Občina je dolžna prevzeti komunalno opremo za katero je izdano uporabno dovoljenje in je zgrajena skladno s pogodbo o opremljanju.</w:t>
      </w:r>
    </w:p>
    <w:p w14:paraId="31044717" w14:textId="77777777" w:rsidR="00610BD6" w:rsidRPr="002C74D2" w:rsidRDefault="00610BD6" w:rsidP="00610BD6">
      <w:pPr>
        <w:pStyle w:val="Odstavek"/>
        <w:tabs>
          <w:tab w:val="left" w:pos="425"/>
        </w:tabs>
        <w:spacing w:before="0" w:line="288" w:lineRule="auto"/>
        <w:ind w:left="0" w:firstLine="0"/>
        <w:rPr>
          <w:rFonts w:cs="Arial"/>
          <w:bCs/>
          <w:strike/>
          <w:color w:val="004F88"/>
          <w:szCs w:val="22"/>
          <w:lang w:val="sl-SI" w:eastAsia="sl-SI"/>
        </w:rPr>
      </w:pPr>
    </w:p>
    <w:p w14:paraId="0C281447"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r w:rsidRPr="002C74D2">
        <w:rPr>
          <w:rFonts w:cs="Arial"/>
          <w:bCs/>
          <w:strike/>
          <w:color w:val="004F88"/>
          <w:szCs w:val="22"/>
          <w:lang w:val="sl-SI" w:eastAsia="sl-SI"/>
        </w:rPr>
        <w:t>(4) Če je komunalna oprema zgrajena na zemljišču, ki ni javno dobro ali ni v lasti občine, je občina dolžna prevzeti novo komunalno opremo, ki je zgrajena skladno z veljavnimi akti, ki to komunalno opremo določajo (OPPN in Program opremljanja), je zanjo sklenjena pogodba o opremljanju, je zanjo izdano uporabno dovoljenje, ter urejene pravice uporabe in vzdrževanja v korist občine, javnega podjetja ali upravljavca, ki upravlja s posamezno komunalno infrastrukturo v Občini Vrhnika.</w:t>
      </w:r>
    </w:p>
    <w:p w14:paraId="789EA6E1"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p>
    <w:p w14:paraId="797503B1" w14:textId="77777777" w:rsidR="00610BD6" w:rsidRPr="002C74D2" w:rsidRDefault="00610BD6" w:rsidP="00610BD6">
      <w:pPr>
        <w:pStyle w:val="Odstavek"/>
        <w:tabs>
          <w:tab w:val="left" w:pos="425"/>
        </w:tabs>
        <w:spacing w:before="0" w:after="0"/>
        <w:ind w:left="0" w:firstLine="0"/>
        <w:rPr>
          <w:rFonts w:cs="Arial"/>
          <w:bCs/>
          <w:strike/>
          <w:color w:val="004F88"/>
          <w:szCs w:val="22"/>
          <w:lang w:val="sl-SI" w:eastAsia="sl-SI"/>
        </w:rPr>
      </w:pPr>
      <w:r w:rsidRPr="002C74D2">
        <w:rPr>
          <w:rFonts w:cs="Arial"/>
          <w:bCs/>
          <w:strike/>
          <w:color w:val="004F88"/>
          <w:szCs w:val="22"/>
          <w:lang w:val="sl-SI" w:eastAsia="sl-SI"/>
        </w:rPr>
        <w:t>(5) V primeru sklenitve pogodbe o opremljanju, mora investitor poravnati še sorazmerni del komunalnega prispevka za obstoječo komunalno opremo, na katero se bo priključeval.</w:t>
      </w:r>
    </w:p>
    <w:p w14:paraId="191B842E" w14:textId="77777777" w:rsidR="00610BD6" w:rsidRPr="002C74D2" w:rsidRDefault="00610BD6" w:rsidP="00610BD6">
      <w:pPr>
        <w:pStyle w:val="Default"/>
        <w:rPr>
          <w:rFonts w:eastAsia="Times New Roman"/>
          <w:bCs/>
          <w:strike/>
          <w:color w:val="004F88"/>
          <w:sz w:val="22"/>
          <w:szCs w:val="22"/>
        </w:rPr>
      </w:pPr>
    </w:p>
    <w:p w14:paraId="4FAA9B52" w14:textId="77777777" w:rsidR="00610BD6" w:rsidRPr="005113BD" w:rsidRDefault="00610BD6" w:rsidP="00610BD6">
      <w:pPr>
        <w:jc w:val="both"/>
        <w:rPr>
          <w:rFonts w:cs="Arial"/>
          <w:b/>
          <w:szCs w:val="22"/>
          <w:lang w:val="x-none"/>
        </w:rPr>
      </w:pPr>
    </w:p>
    <w:p w14:paraId="0E1EFD88" w14:textId="7E4509AA" w:rsidR="002C74D2" w:rsidRPr="002C74D2" w:rsidRDefault="00610BD6" w:rsidP="00FB1BB9">
      <w:pPr>
        <w:autoSpaceDE w:val="0"/>
        <w:autoSpaceDN w:val="0"/>
        <w:adjustRightInd w:val="0"/>
        <w:jc w:val="center"/>
        <w:rPr>
          <w:rFonts w:cs="Arial"/>
          <w:bCs/>
          <w:szCs w:val="22"/>
        </w:rPr>
      </w:pPr>
      <w:r w:rsidRPr="002C3A1B">
        <w:rPr>
          <w:rFonts w:cs="Arial"/>
          <w:bCs/>
          <w:szCs w:val="22"/>
        </w:rPr>
        <w:t>XI</w:t>
      </w:r>
      <w:r w:rsidR="000B7186" w:rsidRPr="002C3A1B">
        <w:rPr>
          <w:rFonts w:cs="Arial"/>
          <w:color w:val="EE0000"/>
          <w:szCs w:val="22"/>
          <w:u w:val="single"/>
        </w:rPr>
        <w:t>I</w:t>
      </w:r>
      <w:r w:rsidRPr="002C3A1B">
        <w:rPr>
          <w:rFonts w:cs="Arial"/>
          <w:bCs/>
          <w:szCs w:val="22"/>
        </w:rPr>
        <w:t xml:space="preserve">. </w:t>
      </w:r>
      <w:r w:rsidRPr="002C3A1B">
        <w:rPr>
          <w:rFonts w:cs="Arial"/>
          <w:bCs/>
          <w:strike/>
          <w:color w:val="004F88"/>
          <w:szCs w:val="22"/>
        </w:rPr>
        <w:t>DRUGI POGOJI IN ZAHTEVE</w:t>
      </w:r>
      <w:r w:rsidRPr="002C74D2">
        <w:rPr>
          <w:rFonts w:cs="Arial"/>
          <w:bCs/>
          <w:strike/>
          <w:color w:val="004F88"/>
          <w:szCs w:val="22"/>
        </w:rPr>
        <w:t xml:space="preserve"> ZA IZVAJANJE OPPN</w:t>
      </w:r>
      <w:r w:rsidR="002C74D2">
        <w:rPr>
          <w:rFonts w:cs="Arial"/>
          <w:bCs/>
          <w:szCs w:val="22"/>
        </w:rPr>
        <w:t xml:space="preserve"> </w:t>
      </w:r>
      <w:r w:rsidR="002C74D2" w:rsidRPr="002C74D2">
        <w:rPr>
          <w:rFonts w:cs="Arial"/>
          <w:color w:val="EE0000"/>
          <w:szCs w:val="22"/>
          <w:u w:val="single"/>
        </w:rPr>
        <w:t>DOPUSTNA ODSTOPANJA OD NAČRTOVANIH REŠITEV</w:t>
      </w:r>
    </w:p>
    <w:p w14:paraId="579B9C79" w14:textId="77777777" w:rsidR="00610BD6" w:rsidRPr="005113BD" w:rsidRDefault="00610BD6" w:rsidP="00610BD6">
      <w:pPr>
        <w:jc w:val="both"/>
        <w:rPr>
          <w:rFonts w:cs="Arial"/>
          <w:szCs w:val="22"/>
        </w:rPr>
      </w:pPr>
    </w:p>
    <w:p w14:paraId="07CEC180" w14:textId="510CE0E9" w:rsidR="00610BD6" w:rsidRPr="005113BD" w:rsidRDefault="00610BD6" w:rsidP="00610BD6">
      <w:pPr>
        <w:jc w:val="center"/>
        <w:rPr>
          <w:rFonts w:cs="Arial"/>
          <w:bCs/>
          <w:szCs w:val="22"/>
        </w:rPr>
      </w:pPr>
      <w:r w:rsidRPr="00A501AB">
        <w:rPr>
          <w:rFonts w:cs="Arial"/>
          <w:bCs/>
          <w:szCs w:val="22"/>
        </w:rPr>
        <w:t>54</w:t>
      </w:r>
      <w:r w:rsidRPr="005113BD">
        <w:rPr>
          <w:rFonts w:cs="Arial"/>
          <w:bCs/>
          <w:szCs w:val="22"/>
        </w:rPr>
        <w:t>. člen</w:t>
      </w:r>
    </w:p>
    <w:p w14:paraId="21E2026D" w14:textId="77777777" w:rsidR="00610BD6" w:rsidRPr="005113BD" w:rsidRDefault="00610BD6" w:rsidP="00610BD6">
      <w:pPr>
        <w:jc w:val="center"/>
        <w:rPr>
          <w:rFonts w:cs="Arial"/>
          <w:bCs/>
          <w:szCs w:val="22"/>
        </w:rPr>
      </w:pPr>
      <w:r w:rsidRPr="005113BD">
        <w:rPr>
          <w:rFonts w:cs="Arial"/>
          <w:bCs/>
          <w:szCs w:val="22"/>
        </w:rPr>
        <w:t>(</w:t>
      </w:r>
      <w:bookmarkStart w:id="99" w:name="_Hlk219389950"/>
      <w:r w:rsidRPr="005113BD">
        <w:rPr>
          <w:rFonts w:cs="Arial"/>
          <w:bCs/>
          <w:szCs w:val="22"/>
        </w:rPr>
        <w:t>dopustna odstopanja od načrtovanih rešitev</w:t>
      </w:r>
      <w:bookmarkEnd w:id="99"/>
      <w:r w:rsidRPr="005113BD">
        <w:rPr>
          <w:rFonts w:cs="Arial"/>
          <w:bCs/>
          <w:szCs w:val="22"/>
        </w:rPr>
        <w:t>)</w:t>
      </w:r>
    </w:p>
    <w:p w14:paraId="52867ED6" w14:textId="77777777" w:rsidR="00606FBF" w:rsidRPr="00606FBF" w:rsidRDefault="00606FBF" w:rsidP="00606FBF">
      <w:pPr>
        <w:jc w:val="both"/>
        <w:rPr>
          <w:rFonts w:cs="Arial"/>
          <w:szCs w:val="22"/>
        </w:rPr>
      </w:pPr>
    </w:p>
    <w:p w14:paraId="0CBCCA9C" w14:textId="77777777" w:rsidR="00606FBF" w:rsidRPr="00606FBF" w:rsidRDefault="00606FBF" w:rsidP="00606FBF">
      <w:pPr>
        <w:jc w:val="both"/>
        <w:rPr>
          <w:rFonts w:cs="Arial"/>
          <w:bCs/>
          <w:strike/>
          <w:color w:val="004F88"/>
          <w:szCs w:val="22"/>
        </w:rPr>
      </w:pPr>
      <w:r w:rsidRPr="00606FBF">
        <w:rPr>
          <w:rFonts w:cs="Arial"/>
          <w:bCs/>
          <w:strike/>
          <w:color w:val="004F88"/>
          <w:szCs w:val="22"/>
        </w:rPr>
        <w:t>(1) Dopustna odstopanja tlorisnih gabaritov objektov:</w:t>
      </w:r>
    </w:p>
    <w:p w14:paraId="41B5879B" w14:textId="77777777" w:rsidR="00606FBF" w:rsidRPr="00606FBF" w:rsidRDefault="00606FBF" w:rsidP="006C4299">
      <w:pPr>
        <w:numPr>
          <w:ilvl w:val="0"/>
          <w:numId w:val="20"/>
        </w:numPr>
        <w:jc w:val="both"/>
        <w:rPr>
          <w:rFonts w:cs="Arial"/>
          <w:bCs/>
          <w:strike/>
          <w:color w:val="004F88"/>
          <w:szCs w:val="22"/>
        </w:rPr>
      </w:pPr>
      <w:r w:rsidRPr="00606FBF">
        <w:rPr>
          <w:rFonts w:cs="Arial"/>
          <w:bCs/>
          <w:strike/>
          <w:color w:val="004F88"/>
          <w:szCs w:val="22"/>
        </w:rPr>
        <w:t>tlorisni gabariti stavb lahko odstopajo od +3,00 m do -6,00 m.</w:t>
      </w:r>
    </w:p>
    <w:p w14:paraId="6C202357" w14:textId="77777777" w:rsidR="00606FBF" w:rsidRPr="00606FBF" w:rsidRDefault="00606FBF" w:rsidP="006C4299">
      <w:pPr>
        <w:numPr>
          <w:ilvl w:val="0"/>
          <w:numId w:val="20"/>
        </w:numPr>
        <w:jc w:val="both"/>
        <w:rPr>
          <w:rFonts w:cs="Arial"/>
          <w:bCs/>
          <w:strike/>
          <w:color w:val="004F88"/>
          <w:szCs w:val="22"/>
        </w:rPr>
      </w:pPr>
      <w:r w:rsidRPr="00606FBF">
        <w:rPr>
          <w:rFonts w:cs="Arial"/>
          <w:bCs/>
          <w:strike/>
          <w:color w:val="004F88"/>
          <w:szCs w:val="22"/>
        </w:rPr>
        <w:t xml:space="preserve">ne glede na določene tlorisne gabarite, je dopustno izvesti nadstrešnice, ki ne smejo presegati širine 6,00 m. </w:t>
      </w:r>
    </w:p>
    <w:p w14:paraId="27F8BF3C" w14:textId="77777777" w:rsidR="00606FBF" w:rsidRPr="00606FBF" w:rsidRDefault="00606FBF" w:rsidP="00606FBF">
      <w:pPr>
        <w:jc w:val="both"/>
        <w:rPr>
          <w:rFonts w:cs="Arial"/>
          <w:bCs/>
          <w:strike/>
          <w:color w:val="004F88"/>
          <w:szCs w:val="22"/>
        </w:rPr>
      </w:pPr>
      <w:r w:rsidRPr="00606FBF">
        <w:rPr>
          <w:rFonts w:cs="Arial"/>
          <w:bCs/>
          <w:strike/>
          <w:color w:val="004F88"/>
          <w:szCs w:val="22"/>
        </w:rPr>
        <w:t>(2) Dopustna je izvedba vmesnih pozidav na nivoju terena med objektoma 2 in 3a ter med objektoma 5 in 6a, a le pod pogojem, da se zagotovi potrebno število parkirnih mest znotraj posamezne prostorske enote ter da se ustrezno uredijo dostopne poti in površine za potrebe dostave in intervencije.</w:t>
      </w:r>
    </w:p>
    <w:p w14:paraId="0CCD39BD" w14:textId="77777777" w:rsidR="00606FBF" w:rsidRPr="00606FBF" w:rsidRDefault="00606FBF" w:rsidP="00606FBF">
      <w:pPr>
        <w:jc w:val="both"/>
        <w:rPr>
          <w:rFonts w:cs="Arial"/>
          <w:bCs/>
          <w:strike/>
          <w:color w:val="004F88"/>
          <w:szCs w:val="22"/>
        </w:rPr>
      </w:pPr>
      <w:r w:rsidRPr="00606FBF">
        <w:rPr>
          <w:rFonts w:cs="Arial"/>
          <w:bCs/>
          <w:strike/>
          <w:color w:val="004F88"/>
          <w:szCs w:val="22"/>
        </w:rPr>
        <w:t>(3) Dopustna odstopanja višinskih gabaritov objektov:</w:t>
      </w:r>
    </w:p>
    <w:p w14:paraId="382CD270" w14:textId="77777777" w:rsidR="00606FBF" w:rsidRPr="00606FBF" w:rsidRDefault="00606FBF" w:rsidP="006C4299">
      <w:pPr>
        <w:numPr>
          <w:ilvl w:val="0"/>
          <w:numId w:val="21"/>
        </w:numPr>
        <w:jc w:val="both"/>
        <w:rPr>
          <w:rFonts w:cs="Arial"/>
          <w:bCs/>
          <w:strike/>
          <w:color w:val="004F88"/>
          <w:szCs w:val="22"/>
        </w:rPr>
      </w:pPr>
      <w:r w:rsidRPr="00606FBF">
        <w:rPr>
          <w:rFonts w:cs="Arial"/>
          <w:bCs/>
          <w:strike/>
          <w:color w:val="004F88"/>
          <w:szCs w:val="22"/>
        </w:rPr>
        <w:t>višinski gabariti vseh predvidenih objektov lahko odstopajo do – 6,00 m.</w:t>
      </w:r>
    </w:p>
    <w:p w14:paraId="2A91F72B" w14:textId="77777777" w:rsidR="00606FBF" w:rsidRPr="00606FBF" w:rsidRDefault="00606FBF" w:rsidP="00606FBF">
      <w:pPr>
        <w:jc w:val="both"/>
        <w:rPr>
          <w:rFonts w:cs="Arial"/>
          <w:bCs/>
          <w:strike/>
          <w:color w:val="004F88"/>
          <w:szCs w:val="22"/>
        </w:rPr>
      </w:pPr>
      <w:r w:rsidRPr="00606FBF">
        <w:rPr>
          <w:rFonts w:cs="Arial"/>
          <w:bCs/>
          <w:strike/>
          <w:color w:val="004F88"/>
          <w:szCs w:val="22"/>
        </w:rPr>
        <w:t>(4) Dopustna odstopanja višinskih kot pritličij objektov in terena:.</w:t>
      </w:r>
    </w:p>
    <w:p w14:paraId="3CC3F65A" w14:textId="77777777" w:rsidR="00606FBF" w:rsidRPr="00606FBF" w:rsidRDefault="00606FBF" w:rsidP="006C4299">
      <w:pPr>
        <w:numPr>
          <w:ilvl w:val="0"/>
          <w:numId w:val="22"/>
        </w:numPr>
        <w:jc w:val="both"/>
        <w:rPr>
          <w:rFonts w:cs="Arial"/>
          <w:bCs/>
          <w:strike/>
          <w:color w:val="004F88"/>
          <w:szCs w:val="22"/>
        </w:rPr>
      </w:pPr>
      <w:r w:rsidRPr="00606FBF">
        <w:rPr>
          <w:rFonts w:cs="Arial"/>
          <w:bCs/>
          <w:strike/>
          <w:color w:val="004F88"/>
          <w:szCs w:val="22"/>
        </w:rPr>
        <w:t>od + 0,50 m do -0,50 m lahko odstopajo višinske kote pritličij objektov in terena.</w:t>
      </w:r>
    </w:p>
    <w:p w14:paraId="44CEAA58" w14:textId="77777777" w:rsidR="00606FBF" w:rsidRPr="00606FBF" w:rsidRDefault="00606FBF" w:rsidP="00606FBF">
      <w:pPr>
        <w:jc w:val="both"/>
        <w:rPr>
          <w:rFonts w:cs="Arial"/>
          <w:bCs/>
          <w:strike/>
          <w:color w:val="004F88"/>
          <w:szCs w:val="22"/>
        </w:rPr>
      </w:pPr>
      <w:r w:rsidRPr="00606FBF">
        <w:rPr>
          <w:rFonts w:cs="Arial"/>
          <w:bCs/>
          <w:strike/>
          <w:color w:val="004F88"/>
          <w:szCs w:val="22"/>
        </w:rPr>
        <w:t xml:space="preserve">(5) Dopustna je izvedba kleti, skladno s pogoji </w:t>
      </w:r>
      <w:proofErr w:type="spellStart"/>
      <w:r w:rsidRPr="00606FBF">
        <w:rPr>
          <w:rFonts w:cs="Arial"/>
          <w:bCs/>
          <w:strike/>
          <w:color w:val="004F88"/>
          <w:szCs w:val="22"/>
        </w:rPr>
        <w:t>geotehničnega</w:t>
      </w:r>
      <w:proofErr w:type="spellEnd"/>
      <w:r w:rsidRPr="00606FBF">
        <w:rPr>
          <w:rFonts w:cs="Arial"/>
          <w:bCs/>
          <w:strike/>
          <w:color w:val="004F88"/>
          <w:szCs w:val="22"/>
        </w:rPr>
        <w:t xml:space="preserve"> elaborata.</w:t>
      </w:r>
    </w:p>
    <w:p w14:paraId="4769CF08" w14:textId="77777777" w:rsidR="00606FBF" w:rsidRPr="00606FBF" w:rsidRDefault="00606FBF" w:rsidP="00606FBF">
      <w:pPr>
        <w:jc w:val="both"/>
        <w:rPr>
          <w:rFonts w:cs="Arial"/>
          <w:bCs/>
          <w:strike/>
          <w:color w:val="004F88"/>
          <w:szCs w:val="22"/>
        </w:rPr>
      </w:pPr>
      <w:r w:rsidRPr="00606FBF">
        <w:rPr>
          <w:rFonts w:cs="Arial"/>
          <w:bCs/>
          <w:strike/>
          <w:color w:val="004F88"/>
          <w:szCs w:val="22"/>
        </w:rPr>
        <w:t>(6) Izjemoma so dopustne spremembe prometnih ureditev in tras posameznih komunalnih vodov, objektov, naprav ter priključkov zaradi ustreznejše oskrbe in racionalnejše izrabe prostora pod pogojem, da so ureditve v soglasju z njihovimi upravljavci in skladne z njihovimi programi.</w:t>
      </w:r>
    </w:p>
    <w:p w14:paraId="4138304F" w14:textId="77777777" w:rsidR="00606FBF" w:rsidRPr="00606FBF" w:rsidRDefault="00606FBF" w:rsidP="00606FBF">
      <w:pPr>
        <w:jc w:val="both"/>
        <w:rPr>
          <w:rFonts w:cs="Arial"/>
          <w:bCs/>
          <w:strike/>
          <w:color w:val="004F88"/>
          <w:szCs w:val="22"/>
        </w:rPr>
      </w:pPr>
      <w:r w:rsidRPr="00606FBF">
        <w:rPr>
          <w:rFonts w:cs="Arial"/>
          <w:bCs/>
          <w:strike/>
          <w:color w:val="004F88"/>
          <w:szCs w:val="22"/>
        </w:rPr>
        <w:t>(7) Dopustna so odstopanja od mej in površin parcel, namenjenih gradnji objektov, pod pogojem, da ni posegov v površine, namenjene javnemu dobrem.</w:t>
      </w:r>
    </w:p>
    <w:p w14:paraId="23A22EB4" w14:textId="77777777" w:rsidR="00606FBF" w:rsidRPr="00606FBF" w:rsidRDefault="00606FBF" w:rsidP="00606FBF">
      <w:pPr>
        <w:jc w:val="both"/>
        <w:rPr>
          <w:rFonts w:cs="Arial"/>
          <w:bCs/>
          <w:strike/>
          <w:color w:val="004F88"/>
          <w:szCs w:val="22"/>
        </w:rPr>
      </w:pPr>
      <w:r w:rsidRPr="00606FBF">
        <w:rPr>
          <w:rFonts w:cs="Arial"/>
          <w:bCs/>
          <w:strike/>
          <w:color w:val="004F88"/>
          <w:szCs w:val="22"/>
        </w:rPr>
        <w:t>(8) Dopustne so spremembe zunanje ureditve na podlagi celovite arhitekturne rešitve.</w:t>
      </w:r>
    </w:p>
    <w:p w14:paraId="1FE6675D" w14:textId="77777777" w:rsidR="00606FBF" w:rsidRPr="00606FBF" w:rsidRDefault="00606FBF" w:rsidP="00606FBF">
      <w:pPr>
        <w:jc w:val="both"/>
        <w:rPr>
          <w:rFonts w:cs="Arial"/>
          <w:bCs/>
          <w:strike/>
          <w:color w:val="004F88"/>
          <w:szCs w:val="22"/>
        </w:rPr>
      </w:pPr>
      <w:r w:rsidRPr="00606FBF">
        <w:rPr>
          <w:rFonts w:cs="Arial"/>
          <w:bCs/>
          <w:strike/>
          <w:color w:val="004F88"/>
          <w:szCs w:val="22"/>
        </w:rPr>
        <w:t xml:space="preserve">(9) Dopustna so odstopanja točk obodne parcelacije in </w:t>
      </w:r>
      <w:proofErr w:type="spellStart"/>
      <w:r w:rsidRPr="00606FBF">
        <w:rPr>
          <w:rFonts w:cs="Arial"/>
          <w:bCs/>
          <w:strike/>
          <w:color w:val="004F88"/>
          <w:szCs w:val="22"/>
        </w:rPr>
        <w:t>zakoličbene</w:t>
      </w:r>
      <w:proofErr w:type="spellEnd"/>
      <w:r w:rsidRPr="00606FBF">
        <w:rPr>
          <w:rFonts w:cs="Arial"/>
          <w:bCs/>
          <w:strike/>
          <w:color w:val="004F88"/>
          <w:szCs w:val="22"/>
        </w:rPr>
        <w:t xml:space="preserve"> točke objektov, skladno s spremembami mej parcel in v okviru toleranc tlorisnih gabaritov objektov.</w:t>
      </w:r>
    </w:p>
    <w:p w14:paraId="1411A716" w14:textId="77777777" w:rsidR="008701E4" w:rsidRPr="008701E4" w:rsidRDefault="008701E4" w:rsidP="008701E4">
      <w:pPr>
        <w:autoSpaceDE w:val="0"/>
        <w:autoSpaceDN w:val="0"/>
        <w:adjustRightInd w:val="0"/>
        <w:rPr>
          <w:rFonts w:cs="Arial"/>
          <w:color w:val="EE0000"/>
          <w:szCs w:val="22"/>
          <w:u w:val="single"/>
        </w:rPr>
      </w:pPr>
      <w:bookmarkStart w:id="100" w:name="_Hlk86585868"/>
      <w:bookmarkStart w:id="101" w:name="_Hlk219390002"/>
      <w:r w:rsidRPr="008701E4">
        <w:rPr>
          <w:rFonts w:cs="Arial"/>
          <w:color w:val="EE0000"/>
          <w:szCs w:val="22"/>
          <w:u w:val="single"/>
        </w:rPr>
        <w:t>Dopustna odstopanja od v tem odloku načrtovanih rešitev so:</w:t>
      </w:r>
    </w:p>
    <w:p w14:paraId="0443A2C1" w14:textId="3C76DB9D" w:rsidR="008701E4" w:rsidRPr="008701E4" w:rsidRDefault="008701E4" w:rsidP="008701E4">
      <w:pPr>
        <w:autoSpaceDE w:val="0"/>
        <w:autoSpaceDN w:val="0"/>
        <w:adjustRightInd w:val="0"/>
        <w:jc w:val="both"/>
        <w:rPr>
          <w:rFonts w:cs="Arial"/>
          <w:color w:val="EE0000"/>
          <w:szCs w:val="22"/>
          <w:u w:val="single"/>
        </w:rPr>
      </w:pPr>
      <w:r w:rsidRPr="008701E4">
        <w:rPr>
          <w:rFonts w:cs="Arial"/>
          <w:color w:val="EE0000"/>
          <w:szCs w:val="22"/>
          <w:u w:val="single"/>
        </w:rPr>
        <w:t xml:space="preserve">1. </w:t>
      </w:r>
      <w:r w:rsidR="00F94C4D">
        <w:rPr>
          <w:rFonts w:cs="Arial"/>
          <w:color w:val="EE0000"/>
          <w:szCs w:val="22"/>
          <w:u w:val="single"/>
        </w:rPr>
        <w:t>T</w:t>
      </w:r>
      <w:r w:rsidR="00F94C4D" w:rsidRPr="008701E4">
        <w:rPr>
          <w:rFonts w:cs="Arial"/>
          <w:color w:val="EE0000"/>
          <w:szCs w:val="22"/>
          <w:u w:val="single"/>
        </w:rPr>
        <w:t xml:space="preserve">lorisni </w:t>
      </w:r>
      <w:r w:rsidRPr="008701E4">
        <w:rPr>
          <w:rFonts w:cs="Arial"/>
          <w:color w:val="EE0000"/>
          <w:szCs w:val="22"/>
          <w:u w:val="single"/>
        </w:rPr>
        <w:t>gabariti:</w:t>
      </w:r>
    </w:p>
    <w:p w14:paraId="3F13F85F" w14:textId="77777777" w:rsidR="009D0CBB" w:rsidRDefault="009D0CBB" w:rsidP="006C4299">
      <w:pPr>
        <w:pStyle w:val="Telobesedila2"/>
        <w:numPr>
          <w:ilvl w:val="0"/>
          <w:numId w:val="19"/>
        </w:numPr>
        <w:tabs>
          <w:tab w:val="clear" w:pos="7560"/>
          <w:tab w:val="left" w:pos="0"/>
        </w:tabs>
        <w:autoSpaceDE w:val="0"/>
        <w:autoSpaceDN w:val="0"/>
        <w:adjustRightInd w:val="0"/>
        <w:ind w:left="567" w:hanging="283"/>
        <w:rPr>
          <w:rFonts w:cs="Arial"/>
          <w:color w:val="EE0000"/>
          <w:szCs w:val="22"/>
          <w:u w:val="single"/>
        </w:rPr>
      </w:pPr>
      <w:r w:rsidRPr="009D0CBB">
        <w:rPr>
          <w:rFonts w:cs="Arial"/>
          <w:color w:val="EE0000"/>
          <w:szCs w:val="22"/>
          <w:u w:val="single"/>
        </w:rPr>
        <w:t>tlorisni gabariti stavb lahko odstopajo od +3,0 m do -6,0 m;</w:t>
      </w:r>
    </w:p>
    <w:p w14:paraId="7ABAAEE2" w14:textId="5F01C2D3" w:rsidR="009D0CBB" w:rsidRDefault="008701E4" w:rsidP="006C4299">
      <w:pPr>
        <w:pStyle w:val="Telobesedila2"/>
        <w:numPr>
          <w:ilvl w:val="0"/>
          <w:numId w:val="19"/>
        </w:numPr>
        <w:tabs>
          <w:tab w:val="clear" w:pos="7560"/>
          <w:tab w:val="left" w:pos="0"/>
        </w:tabs>
        <w:autoSpaceDE w:val="0"/>
        <w:autoSpaceDN w:val="0"/>
        <w:adjustRightInd w:val="0"/>
        <w:ind w:left="567" w:hanging="283"/>
        <w:rPr>
          <w:rFonts w:cs="Arial"/>
          <w:color w:val="EE0000"/>
          <w:szCs w:val="22"/>
          <w:u w:val="single"/>
        </w:rPr>
      </w:pPr>
      <w:r w:rsidRPr="008701E4">
        <w:rPr>
          <w:rFonts w:cs="Arial"/>
          <w:color w:val="EE0000"/>
          <w:szCs w:val="22"/>
          <w:u w:val="single"/>
        </w:rPr>
        <w:t xml:space="preserve">preko GM </w:t>
      </w:r>
      <w:r w:rsidR="009D0CBB">
        <w:rPr>
          <w:rFonts w:cs="Arial"/>
          <w:color w:val="EE0000"/>
          <w:szCs w:val="22"/>
          <w:u w:val="single"/>
        </w:rPr>
        <w:t xml:space="preserve">in predvidenih tlorisnih gabaritov </w:t>
      </w:r>
      <w:r w:rsidRPr="008701E4">
        <w:rPr>
          <w:rFonts w:cs="Arial"/>
          <w:color w:val="EE0000"/>
          <w:szCs w:val="22"/>
          <w:u w:val="single"/>
        </w:rPr>
        <w:t>lahko segajo napušči in nadstreški nad vhodi</w:t>
      </w:r>
      <w:r w:rsidR="0020234E">
        <w:rPr>
          <w:rFonts w:cs="Arial"/>
          <w:color w:val="EE0000"/>
          <w:szCs w:val="22"/>
          <w:u w:val="single"/>
        </w:rPr>
        <w:t xml:space="preserve"> v objekte in </w:t>
      </w:r>
      <w:proofErr w:type="spellStart"/>
      <w:r w:rsidR="0020234E">
        <w:rPr>
          <w:rFonts w:cs="Arial"/>
          <w:color w:val="EE0000"/>
          <w:szCs w:val="22"/>
          <w:u w:val="single"/>
        </w:rPr>
        <w:t>manupulacijskimi</w:t>
      </w:r>
      <w:proofErr w:type="spellEnd"/>
      <w:r w:rsidR="0020234E">
        <w:rPr>
          <w:rFonts w:cs="Arial"/>
          <w:color w:val="EE0000"/>
          <w:szCs w:val="22"/>
          <w:u w:val="single"/>
        </w:rPr>
        <w:t xml:space="preserve"> površinami</w:t>
      </w:r>
      <w:r w:rsidRPr="008701E4">
        <w:rPr>
          <w:rFonts w:cs="Arial"/>
          <w:color w:val="EE0000"/>
          <w:szCs w:val="22"/>
          <w:u w:val="single"/>
        </w:rPr>
        <w:t>;</w:t>
      </w:r>
      <w:bookmarkStart w:id="102" w:name="_Hlk188442300"/>
    </w:p>
    <w:p w14:paraId="2D7432E7" w14:textId="40FDA275" w:rsidR="00D666E8" w:rsidRDefault="009D0CBB" w:rsidP="006C4299">
      <w:pPr>
        <w:pStyle w:val="Telobesedila2"/>
        <w:numPr>
          <w:ilvl w:val="0"/>
          <w:numId w:val="19"/>
        </w:numPr>
        <w:tabs>
          <w:tab w:val="clear" w:pos="7560"/>
          <w:tab w:val="left" w:pos="0"/>
        </w:tabs>
        <w:autoSpaceDE w:val="0"/>
        <w:autoSpaceDN w:val="0"/>
        <w:adjustRightInd w:val="0"/>
        <w:ind w:left="567" w:hanging="283"/>
        <w:rPr>
          <w:rFonts w:cs="Arial"/>
          <w:color w:val="EE0000"/>
          <w:szCs w:val="22"/>
          <w:u w:val="single"/>
        </w:rPr>
      </w:pPr>
      <w:r w:rsidRPr="00D666E8">
        <w:rPr>
          <w:rFonts w:cs="Arial"/>
          <w:color w:val="EE0000"/>
          <w:szCs w:val="22"/>
          <w:u w:val="single"/>
        </w:rPr>
        <w:t>dopustna je izvedba vmesn</w:t>
      </w:r>
      <w:r w:rsidR="00D666E8">
        <w:rPr>
          <w:rFonts w:cs="Arial"/>
          <w:color w:val="EE0000"/>
          <w:szCs w:val="22"/>
          <w:u w:val="single"/>
        </w:rPr>
        <w:t>e</w:t>
      </w:r>
      <w:r w:rsidRPr="00D666E8">
        <w:rPr>
          <w:rFonts w:cs="Arial"/>
          <w:color w:val="EE0000"/>
          <w:szCs w:val="22"/>
          <w:u w:val="single"/>
        </w:rPr>
        <w:t xml:space="preserve"> pozidav</w:t>
      </w:r>
      <w:r w:rsidR="00D666E8">
        <w:rPr>
          <w:rFonts w:cs="Arial"/>
          <w:color w:val="EE0000"/>
          <w:szCs w:val="22"/>
          <w:u w:val="single"/>
        </w:rPr>
        <w:t>e</w:t>
      </w:r>
      <w:r w:rsidR="00152374">
        <w:rPr>
          <w:rFonts w:cs="Arial"/>
          <w:color w:val="EE0000"/>
          <w:szCs w:val="22"/>
          <w:u w:val="single"/>
        </w:rPr>
        <w:t xml:space="preserve"> </w:t>
      </w:r>
      <w:r w:rsidRPr="00D666E8">
        <w:rPr>
          <w:rFonts w:cs="Arial"/>
          <w:color w:val="EE0000"/>
          <w:szCs w:val="22"/>
          <w:u w:val="single"/>
        </w:rPr>
        <w:t xml:space="preserve">med objektoma </w:t>
      </w:r>
      <w:r w:rsidR="00EF6D52">
        <w:rPr>
          <w:rFonts w:cs="Arial"/>
          <w:color w:val="EE0000"/>
          <w:szCs w:val="22"/>
          <w:u w:val="single"/>
        </w:rPr>
        <w:t>1</w:t>
      </w:r>
      <w:r w:rsidRPr="00D666E8">
        <w:rPr>
          <w:rFonts w:cs="Arial"/>
          <w:color w:val="EE0000"/>
          <w:szCs w:val="22"/>
          <w:u w:val="single"/>
        </w:rPr>
        <w:t xml:space="preserve"> in </w:t>
      </w:r>
      <w:r w:rsidR="00EF6D52">
        <w:rPr>
          <w:rFonts w:cs="Arial"/>
          <w:color w:val="EE0000"/>
          <w:szCs w:val="22"/>
          <w:u w:val="single"/>
        </w:rPr>
        <w:t>2</w:t>
      </w:r>
      <w:r w:rsidRPr="00D666E8">
        <w:rPr>
          <w:rFonts w:cs="Arial"/>
          <w:color w:val="EE0000"/>
          <w:szCs w:val="22"/>
          <w:u w:val="single"/>
        </w:rPr>
        <w:t>a</w:t>
      </w:r>
      <w:r w:rsidR="00152374">
        <w:rPr>
          <w:rFonts w:cs="Arial"/>
          <w:color w:val="EE0000"/>
          <w:szCs w:val="22"/>
          <w:u w:val="single"/>
        </w:rPr>
        <w:t xml:space="preserve">, </w:t>
      </w:r>
      <w:r w:rsidRPr="00D666E8">
        <w:rPr>
          <w:rFonts w:cs="Arial"/>
          <w:color w:val="EE0000"/>
          <w:szCs w:val="22"/>
          <w:u w:val="single"/>
        </w:rPr>
        <w:t xml:space="preserve">med objektoma </w:t>
      </w:r>
      <w:r w:rsidR="00EF6D52">
        <w:rPr>
          <w:rFonts w:cs="Arial"/>
          <w:color w:val="EE0000"/>
          <w:szCs w:val="22"/>
          <w:u w:val="single"/>
        </w:rPr>
        <w:t>3</w:t>
      </w:r>
      <w:r w:rsidRPr="00D666E8">
        <w:rPr>
          <w:rFonts w:cs="Arial"/>
          <w:color w:val="EE0000"/>
          <w:szCs w:val="22"/>
          <w:u w:val="single"/>
        </w:rPr>
        <w:t xml:space="preserve"> in </w:t>
      </w:r>
      <w:r w:rsidR="00EF6D52">
        <w:rPr>
          <w:rFonts w:cs="Arial"/>
          <w:color w:val="EE0000"/>
          <w:szCs w:val="22"/>
          <w:u w:val="single"/>
        </w:rPr>
        <w:t>4</w:t>
      </w:r>
      <w:r w:rsidRPr="00D666E8">
        <w:rPr>
          <w:rFonts w:cs="Arial"/>
          <w:color w:val="EE0000"/>
          <w:szCs w:val="22"/>
          <w:u w:val="single"/>
        </w:rPr>
        <w:t>a</w:t>
      </w:r>
      <w:r w:rsidR="00152374" w:rsidRPr="00152374">
        <w:rPr>
          <w:rFonts w:cs="Arial"/>
          <w:color w:val="EE0000"/>
          <w:szCs w:val="22"/>
          <w:u w:val="single"/>
        </w:rPr>
        <w:t xml:space="preserve"> </w:t>
      </w:r>
      <w:r w:rsidR="00152374">
        <w:rPr>
          <w:rFonts w:cs="Arial"/>
          <w:color w:val="EE0000"/>
          <w:szCs w:val="22"/>
          <w:u w:val="single"/>
        </w:rPr>
        <w:t xml:space="preserve">ter </w:t>
      </w:r>
      <w:r w:rsidR="00152374" w:rsidRPr="00D666E8">
        <w:rPr>
          <w:rFonts w:cs="Arial"/>
          <w:color w:val="EE0000"/>
          <w:szCs w:val="22"/>
          <w:u w:val="single"/>
        </w:rPr>
        <w:t xml:space="preserve">med objektoma </w:t>
      </w:r>
      <w:r w:rsidR="00152374">
        <w:rPr>
          <w:rFonts w:cs="Arial"/>
          <w:color w:val="EE0000"/>
          <w:szCs w:val="22"/>
          <w:u w:val="single"/>
        </w:rPr>
        <w:t>5b in 6</w:t>
      </w:r>
      <w:r w:rsidRPr="00D666E8">
        <w:rPr>
          <w:rFonts w:cs="Arial"/>
          <w:color w:val="EE0000"/>
          <w:szCs w:val="22"/>
          <w:u w:val="single"/>
        </w:rPr>
        <w:t xml:space="preserve">, a le pod pogojem, da se zagotovi potrebno število parkirnih mest znotraj posamezne GP ter da se ustrezno uredijo dostopne poti in površine za </w:t>
      </w:r>
      <w:r w:rsidRPr="009D0CBB">
        <w:rPr>
          <w:rFonts w:cs="Arial"/>
          <w:color w:val="EE0000"/>
          <w:szCs w:val="22"/>
          <w:u w:val="single"/>
        </w:rPr>
        <w:t>potrebe dostave in intervencije</w:t>
      </w:r>
      <w:r w:rsidR="00D666E8">
        <w:rPr>
          <w:rFonts w:cs="Arial"/>
          <w:color w:val="EE0000"/>
          <w:szCs w:val="22"/>
          <w:u w:val="single"/>
        </w:rPr>
        <w:t>;</w:t>
      </w:r>
    </w:p>
    <w:p w14:paraId="3BEEDE21" w14:textId="6969C750" w:rsidR="008701E4" w:rsidRPr="009D0CBB" w:rsidRDefault="008701E4" w:rsidP="006C4299">
      <w:pPr>
        <w:pStyle w:val="Telobesedila2"/>
        <w:numPr>
          <w:ilvl w:val="0"/>
          <w:numId w:val="19"/>
        </w:numPr>
        <w:tabs>
          <w:tab w:val="clear" w:pos="7560"/>
          <w:tab w:val="left" w:pos="0"/>
        </w:tabs>
        <w:autoSpaceDE w:val="0"/>
        <w:autoSpaceDN w:val="0"/>
        <w:adjustRightInd w:val="0"/>
        <w:ind w:left="567" w:hanging="283"/>
        <w:rPr>
          <w:rFonts w:cs="Arial"/>
          <w:color w:val="EE0000"/>
          <w:szCs w:val="22"/>
          <w:u w:val="single"/>
        </w:rPr>
      </w:pPr>
      <w:r w:rsidRPr="009D0CBB">
        <w:rPr>
          <w:rFonts w:cs="Arial"/>
          <w:color w:val="EE0000"/>
          <w:szCs w:val="22"/>
          <w:u w:val="single"/>
        </w:rPr>
        <w:t>izven GM je dopustno graditi TP in pomožne objekte</w:t>
      </w:r>
      <w:r w:rsidR="00D666E8">
        <w:rPr>
          <w:rFonts w:cs="Arial"/>
          <w:color w:val="EE0000"/>
          <w:szCs w:val="22"/>
          <w:u w:val="single"/>
        </w:rPr>
        <w:t>, ki</w:t>
      </w:r>
      <w:r w:rsidR="009D0CBB" w:rsidRPr="009D0CBB">
        <w:rPr>
          <w:rFonts w:cs="Arial"/>
          <w:color w:val="EE0000"/>
          <w:szCs w:val="22"/>
          <w:u w:val="single"/>
        </w:rPr>
        <w:t xml:space="preserve"> morajo biti odmaknjeni od</w:t>
      </w:r>
      <w:r w:rsidR="009D0CBB">
        <w:rPr>
          <w:rFonts w:cs="Arial"/>
          <w:color w:val="EE0000"/>
          <w:szCs w:val="22"/>
          <w:u w:val="single"/>
        </w:rPr>
        <w:t xml:space="preserve"> </w:t>
      </w:r>
      <w:r w:rsidR="009D0CBB" w:rsidRPr="009D0CBB">
        <w:rPr>
          <w:rFonts w:cs="Arial"/>
          <w:color w:val="EE0000"/>
          <w:szCs w:val="22"/>
          <w:u w:val="single"/>
        </w:rPr>
        <w:t>meje GP najmanj 1,5 m</w:t>
      </w:r>
      <w:r w:rsidR="00EF6D52">
        <w:rPr>
          <w:rFonts w:cs="Arial"/>
          <w:color w:val="EE0000"/>
          <w:szCs w:val="22"/>
          <w:u w:val="single"/>
        </w:rPr>
        <w:t xml:space="preserve"> </w:t>
      </w:r>
      <w:r w:rsidR="00EF6D52" w:rsidRPr="009D0CBB">
        <w:rPr>
          <w:rFonts w:cs="Arial"/>
          <w:color w:val="EE0000"/>
          <w:szCs w:val="22"/>
          <w:u w:val="single"/>
        </w:rPr>
        <w:t>(razen ograj, podpornih in opornih zidov, urbane opreme)</w:t>
      </w:r>
      <w:r w:rsidR="00D666E8">
        <w:rPr>
          <w:rFonts w:cs="Arial"/>
          <w:color w:val="EE0000"/>
          <w:szCs w:val="22"/>
          <w:u w:val="single"/>
        </w:rPr>
        <w:t xml:space="preserve">. S </w:t>
      </w:r>
      <w:r w:rsidR="009D0CBB" w:rsidRPr="009D0CBB">
        <w:rPr>
          <w:rFonts w:cs="Arial"/>
          <w:color w:val="EE0000"/>
          <w:szCs w:val="22"/>
          <w:u w:val="single"/>
        </w:rPr>
        <w:t>soglasjem lastnika sosednjega zemljišča je gradnja dopustna do parcelne</w:t>
      </w:r>
      <w:r w:rsidR="009D0CBB">
        <w:rPr>
          <w:rFonts w:cs="Arial"/>
          <w:color w:val="EE0000"/>
          <w:szCs w:val="22"/>
          <w:u w:val="single"/>
        </w:rPr>
        <w:t xml:space="preserve"> </w:t>
      </w:r>
      <w:r w:rsidR="009D0CBB" w:rsidRPr="009D0CBB">
        <w:rPr>
          <w:rFonts w:cs="Arial"/>
          <w:color w:val="EE0000"/>
          <w:szCs w:val="22"/>
          <w:u w:val="single"/>
        </w:rPr>
        <w:t>meje sosednjega zemljišča</w:t>
      </w:r>
      <w:bookmarkEnd w:id="102"/>
      <w:r w:rsidR="00D666E8">
        <w:rPr>
          <w:rFonts w:cs="Arial"/>
          <w:color w:val="EE0000"/>
          <w:szCs w:val="22"/>
          <w:u w:val="single"/>
        </w:rPr>
        <w:t>.</w:t>
      </w:r>
    </w:p>
    <w:p w14:paraId="55CC7E0A" w14:textId="0DDD4BA4" w:rsidR="008701E4" w:rsidRPr="008701E4" w:rsidRDefault="008701E4" w:rsidP="008701E4">
      <w:pPr>
        <w:pStyle w:val="Telobesedila2"/>
        <w:tabs>
          <w:tab w:val="clear" w:pos="7560"/>
          <w:tab w:val="left" w:pos="0"/>
        </w:tabs>
        <w:autoSpaceDE w:val="0"/>
        <w:autoSpaceDN w:val="0"/>
        <w:adjustRightInd w:val="0"/>
        <w:rPr>
          <w:rFonts w:cs="Arial"/>
          <w:color w:val="EE0000"/>
          <w:szCs w:val="22"/>
          <w:u w:val="single"/>
        </w:rPr>
      </w:pPr>
      <w:r w:rsidRPr="008701E4">
        <w:rPr>
          <w:rFonts w:cs="Arial"/>
          <w:color w:val="EE0000"/>
          <w:szCs w:val="22"/>
          <w:u w:val="single"/>
        </w:rPr>
        <w:t xml:space="preserve">2. </w:t>
      </w:r>
      <w:r w:rsidR="00F94C4D">
        <w:rPr>
          <w:rFonts w:cs="Arial"/>
          <w:color w:val="EE0000"/>
          <w:szCs w:val="22"/>
          <w:u w:val="single"/>
        </w:rPr>
        <w:t>V</w:t>
      </w:r>
      <w:r w:rsidR="00F94C4D" w:rsidRPr="008701E4">
        <w:rPr>
          <w:rFonts w:cs="Arial"/>
          <w:color w:val="EE0000"/>
          <w:szCs w:val="22"/>
          <w:u w:val="single"/>
        </w:rPr>
        <w:t xml:space="preserve">išinski </w:t>
      </w:r>
      <w:r w:rsidRPr="008701E4">
        <w:rPr>
          <w:rFonts w:cs="Arial"/>
          <w:color w:val="EE0000"/>
          <w:szCs w:val="22"/>
          <w:u w:val="single"/>
        </w:rPr>
        <w:t xml:space="preserve">gabariti in </w:t>
      </w:r>
      <w:proofErr w:type="spellStart"/>
      <w:r w:rsidRPr="008701E4">
        <w:rPr>
          <w:rFonts w:cs="Arial"/>
          <w:color w:val="EE0000"/>
          <w:szCs w:val="22"/>
          <w:u w:val="single"/>
        </w:rPr>
        <w:t>etažnost</w:t>
      </w:r>
      <w:proofErr w:type="spellEnd"/>
      <w:r w:rsidRPr="008701E4">
        <w:rPr>
          <w:rFonts w:cs="Arial"/>
          <w:color w:val="EE0000"/>
          <w:szCs w:val="22"/>
          <w:u w:val="single"/>
        </w:rPr>
        <w:t xml:space="preserve"> stavb:</w:t>
      </w:r>
    </w:p>
    <w:bookmarkEnd w:id="100"/>
    <w:p w14:paraId="210C2E9C" w14:textId="3A1990E4" w:rsidR="008701E4" w:rsidRPr="008701E4"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8701E4">
        <w:rPr>
          <w:rFonts w:cs="Arial"/>
          <w:color w:val="EE0000"/>
          <w:szCs w:val="22"/>
          <w:u w:val="single"/>
        </w:rPr>
        <w:t>višina stavb</w:t>
      </w:r>
      <w:r w:rsidR="009D0CBB">
        <w:rPr>
          <w:rFonts w:cs="Arial"/>
          <w:color w:val="EE0000"/>
          <w:szCs w:val="22"/>
          <w:u w:val="single"/>
        </w:rPr>
        <w:t xml:space="preserve"> lahko </w:t>
      </w:r>
      <w:r w:rsidRPr="008701E4">
        <w:rPr>
          <w:rFonts w:cs="Arial"/>
          <w:color w:val="EE0000"/>
          <w:szCs w:val="22"/>
          <w:u w:val="single"/>
        </w:rPr>
        <w:t xml:space="preserve">odstopa do +1,0 m navzgor in </w:t>
      </w:r>
      <w:r w:rsidR="00D666E8">
        <w:rPr>
          <w:rFonts w:cs="Arial"/>
          <w:color w:val="EE0000"/>
          <w:szCs w:val="22"/>
          <w:u w:val="single"/>
        </w:rPr>
        <w:t xml:space="preserve">do -6,0 </w:t>
      </w:r>
      <w:r w:rsidR="00EF6D52">
        <w:rPr>
          <w:rFonts w:cs="Arial"/>
          <w:color w:val="EE0000"/>
          <w:szCs w:val="22"/>
          <w:u w:val="single"/>
        </w:rPr>
        <w:t xml:space="preserve">m </w:t>
      </w:r>
      <w:r w:rsidRPr="008701E4">
        <w:rPr>
          <w:rFonts w:cs="Arial"/>
          <w:color w:val="EE0000"/>
          <w:szCs w:val="22"/>
          <w:u w:val="single"/>
        </w:rPr>
        <w:t xml:space="preserve">navzdol; </w:t>
      </w:r>
    </w:p>
    <w:p w14:paraId="6B64DC81" w14:textId="46079FEA" w:rsidR="008701E4" w:rsidRPr="008701E4" w:rsidRDefault="008701E4" w:rsidP="006C4299">
      <w:pPr>
        <w:pStyle w:val="Telobesedila2"/>
        <w:numPr>
          <w:ilvl w:val="0"/>
          <w:numId w:val="19"/>
        </w:numPr>
        <w:tabs>
          <w:tab w:val="clear" w:pos="7560"/>
          <w:tab w:val="left" w:pos="0"/>
        </w:tabs>
        <w:ind w:left="567" w:hanging="283"/>
        <w:rPr>
          <w:rFonts w:cs="Arial"/>
          <w:color w:val="EE0000"/>
          <w:szCs w:val="22"/>
          <w:u w:val="single"/>
        </w:rPr>
      </w:pPr>
      <w:proofErr w:type="spellStart"/>
      <w:r w:rsidRPr="008701E4">
        <w:rPr>
          <w:rFonts w:cs="Arial"/>
          <w:color w:val="EE0000"/>
          <w:szCs w:val="22"/>
          <w:u w:val="single"/>
        </w:rPr>
        <w:t>etažnost</w:t>
      </w:r>
      <w:proofErr w:type="spellEnd"/>
      <w:r w:rsidRPr="008701E4">
        <w:rPr>
          <w:rFonts w:cs="Arial"/>
          <w:color w:val="EE0000"/>
          <w:szCs w:val="22"/>
          <w:u w:val="single"/>
        </w:rPr>
        <w:t xml:space="preserve"> stavb lahko odstopa le navzdol</w:t>
      </w:r>
      <w:r w:rsidR="00D666E8">
        <w:rPr>
          <w:rFonts w:cs="Arial"/>
          <w:color w:val="EE0000"/>
          <w:szCs w:val="22"/>
          <w:u w:val="single"/>
        </w:rPr>
        <w:t>.</w:t>
      </w:r>
    </w:p>
    <w:p w14:paraId="176C25CB" w14:textId="4E08263A" w:rsidR="008701E4" w:rsidRPr="008701E4" w:rsidRDefault="008701E4" w:rsidP="008701E4">
      <w:pPr>
        <w:autoSpaceDE w:val="0"/>
        <w:autoSpaceDN w:val="0"/>
        <w:adjustRightInd w:val="0"/>
        <w:jc w:val="both"/>
        <w:rPr>
          <w:rFonts w:cs="Arial"/>
          <w:color w:val="EE0000"/>
          <w:szCs w:val="22"/>
          <w:u w:val="single"/>
        </w:rPr>
      </w:pPr>
      <w:r w:rsidRPr="008701E4">
        <w:rPr>
          <w:rFonts w:cs="Arial"/>
          <w:color w:val="EE0000"/>
          <w:szCs w:val="22"/>
          <w:u w:val="single"/>
        </w:rPr>
        <w:t xml:space="preserve">3. </w:t>
      </w:r>
      <w:r w:rsidR="00F94C4D">
        <w:rPr>
          <w:rFonts w:cs="Arial"/>
          <w:color w:val="EE0000"/>
          <w:szCs w:val="22"/>
          <w:u w:val="single"/>
        </w:rPr>
        <w:t>V</w:t>
      </w:r>
      <w:r w:rsidR="00F94C4D" w:rsidRPr="008701E4">
        <w:rPr>
          <w:rFonts w:cs="Arial"/>
          <w:color w:val="EE0000"/>
          <w:szCs w:val="22"/>
          <w:u w:val="single"/>
        </w:rPr>
        <w:t xml:space="preserve">išinska </w:t>
      </w:r>
      <w:r w:rsidRPr="008701E4">
        <w:rPr>
          <w:rFonts w:cs="Arial"/>
          <w:color w:val="EE0000"/>
          <w:szCs w:val="22"/>
          <w:u w:val="single"/>
        </w:rPr>
        <w:t>regulacija terena in višinska kota pritličja:</w:t>
      </w:r>
    </w:p>
    <w:p w14:paraId="45F2C7AB" w14:textId="77777777" w:rsidR="00EF1BFC"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8701E4">
        <w:rPr>
          <w:rFonts w:cs="Arial"/>
          <w:color w:val="EE0000"/>
          <w:szCs w:val="22"/>
          <w:u w:val="single"/>
        </w:rPr>
        <w:t xml:space="preserve">pri višinskih kotah pritličij so dopustna odstopanja do </w:t>
      </w:r>
      <w:r w:rsidR="00D666E8" w:rsidRPr="008701E4">
        <w:rPr>
          <w:rFonts w:cs="Arial"/>
          <w:color w:val="EE0000"/>
          <w:szCs w:val="22"/>
          <w:u w:val="single"/>
        </w:rPr>
        <w:t xml:space="preserve">± </w:t>
      </w:r>
      <w:r w:rsidR="00D666E8">
        <w:rPr>
          <w:rFonts w:cs="Arial"/>
          <w:color w:val="EE0000"/>
          <w:szCs w:val="22"/>
          <w:u w:val="single"/>
        </w:rPr>
        <w:t>0,5</w:t>
      </w:r>
      <w:r w:rsidRPr="008701E4">
        <w:rPr>
          <w:rFonts w:cs="Arial"/>
          <w:color w:val="EE0000"/>
          <w:szCs w:val="22"/>
          <w:u w:val="single"/>
        </w:rPr>
        <w:t xml:space="preserve"> m;</w:t>
      </w:r>
    </w:p>
    <w:p w14:paraId="3A707FE4" w14:textId="7C86442F" w:rsidR="008701E4" w:rsidRPr="00EF1BFC"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EF1BFC">
        <w:rPr>
          <w:rFonts w:cs="Arial"/>
          <w:color w:val="EE0000"/>
          <w:szCs w:val="22"/>
          <w:u w:val="single"/>
        </w:rPr>
        <w:t xml:space="preserve">pri višinskih kotah zunanje ureditve pri vhodih v stavbe so dopustna odstopanja do </w:t>
      </w:r>
      <w:bookmarkStart w:id="103" w:name="_Hlk188443605"/>
      <w:r w:rsidRPr="00EF1BFC">
        <w:rPr>
          <w:rFonts w:cs="Arial"/>
          <w:color w:val="EE0000"/>
          <w:szCs w:val="22"/>
          <w:u w:val="single"/>
        </w:rPr>
        <w:t>±</w:t>
      </w:r>
      <w:bookmarkEnd w:id="103"/>
      <w:r w:rsidRPr="00EF1BFC">
        <w:rPr>
          <w:rFonts w:cs="Arial"/>
          <w:color w:val="EE0000"/>
          <w:szCs w:val="22"/>
          <w:u w:val="single"/>
        </w:rPr>
        <w:t xml:space="preserve"> </w:t>
      </w:r>
      <w:r w:rsidR="00D666E8" w:rsidRPr="00EF1BFC">
        <w:rPr>
          <w:rFonts w:cs="Arial"/>
          <w:color w:val="EE0000"/>
          <w:szCs w:val="22"/>
          <w:u w:val="single"/>
        </w:rPr>
        <w:t xml:space="preserve">0,5 </w:t>
      </w:r>
      <w:r w:rsidRPr="00EF1BFC">
        <w:rPr>
          <w:rFonts w:cs="Arial"/>
          <w:color w:val="EE0000"/>
          <w:szCs w:val="22"/>
          <w:u w:val="single"/>
        </w:rPr>
        <w:t>m</w:t>
      </w:r>
      <w:r w:rsidR="00EF6D52" w:rsidRPr="00EF1BFC">
        <w:rPr>
          <w:rFonts w:cs="Arial"/>
          <w:color w:val="EE0000"/>
          <w:szCs w:val="22"/>
          <w:u w:val="single"/>
        </w:rPr>
        <w:t>.</w:t>
      </w:r>
    </w:p>
    <w:p w14:paraId="08E72905" w14:textId="29AF5D55" w:rsidR="008701E4" w:rsidRPr="008701E4" w:rsidRDefault="008701E4" w:rsidP="008701E4">
      <w:pPr>
        <w:autoSpaceDE w:val="0"/>
        <w:autoSpaceDN w:val="0"/>
        <w:adjustRightInd w:val="0"/>
        <w:jc w:val="both"/>
        <w:rPr>
          <w:rFonts w:cs="Arial"/>
          <w:color w:val="EE0000"/>
          <w:szCs w:val="22"/>
          <w:u w:val="single"/>
        </w:rPr>
      </w:pPr>
      <w:r w:rsidRPr="008701E4">
        <w:rPr>
          <w:rFonts w:cs="Arial"/>
          <w:color w:val="EE0000"/>
          <w:szCs w:val="22"/>
          <w:u w:val="single"/>
        </w:rPr>
        <w:t xml:space="preserve">4. </w:t>
      </w:r>
      <w:r w:rsidR="00F94C4D">
        <w:rPr>
          <w:rFonts w:cs="Arial"/>
          <w:color w:val="EE0000"/>
          <w:szCs w:val="22"/>
          <w:u w:val="single"/>
        </w:rPr>
        <w:t>V</w:t>
      </w:r>
      <w:r w:rsidR="00F94C4D" w:rsidRPr="008701E4">
        <w:rPr>
          <w:rFonts w:cs="Arial"/>
          <w:color w:val="EE0000"/>
          <w:szCs w:val="22"/>
          <w:u w:val="single"/>
        </w:rPr>
        <w:t xml:space="preserve">hodi </w:t>
      </w:r>
      <w:r w:rsidRPr="008701E4">
        <w:rPr>
          <w:rFonts w:cs="Arial"/>
          <w:color w:val="EE0000"/>
          <w:szCs w:val="22"/>
          <w:u w:val="single"/>
        </w:rPr>
        <w:t>in dostopi:</w:t>
      </w:r>
    </w:p>
    <w:p w14:paraId="271D5A78" w14:textId="77777777" w:rsidR="008701E4" w:rsidRPr="008701E4"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8701E4">
        <w:rPr>
          <w:rFonts w:cs="Arial"/>
          <w:color w:val="EE0000"/>
          <w:szCs w:val="22"/>
          <w:u w:val="single"/>
        </w:rPr>
        <w:t>mikrolokacije vhodov in dostopov do stavb se lahko spremenijo;</w:t>
      </w:r>
    </w:p>
    <w:p w14:paraId="2C24632B" w14:textId="11A1FB9D" w:rsidR="008701E4" w:rsidRPr="008701E4"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8701E4">
        <w:rPr>
          <w:rFonts w:cs="Arial"/>
          <w:color w:val="EE0000"/>
          <w:szCs w:val="22"/>
          <w:u w:val="single"/>
        </w:rPr>
        <w:t>intervencijsk</w:t>
      </w:r>
      <w:r w:rsidR="00D666E8">
        <w:rPr>
          <w:rFonts w:cs="Arial"/>
          <w:color w:val="EE0000"/>
          <w:szCs w:val="22"/>
          <w:u w:val="single"/>
        </w:rPr>
        <w:t>e</w:t>
      </w:r>
      <w:r w:rsidRPr="008701E4">
        <w:rPr>
          <w:rFonts w:cs="Arial"/>
          <w:color w:val="EE0000"/>
          <w:szCs w:val="22"/>
          <w:u w:val="single"/>
        </w:rPr>
        <w:t xml:space="preserve"> pot</w:t>
      </w:r>
      <w:r w:rsidR="00D666E8">
        <w:rPr>
          <w:rFonts w:cs="Arial"/>
          <w:color w:val="EE0000"/>
          <w:szCs w:val="22"/>
          <w:u w:val="single"/>
        </w:rPr>
        <w:t>i</w:t>
      </w:r>
      <w:r w:rsidRPr="008701E4">
        <w:rPr>
          <w:rFonts w:cs="Arial"/>
          <w:color w:val="EE0000"/>
          <w:szCs w:val="22"/>
          <w:u w:val="single"/>
        </w:rPr>
        <w:t xml:space="preserve"> je dopustno prilagoditi zasnovi zunanje ureditve.</w:t>
      </w:r>
    </w:p>
    <w:p w14:paraId="0AFD3D98" w14:textId="479C4CB0" w:rsidR="008701E4" w:rsidRPr="008701E4" w:rsidRDefault="008701E4" w:rsidP="008701E4">
      <w:pPr>
        <w:autoSpaceDE w:val="0"/>
        <w:autoSpaceDN w:val="0"/>
        <w:adjustRightInd w:val="0"/>
        <w:jc w:val="both"/>
        <w:rPr>
          <w:rFonts w:cs="Arial"/>
          <w:color w:val="EE0000"/>
          <w:szCs w:val="22"/>
          <w:u w:val="single"/>
        </w:rPr>
      </w:pPr>
      <w:r w:rsidRPr="008701E4">
        <w:rPr>
          <w:rFonts w:cs="Arial"/>
          <w:color w:val="EE0000"/>
          <w:szCs w:val="22"/>
          <w:u w:val="single"/>
        </w:rPr>
        <w:t xml:space="preserve">5. </w:t>
      </w:r>
      <w:r w:rsidR="00F94C4D">
        <w:rPr>
          <w:rFonts w:cs="Arial"/>
          <w:color w:val="EE0000"/>
          <w:szCs w:val="22"/>
          <w:u w:val="single"/>
        </w:rPr>
        <w:t>Z</w:t>
      </w:r>
      <w:r w:rsidR="00F94C4D" w:rsidRPr="008701E4">
        <w:rPr>
          <w:rFonts w:cs="Arial"/>
          <w:color w:val="EE0000"/>
          <w:szCs w:val="22"/>
          <w:u w:val="single"/>
        </w:rPr>
        <w:t xml:space="preserve">mogljivost </w:t>
      </w:r>
      <w:r w:rsidRPr="008701E4">
        <w:rPr>
          <w:rFonts w:cs="Arial"/>
          <w:color w:val="EE0000"/>
          <w:szCs w:val="22"/>
          <w:u w:val="single"/>
        </w:rPr>
        <w:t>območja:</w:t>
      </w:r>
    </w:p>
    <w:p w14:paraId="3030A2F2" w14:textId="412D2045" w:rsidR="008701E4" w:rsidRPr="008701E4"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8701E4">
        <w:rPr>
          <w:rFonts w:cs="Arial"/>
          <w:color w:val="EE0000"/>
          <w:szCs w:val="22"/>
          <w:u w:val="single"/>
        </w:rPr>
        <w:t xml:space="preserve">BTP </w:t>
      </w:r>
      <w:r w:rsidR="00F50AF9">
        <w:rPr>
          <w:rFonts w:cs="Arial"/>
          <w:color w:val="EE0000"/>
          <w:szCs w:val="22"/>
          <w:u w:val="single"/>
        </w:rPr>
        <w:t xml:space="preserve">posameznih </w:t>
      </w:r>
      <w:r w:rsidRPr="008701E4">
        <w:rPr>
          <w:rFonts w:cs="Arial"/>
          <w:color w:val="EE0000"/>
          <w:szCs w:val="22"/>
          <w:u w:val="single"/>
        </w:rPr>
        <w:t xml:space="preserve">stavb se lahko spremeni v okviru dopustnih odstopanj pri gabaritih stavb ob upoštevanju največjega dopustnega FZ; </w:t>
      </w:r>
    </w:p>
    <w:p w14:paraId="61ED5AB9" w14:textId="43442E5A" w:rsidR="008701E4" w:rsidRDefault="00F50AF9" w:rsidP="006C4299">
      <w:pPr>
        <w:pStyle w:val="Telobesedila2"/>
        <w:numPr>
          <w:ilvl w:val="0"/>
          <w:numId w:val="19"/>
        </w:numPr>
        <w:tabs>
          <w:tab w:val="clear" w:pos="7560"/>
          <w:tab w:val="left" w:pos="0"/>
        </w:tabs>
        <w:ind w:left="567" w:hanging="283"/>
        <w:rPr>
          <w:rFonts w:cs="Arial"/>
          <w:color w:val="EE0000"/>
          <w:szCs w:val="22"/>
          <w:u w:val="single"/>
        </w:rPr>
      </w:pPr>
      <w:r>
        <w:rPr>
          <w:rFonts w:cs="Arial"/>
          <w:color w:val="EE0000"/>
          <w:szCs w:val="22"/>
          <w:u w:val="single"/>
        </w:rPr>
        <w:t>o</w:t>
      </w:r>
      <w:r w:rsidR="008701E4" w:rsidRPr="008701E4">
        <w:rPr>
          <w:rFonts w:cs="Arial"/>
          <w:color w:val="EE0000"/>
          <w:szCs w:val="22"/>
          <w:u w:val="single"/>
        </w:rPr>
        <w:t xml:space="preserve">dstopanje navzgor je dopustno, če so na </w:t>
      </w:r>
      <w:r>
        <w:rPr>
          <w:rFonts w:cs="Arial"/>
          <w:color w:val="EE0000"/>
          <w:szCs w:val="22"/>
          <w:u w:val="single"/>
        </w:rPr>
        <w:t>posamezni GP</w:t>
      </w:r>
      <w:r w:rsidR="008701E4" w:rsidRPr="008701E4">
        <w:rPr>
          <w:rFonts w:cs="Arial"/>
          <w:color w:val="EE0000"/>
          <w:szCs w:val="22"/>
          <w:u w:val="single"/>
        </w:rPr>
        <w:t xml:space="preserve"> zagotovljene </w:t>
      </w:r>
      <w:r w:rsidR="00730AF5">
        <w:rPr>
          <w:rFonts w:cs="Arial"/>
          <w:color w:val="EE0000"/>
          <w:szCs w:val="22"/>
          <w:u w:val="single"/>
        </w:rPr>
        <w:t>OBP</w:t>
      </w:r>
      <w:r w:rsidR="008701E4" w:rsidRPr="008701E4">
        <w:rPr>
          <w:rFonts w:cs="Arial"/>
          <w:color w:val="EE0000"/>
          <w:szCs w:val="22"/>
          <w:u w:val="single"/>
        </w:rPr>
        <w:t xml:space="preserve">, v skladu z določili 13. člena tega odloka in </w:t>
      </w:r>
      <w:r w:rsidR="00EF6D52">
        <w:rPr>
          <w:rFonts w:cs="Arial"/>
          <w:color w:val="EE0000"/>
          <w:szCs w:val="22"/>
          <w:u w:val="single"/>
        </w:rPr>
        <w:t>PM</w:t>
      </w:r>
      <w:r w:rsidR="008701E4" w:rsidRPr="008701E4">
        <w:rPr>
          <w:rFonts w:cs="Arial"/>
          <w:color w:val="EE0000"/>
          <w:szCs w:val="22"/>
          <w:u w:val="single"/>
        </w:rPr>
        <w:t xml:space="preserve"> v skladu z določili 3</w:t>
      </w:r>
      <w:r w:rsidR="00D442BB">
        <w:rPr>
          <w:rFonts w:cs="Arial"/>
          <w:color w:val="EE0000"/>
          <w:szCs w:val="22"/>
          <w:u w:val="single"/>
        </w:rPr>
        <w:t>6</w:t>
      </w:r>
      <w:r w:rsidR="008701E4" w:rsidRPr="008701E4">
        <w:rPr>
          <w:rFonts w:cs="Arial"/>
          <w:color w:val="EE0000"/>
          <w:szCs w:val="22"/>
          <w:u w:val="single"/>
        </w:rPr>
        <w:t xml:space="preserve">. člena tega odloka. </w:t>
      </w:r>
    </w:p>
    <w:p w14:paraId="69BE5C0C" w14:textId="5236C85D" w:rsidR="008701E4" w:rsidRPr="008701E4" w:rsidRDefault="008701E4" w:rsidP="008701E4">
      <w:pPr>
        <w:pStyle w:val="Telobesedila2"/>
        <w:tabs>
          <w:tab w:val="clear" w:pos="7560"/>
          <w:tab w:val="left" w:pos="0"/>
        </w:tabs>
        <w:rPr>
          <w:rFonts w:cs="Arial"/>
          <w:color w:val="EE0000"/>
          <w:szCs w:val="22"/>
          <w:u w:val="single"/>
        </w:rPr>
      </w:pPr>
      <w:r w:rsidRPr="008701E4">
        <w:rPr>
          <w:rFonts w:cs="Arial"/>
          <w:color w:val="EE0000"/>
          <w:szCs w:val="22"/>
          <w:u w:val="single"/>
        </w:rPr>
        <w:t xml:space="preserve">6. </w:t>
      </w:r>
      <w:r w:rsidR="00F94C4D">
        <w:rPr>
          <w:rFonts w:cs="Arial"/>
          <w:color w:val="EE0000"/>
          <w:szCs w:val="22"/>
          <w:u w:val="single"/>
        </w:rPr>
        <w:t>P</w:t>
      </w:r>
      <w:r w:rsidR="00F94C4D" w:rsidRPr="008701E4">
        <w:rPr>
          <w:rFonts w:cs="Arial"/>
          <w:color w:val="EE0000"/>
          <w:szCs w:val="22"/>
          <w:u w:val="single"/>
        </w:rPr>
        <w:t xml:space="preserve">arcelacija </w:t>
      </w:r>
      <w:r w:rsidRPr="008701E4">
        <w:rPr>
          <w:rFonts w:cs="Arial"/>
          <w:color w:val="EE0000"/>
          <w:szCs w:val="22"/>
          <w:u w:val="single"/>
        </w:rPr>
        <w:t xml:space="preserve">in </w:t>
      </w:r>
      <w:proofErr w:type="spellStart"/>
      <w:r w:rsidRPr="008701E4">
        <w:rPr>
          <w:rFonts w:cs="Arial"/>
          <w:color w:val="EE0000"/>
          <w:szCs w:val="22"/>
          <w:u w:val="single"/>
        </w:rPr>
        <w:t>zakoličba</w:t>
      </w:r>
      <w:proofErr w:type="spellEnd"/>
      <w:r w:rsidRPr="008701E4">
        <w:rPr>
          <w:rFonts w:cs="Arial"/>
          <w:color w:val="EE0000"/>
          <w:szCs w:val="22"/>
          <w:u w:val="single"/>
        </w:rPr>
        <w:t>:</w:t>
      </w:r>
    </w:p>
    <w:p w14:paraId="46DE2754" w14:textId="77777777" w:rsidR="008701E4" w:rsidRPr="008701E4"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8701E4">
        <w:rPr>
          <w:rFonts w:cs="Arial"/>
          <w:color w:val="EE0000"/>
          <w:szCs w:val="22"/>
          <w:u w:val="single"/>
        </w:rPr>
        <w:t>pri poteku parcelnih mej in pri površinah parcel so dopustna odstopanja v okviru dopustnih odstopanj pri geodetskih meritvah;</w:t>
      </w:r>
    </w:p>
    <w:p w14:paraId="7A3E2315" w14:textId="7B22CAC5" w:rsidR="008701E4" w:rsidRDefault="008701E4" w:rsidP="006C4299">
      <w:pPr>
        <w:pStyle w:val="Telobesedila2"/>
        <w:numPr>
          <w:ilvl w:val="0"/>
          <w:numId w:val="19"/>
        </w:numPr>
        <w:tabs>
          <w:tab w:val="clear" w:pos="7560"/>
          <w:tab w:val="left" w:pos="0"/>
        </w:tabs>
        <w:ind w:left="567" w:hanging="283"/>
        <w:rPr>
          <w:rFonts w:cs="Arial"/>
          <w:color w:val="EE0000"/>
          <w:szCs w:val="22"/>
          <w:u w:val="single"/>
        </w:rPr>
      </w:pPr>
      <w:r w:rsidRPr="008701E4">
        <w:rPr>
          <w:rFonts w:cs="Arial"/>
          <w:color w:val="EE0000"/>
          <w:szCs w:val="22"/>
          <w:u w:val="single"/>
        </w:rPr>
        <w:t xml:space="preserve">koordinate </w:t>
      </w:r>
      <w:proofErr w:type="spellStart"/>
      <w:r w:rsidRPr="008701E4">
        <w:rPr>
          <w:rFonts w:cs="Arial"/>
          <w:color w:val="EE0000"/>
          <w:szCs w:val="22"/>
          <w:u w:val="single"/>
        </w:rPr>
        <w:t>zakoličbenih</w:t>
      </w:r>
      <w:proofErr w:type="spellEnd"/>
      <w:r w:rsidRPr="008701E4">
        <w:rPr>
          <w:rFonts w:cs="Arial"/>
          <w:color w:val="EE0000"/>
          <w:szCs w:val="22"/>
          <w:u w:val="single"/>
        </w:rPr>
        <w:t xml:space="preserve"> točk objektov lahko odstopajo v okviru dopustnih odstopanj pri tlorisnih</w:t>
      </w:r>
      <w:r w:rsidR="00D442BB">
        <w:rPr>
          <w:rFonts w:cs="Arial"/>
          <w:color w:val="EE0000"/>
          <w:szCs w:val="22"/>
          <w:u w:val="single"/>
        </w:rPr>
        <w:t xml:space="preserve"> </w:t>
      </w:r>
      <w:r w:rsidRPr="00D442BB">
        <w:rPr>
          <w:rFonts w:cs="Arial"/>
          <w:color w:val="EE0000"/>
          <w:szCs w:val="22"/>
          <w:u w:val="single"/>
        </w:rPr>
        <w:t>gabaritih in legi stavb;</w:t>
      </w:r>
    </w:p>
    <w:p w14:paraId="21D1603A" w14:textId="77777777" w:rsidR="00152374" w:rsidRPr="00D442BB" w:rsidRDefault="00152374" w:rsidP="006C4299">
      <w:pPr>
        <w:pStyle w:val="Telobesedila2"/>
        <w:numPr>
          <w:ilvl w:val="0"/>
          <w:numId w:val="19"/>
        </w:numPr>
        <w:tabs>
          <w:tab w:val="clear" w:pos="7560"/>
          <w:tab w:val="left" w:pos="0"/>
        </w:tabs>
        <w:ind w:left="567" w:hanging="283"/>
        <w:rPr>
          <w:rFonts w:cs="Arial"/>
          <w:color w:val="EE0000"/>
          <w:szCs w:val="22"/>
          <w:u w:val="single"/>
        </w:rPr>
      </w:pPr>
      <w:r>
        <w:rPr>
          <w:rFonts w:cs="Arial"/>
          <w:color w:val="EE0000"/>
          <w:szCs w:val="22"/>
          <w:u w:val="single"/>
        </w:rPr>
        <w:t>dopustna je združitev GP G1.3 in G1.4 v eno GP.</w:t>
      </w:r>
    </w:p>
    <w:p w14:paraId="3CD4C7C7" w14:textId="00EBCC32" w:rsidR="008701E4" w:rsidRPr="008701E4" w:rsidRDefault="008701E4" w:rsidP="008701E4">
      <w:pPr>
        <w:autoSpaceDE w:val="0"/>
        <w:autoSpaceDN w:val="0"/>
        <w:adjustRightInd w:val="0"/>
        <w:jc w:val="both"/>
        <w:rPr>
          <w:rFonts w:cs="Arial"/>
          <w:color w:val="EE0000"/>
          <w:szCs w:val="22"/>
          <w:u w:val="single"/>
        </w:rPr>
      </w:pPr>
      <w:r w:rsidRPr="008701E4">
        <w:rPr>
          <w:rFonts w:cs="Arial"/>
          <w:color w:val="EE0000"/>
          <w:szCs w:val="22"/>
          <w:u w:val="single"/>
        </w:rPr>
        <w:t xml:space="preserve">7. </w:t>
      </w:r>
      <w:r w:rsidR="00F94C4D">
        <w:rPr>
          <w:rFonts w:cs="Arial"/>
          <w:color w:val="EE0000"/>
          <w:szCs w:val="22"/>
          <w:u w:val="single"/>
        </w:rPr>
        <w:t>P</w:t>
      </w:r>
      <w:r w:rsidR="00F94C4D" w:rsidRPr="008701E4">
        <w:rPr>
          <w:rFonts w:cs="Arial"/>
          <w:color w:val="EE0000"/>
          <w:szCs w:val="22"/>
          <w:u w:val="single"/>
        </w:rPr>
        <w:t>rometna</w:t>
      </w:r>
      <w:r w:rsidRPr="008701E4">
        <w:rPr>
          <w:rFonts w:cs="Arial"/>
          <w:color w:val="EE0000"/>
          <w:szCs w:val="22"/>
          <w:u w:val="single"/>
        </w:rPr>
        <w:t xml:space="preserve">, </w:t>
      </w:r>
      <w:proofErr w:type="spellStart"/>
      <w:r w:rsidRPr="008701E4">
        <w:rPr>
          <w:rFonts w:cs="Arial"/>
          <w:color w:val="EE0000"/>
          <w:szCs w:val="22"/>
          <w:u w:val="single"/>
        </w:rPr>
        <w:t>okoljska</w:t>
      </w:r>
      <w:proofErr w:type="spellEnd"/>
      <w:r w:rsidRPr="008701E4">
        <w:rPr>
          <w:rFonts w:cs="Arial"/>
          <w:color w:val="EE0000"/>
          <w:szCs w:val="22"/>
          <w:u w:val="single"/>
        </w:rPr>
        <w:t>, energetska in elektronska komunikacijska ureditev:</w:t>
      </w:r>
    </w:p>
    <w:p w14:paraId="3A429881" w14:textId="77777777" w:rsidR="00606FBF" w:rsidRPr="00606FBF" w:rsidRDefault="00606FBF" w:rsidP="006C4299">
      <w:pPr>
        <w:pStyle w:val="Odstavekseznama"/>
        <w:numPr>
          <w:ilvl w:val="0"/>
          <w:numId w:val="19"/>
        </w:numPr>
        <w:ind w:left="567" w:hanging="283"/>
        <w:jc w:val="both"/>
        <w:rPr>
          <w:rFonts w:ascii="Arial" w:hAnsi="Arial" w:cs="Arial"/>
          <w:color w:val="EE0000"/>
          <w:sz w:val="22"/>
          <w:szCs w:val="22"/>
          <w:u w:val="single"/>
        </w:rPr>
      </w:pPr>
      <w:r w:rsidRPr="00606FBF">
        <w:rPr>
          <w:rFonts w:ascii="Arial" w:hAnsi="Arial" w:cs="Arial"/>
          <w:color w:val="EE0000"/>
          <w:sz w:val="22"/>
          <w:szCs w:val="22"/>
          <w:u w:val="single"/>
        </w:rPr>
        <w:t xml:space="preserve">pri realizaciji OPPN so dopustna odstopanja od poteka tras, površin, objektov, naprav in priključkov posamezne prometne, okoljske, energetske in elektronske komunikacijske infrastrukture, če so pri nadaljnjem podrobnejšem proučevanju pridobljene rešitve, ki so primernejše s tehničnega ali okoljevarstvenega vidika ali omogočajo boljše prometno funkcioniranje in dostopnost celotnega območja načrta, ki pa ne smejo poslabšati prostorskih in </w:t>
      </w:r>
      <w:proofErr w:type="spellStart"/>
      <w:r w:rsidRPr="00606FBF">
        <w:rPr>
          <w:rFonts w:ascii="Arial" w:hAnsi="Arial" w:cs="Arial"/>
          <w:color w:val="EE0000"/>
          <w:sz w:val="22"/>
          <w:szCs w:val="22"/>
          <w:u w:val="single"/>
        </w:rPr>
        <w:t>okoljskih</w:t>
      </w:r>
      <w:proofErr w:type="spellEnd"/>
      <w:r w:rsidRPr="00606FBF">
        <w:rPr>
          <w:rFonts w:ascii="Arial" w:hAnsi="Arial" w:cs="Arial"/>
          <w:color w:val="EE0000"/>
          <w:sz w:val="22"/>
          <w:szCs w:val="22"/>
          <w:u w:val="single"/>
        </w:rPr>
        <w:t xml:space="preserve"> razmer. Ta odstopanja ne smejo biti v nasprotju z javnimi interesi in morajo z njimi soglašati organi in organizacije, ki jih ta odstopanja zadevajo, oziroma upravljavci posameznega voda;</w:t>
      </w:r>
    </w:p>
    <w:p w14:paraId="27E1626F" w14:textId="77777777" w:rsidR="00606FBF" w:rsidRPr="00606FBF" w:rsidRDefault="00606FBF" w:rsidP="006C4299">
      <w:pPr>
        <w:pStyle w:val="Odstavekseznama"/>
        <w:numPr>
          <w:ilvl w:val="0"/>
          <w:numId w:val="19"/>
        </w:numPr>
        <w:ind w:left="567" w:hanging="283"/>
        <w:jc w:val="both"/>
        <w:rPr>
          <w:rFonts w:ascii="Arial" w:hAnsi="Arial" w:cs="Arial"/>
          <w:color w:val="EE0000"/>
          <w:sz w:val="22"/>
          <w:szCs w:val="22"/>
          <w:u w:val="single"/>
        </w:rPr>
      </w:pPr>
      <w:r w:rsidRPr="00606FBF">
        <w:rPr>
          <w:rFonts w:ascii="Arial" w:hAnsi="Arial" w:cs="Arial"/>
          <w:color w:val="EE0000"/>
          <w:sz w:val="22"/>
          <w:szCs w:val="22"/>
          <w:u w:val="single"/>
        </w:rPr>
        <w:t>rešitve v zvezi z energetsko oskrbo stavb lahko odstopajo, če so skladne s predpisom, ki ureja učinkovito rabo energije v stavbah;</w:t>
      </w:r>
    </w:p>
    <w:p w14:paraId="1033BE91" w14:textId="72E06E41" w:rsidR="008701E4" w:rsidRPr="00F23267" w:rsidRDefault="008701E4" w:rsidP="006C4299">
      <w:pPr>
        <w:pStyle w:val="Telobesedila2"/>
        <w:numPr>
          <w:ilvl w:val="0"/>
          <w:numId w:val="19"/>
        </w:numPr>
        <w:tabs>
          <w:tab w:val="left" w:pos="0"/>
        </w:tabs>
        <w:ind w:left="567" w:hanging="283"/>
        <w:rPr>
          <w:rFonts w:cs="Arial"/>
          <w:color w:val="EE0000"/>
          <w:szCs w:val="22"/>
          <w:u w:val="single"/>
        </w:rPr>
      </w:pPr>
      <w:r w:rsidRPr="008701E4">
        <w:rPr>
          <w:rFonts w:cs="Arial"/>
          <w:color w:val="EE0000"/>
          <w:szCs w:val="22"/>
          <w:u w:val="single"/>
        </w:rPr>
        <w:t>mikrolokacij</w:t>
      </w:r>
      <w:r w:rsidR="00F23267">
        <w:rPr>
          <w:rFonts w:cs="Arial"/>
          <w:color w:val="EE0000"/>
          <w:szCs w:val="22"/>
          <w:u w:val="single"/>
        </w:rPr>
        <w:t>o</w:t>
      </w:r>
      <w:r w:rsidRPr="008701E4">
        <w:rPr>
          <w:rFonts w:cs="Arial"/>
          <w:color w:val="EE0000"/>
          <w:szCs w:val="22"/>
          <w:u w:val="single"/>
        </w:rPr>
        <w:t xml:space="preserve"> </w:t>
      </w:r>
      <w:r w:rsidR="00F23267" w:rsidRPr="00F23267">
        <w:rPr>
          <w:rFonts w:cs="Arial"/>
          <w:color w:val="EE0000"/>
          <w:szCs w:val="22"/>
          <w:u w:val="single"/>
        </w:rPr>
        <w:t>zbirn</w:t>
      </w:r>
      <w:r w:rsidR="00F23267">
        <w:rPr>
          <w:rFonts w:cs="Arial"/>
          <w:color w:val="EE0000"/>
          <w:szCs w:val="22"/>
          <w:u w:val="single"/>
        </w:rPr>
        <w:t>ih</w:t>
      </w:r>
      <w:r w:rsidR="00F23267" w:rsidRPr="00F23267">
        <w:rPr>
          <w:rFonts w:cs="Arial"/>
          <w:color w:val="EE0000"/>
          <w:szCs w:val="22"/>
          <w:u w:val="single"/>
        </w:rPr>
        <w:t xml:space="preserve"> in prevzemn</w:t>
      </w:r>
      <w:r w:rsidR="00F23267">
        <w:rPr>
          <w:rFonts w:cs="Arial"/>
          <w:color w:val="EE0000"/>
          <w:szCs w:val="22"/>
          <w:u w:val="single"/>
        </w:rPr>
        <w:t>ih</w:t>
      </w:r>
      <w:r w:rsidR="00F23267" w:rsidRPr="00F23267">
        <w:rPr>
          <w:rFonts w:cs="Arial"/>
          <w:color w:val="EE0000"/>
          <w:szCs w:val="22"/>
          <w:u w:val="single"/>
        </w:rPr>
        <w:t xml:space="preserve"> mest za ločeno zbiranje komunalnih odpadkov </w:t>
      </w:r>
      <w:r w:rsidR="00F23267">
        <w:rPr>
          <w:rFonts w:cs="Arial"/>
          <w:color w:val="EE0000"/>
          <w:szCs w:val="22"/>
          <w:u w:val="single"/>
        </w:rPr>
        <w:t xml:space="preserve">je dopustno </w:t>
      </w:r>
      <w:r w:rsidRPr="00F23267">
        <w:rPr>
          <w:rFonts w:cs="Arial"/>
          <w:color w:val="EE0000"/>
          <w:szCs w:val="22"/>
          <w:u w:val="single"/>
        </w:rPr>
        <w:t>spreme</w:t>
      </w:r>
      <w:r w:rsidR="00F23267">
        <w:rPr>
          <w:rFonts w:cs="Arial"/>
          <w:color w:val="EE0000"/>
          <w:szCs w:val="22"/>
          <w:u w:val="single"/>
        </w:rPr>
        <w:t>niti</w:t>
      </w:r>
      <w:r w:rsidRPr="00F23267">
        <w:rPr>
          <w:rFonts w:cs="Arial"/>
          <w:color w:val="EE0000"/>
          <w:szCs w:val="22"/>
          <w:u w:val="single"/>
        </w:rPr>
        <w:t xml:space="preserve">, če je načrtovana ustrezna rešitev za dostop </w:t>
      </w:r>
      <w:r w:rsidR="002578E1" w:rsidRPr="002578E1">
        <w:rPr>
          <w:rFonts w:cs="Arial"/>
          <w:color w:val="EE0000"/>
          <w:szCs w:val="22"/>
          <w:highlight w:val="yellow"/>
          <w:u w:val="single"/>
        </w:rPr>
        <w:t xml:space="preserve">z </w:t>
      </w:r>
      <w:r w:rsidRPr="002578E1">
        <w:rPr>
          <w:rFonts w:cs="Arial"/>
          <w:color w:val="EE0000"/>
          <w:szCs w:val="22"/>
          <w:highlight w:val="yellow"/>
          <w:u w:val="single"/>
        </w:rPr>
        <w:t>vozili</w:t>
      </w:r>
      <w:r w:rsidR="002578E1">
        <w:rPr>
          <w:rFonts w:cs="Arial"/>
          <w:color w:val="EE0000"/>
          <w:szCs w:val="22"/>
          <w:highlight w:val="yellow"/>
          <w:u w:val="single"/>
        </w:rPr>
        <w:t xml:space="preserve"> za prevoz odpadkov</w:t>
      </w:r>
      <w:r w:rsidRPr="002578E1">
        <w:rPr>
          <w:rFonts w:cs="Arial"/>
          <w:color w:val="EE0000"/>
          <w:szCs w:val="22"/>
          <w:highlight w:val="yellow"/>
          <w:u w:val="single"/>
        </w:rPr>
        <w:t>.</w:t>
      </w:r>
    </w:p>
    <w:p w14:paraId="293AEE16" w14:textId="77777777" w:rsidR="00610BD6" w:rsidRDefault="00610BD6" w:rsidP="00610BD6">
      <w:pPr>
        <w:jc w:val="center"/>
        <w:rPr>
          <w:rFonts w:cs="Arial"/>
          <w:szCs w:val="22"/>
        </w:rPr>
      </w:pPr>
    </w:p>
    <w:bookmarkEnd w:id="101"/>
    <w:p w14:paraId="366D33F5" w14:textId="77777777" w:rsidR="00FB1BB9" w:rsidRDefault="00FB1BB9" w:rsidP="00610BD6">
      <w:pPr>
        <w:jc w:val="center"/>
        <w:rPr>
          <w:rFonts w:cs="Arial"/>
          <w:szCs w:val="22"/>
        </w:rPr>
      </w:pPr>
    </w:p>
    <w:p w14:paraId="427143ED" w14:textId="19039DA5" w:rsidR="000B7186" w:rsidRDefault="000B7186" w:rsidP="000B7186">
      <w:pPr>
        <w:jc w:val="center"/>
        <w:rPr>
          <w:rFonts w:cs="Arial"/>
          <w:szCs w:val="22"/>
        </w:rPr>
      </w:pPr>
      <w:r w:rsidRPr="00FB1BB9">
        <w:rPr>
          <w:rFonts w:cs="Arial"/>
          <w:color w:val="EE0000"/>
          <w:szCs w:val="22"/>
          <w:u w:val="single"/>
        </w:rPr>
        <w:t>X</w:t>
      </w:r>
      <w:r>
        <w:rPr>
          <w:rFonts w:cs="Arial"/>
          <w:color w:val="EE0000"/>
          <w:szCs w:val="22"/>
          <w:u w:val="single"/>
        </w:rPr>
        <w:t>I</w:t>
      </w:r>
      <w:r w:rsidRPr="00FB1BB9">
        <w:rPr>
          <w:rFonts w:cs="Arial"/>
          <w:color w:val="EE0000"/>
          <w:szCs w:val="22"/>
          <w:u w:val="single"/>
        </w:rPr>
        <w:t>I</w:t>
      </w:r>
      <w:r>
        <w:rPr>
          <w:rFonts w:cs="Arial"/>
          <w:color w:val="EE0000"/>
          <w:szCs w:val="22"/>
          <w:u w:val="single"/>
        </w:rPr>
        <w:t>I</w:t>
      </w:r>
      <w:r w:rsidRPr="00FB1BB9">
        <w:rPr>
          <w:rFonts w:cs="Arial"/>
          <w:color w:val="EE0000"/>
          <w:szCs w:val="22"/>
          <w:u w:val="single"/>
        </w:rPr>
        <w:t>. DRUGI POGOJI IN ZAHTEVE ZA IZVAJANJE OPPN</w:t>
      </w:r>
    </w:p>
    <w:p w14:paraId="72427258" w14:textId="77777777" w:rsidR="000B7186" w:rsidRPr="005113BD" w:rsidRDefault="000B7186" w:rsidP="00610BD6">
      <w:pPr>
        <w:jc w:val="center"/>
        <w:rPr>
          <w:rFonts w:cs="Arial"/>
          <w:szCs w:val="22"/>
        </w:rPr>
      </w:pPr>
    </w:p>
    <w:p w14:paraId="54CC958A" w14:textId="3039DA76" w:rsidR="00610BD6" w:rsidRPr="005113BD" w:rsidRDefault="00610BD6" w:rsidP="00610BD6">
      <w:pPr>
        <w:jc w:val="center"/>
        <w:rPr>
          <w:rFonts w:cs="Arial"/>
          <w:bCs/>
          <w:szCs w:val="22"/>
        </w:rPr>
      </w:pPr>
      <w:r w:rsidRPr="00A501AB">
        <w:rPr>
          <w:rFonts w:cs="Arial"/>
          <w:bCs/>
          <w:szCs w:val="22"/>
        </w:rPr>
        <w:t>55</w:t>
      </w:r>
      <w:r w:rsidRPr="005113BD">
        <w:rPr>
          <w:rFonts w:cs="Arial"/>
          <w:bCs/>
          <w:szCs w:val="22"/>
        </w:rPr>
        <w:t>. člen</w:t>
      </w:r>
    </w:p>
    <w:p w14:paraId="4791A26A" w14:textId="77777777" w:rsidR="00610BD6" w:rsidRPr="005113BD" w:rsidRDefault="00610BD6" w:rsidP="00610BD6">
      <w:pPr>
        <w:jc w:val="center"/>
        <w:rPr>
          <w:rFonts w:cs="Arial"/>
          <w:bCs/>
          <w:szCs w:val="22"/>
        </w:rPr>
      </w:pPr>
      <w:r w:rsidRPr="005113BD">
        <w:rPr>
          <w:rFonts w:cs="Arial"/>
          <w:bCs/>
          <w:szCs w:val="22"/>
        </w:rPr>
        <w:t>(obveznosti investitorja in izvajalcev)</w:t>
      </w:r>
    </w:p>
    <w:p w14:paraId="3910A568" w14:textId="77777777" w:rsidR="00610BD6" w:rsidRPr="005113BD" w:rsidRDefault="00610BD6" w:rsidP="00610BD6">
      <w:pPr>
        <w:jc w:val="both"/>
        <w:rPr>
          <w:rFonts w:cs="Arial"/>
          <w:b/>
          <w:bCs/>
          <w:szCs w:val="22"/>
        </w:rPr>
      </w:pPr>
    </w:p>
    <w:p w14:paraId="4EA66C02" w14:textId="6E62551A" w:rsidR="00610BD6" w:rsidRPr="005113BD" w:rsidRDefault="00610BD6" w:rsidP="00610BD6">
      <w:pPr>
        <w:pStyle w:val="Telobesedila"/>
        <w:jc w:val="both"/>
        <w:rPr>
          <w:rFonts w:cs="Arial"/>
          <w:b w:val="0"/>
          <w:szCs w:val="22"/>
        </w:rPr>
      </w:pPr>
      <w:r w:rsidRPr="005113BD">
        <w:rPr>
          <w:rFonts w:cs="Arial"/>
          <w:b w:val="0"/>
          <w:szCs w:val="22"/>
        </w:rPr>
        <w:t xml:space="preserve">Za zagotavljanje prometne varnosti med gradnjo ter zaradi zagotavljanja kakovosti bivalnega in </w:t>
      </w:r>
      <w:proofErr w:type="spellStart"/>
      <w:r w:rsidRPr="005113BD">
        <w:rPr>
          <w:rFonts w:cs="Arial"/>
          <w:b w:val="0"/>
          <w:szCs w:val="22"/>
        </w:rPr>
        <w:t>del</w:t>
      </w:r>
      <w:r w:rsidRPr="00A501AB">
        <w:rPr>
          <w:rFonts w:cs="Arial"/>
          <w:b w:val="0"/>
          <w:strike/>
          <w:color w:val="004F88"/>
          <w:szCs w:val="22"/>
        </w:rPr>
        <w:t>a</w:t>
      </w:r>
      <w:r w:rsidR="00A501AB" w:rsidRPr="001B6E50">
        <w:rPr>
          <w:rFonts w:cs="Arial"/>
          <w:b w:val="0"/>
          <w:bCs w:val="0"/>
          <w:color w:val="EE0000"/>
          <w:szCs w:val="22"/>
          <w:u w:val="single"/>
        </w:rPr>
        <w:t>o</w:t>
      </w:r>
      <w:r w:rsidRPr="005113BD">
        <w:rPr>
          <w:rFonts w:cs="Arial"/>
          <w:b w:val="0"/>
          <w:szCs w:val="22"/>
        </w:rPr>
        <w:t>vnega</w:t>
      </w:r>
      <w:proofErr w:type="spellEnd"/>
      <w:r w:rsidRPr="005113BD">
        <w:rPr>
          <w:rFonts w:cs="Arial"/>
          <w:b w:val="0"/>
          <w:szCs w:val="22"/>
        </w:rPr>
        <w:t xml:space="preserve"> okolja med gradnjo in po njej imajo investitor in izvajalci naslednje obveznosti:</w:t>
      </w:r>
    </w:p>
    <w:p w14:paraId="618A71C6" w14:textId="58B7AEF4" w:rsidR="00610BD6" w:rsidRPr="005113BD" w:rsidRDefault="00610BD6" w:rsidP="006C4299">
      <w:pPr>
        <w:pStyle w:val="Telobesedila"/>
        <w:widowControl w:val="0"/>
        <w:numPr>
          <w:ilvl w:val="0"/>
          <w:numId w:val="5"/>
        </w:numPr>
        <w:tabs>
          <w:tab w:val="clear" w:pos="927"/>
          <w:tab w:val="num" w:pos="567"/>
        </w:tabs>
        <w:ind w:left="567" w:hanging="283"/>
        <w:jc w:val="both"/>
        <w:rPr>
          <w:rFonts w:cs="Arial"/>
          <w:b w:val="0"/>
          <w:szCs w:val="22"/>
        </w:rPr>
      </w:pPr>
      <w:r w:rsidRPr="005113BD">
        <w:rPr>
          <w:rFonts w:cs="Arial"/>
          <w:b w:val="0"/>
          <w:szCs w:val="22"/>
        </w:rPr>
        <w:t xml:space="preserve">zagotoviti </w:t>
      </w:r>
      <w:r w:rsidRPr="001B6E50">
        <w:rPr>
          <w:rFonts w:cs="Arial"/>
          <w:b w:val="0"/>
          <w:strike/>
          <w:color w:val="004F88"/>
          <w:szCs w:val="22"/>
        </w:rPr>
        <w:t>morajo</w:t>
      </w:r>
      <w:r w:rsidRPr="005113BD">
        <w:rPr>
          <w:rFonts w:cs="Arial"/>
          <w:b w:val="0"/>
          <w:szCs w:val="22"/>
        </w:rPr>
        <w:t xml:space="preserve"> </w:t>
      </w:r>
      <w:r w:rsidR="001B6E50" w:rsidRPr="001B6E50">
        <w:rPr>
          <w:rFonts w:cs="Arial"/>
          <w:b w:val="0"/>
          <w:bCs w:val="0"/>
          <w:color w:val="EE0000"/>
          <w:szCs w:val="22"/>
          <w:u w:val="single"/>
        </w:rPr>
        <w:t>je treba</w:t>
      </w:r>
      <w:r w:rsidR="001B6E50">
        <w:rPr>
          <w:rFonts w:cs="Arial"/>
          <w:b w:val="0"/>
          <w:szCs w:val="22"/>
        </w:rPr>
        <w:t xml:space="preserve"> </w:t>
      </w:r>
      <w:r w:rsidRPr="005113BD">
        <w:rPr>
          <w:rFonts w:cs="Arial"/>
          <w:b w:val="0"/>
          <w:szCs w:val="22"/>
        </w:rPr>
        <w:t xml:space="preserve">nemoteno komunalno oskrbo prek vseh obstoječih infrastrukturnih vodov in naprav; </w:t>
      </w:r>
    </w:p>
    <w:p w14:paraId="394B3FD7" w14:textId="77777777" w:rsidR="001B6E50" w:rsidRDefault="00610BD6" w:rsidP="006C4299">
      <w:pPr>
        <w:pStyle w:val="Telobesedila"/>
        <w:widowControl w:val="0"/>
        <w:numPr>
          <w:ilvl w:val="0"/>
          <w:numId w:val="5"/>
        </w:numPr>
        <w:tabs>
          <w:tab w:val="clear" w:pos="927"/>
          <w:tab w:val="num" w:pos="567"/>
        </w:tabs>
        <w:ind w:left="567" w:hanging="283"/>
        <w:jc w:val="both"/>
        <w:rPr>
          <w:rFonts w:cs="Arial"/>
          <w:b w:val="0"/>
          <w:szCs w:val="22"/>
        </w:rPr>
      </w:pPr>
      <w:r w:rsidRPr="005113BD">
        <w:rPr>
          <w:rFonts w:cs="Arial"/>
          <w:b w:val="0"/>
          <w:szCs w:val="22"/>
        </w:rPr>
        <w:t>infrastrukturne vode je treba takoj obnoviti, če so ob gradnji poškodovani;</w:t>
      </w:r>
    </w:p>
    <w:p w14:paraId="695A7038" w14:textId="17948F54" w:rsidR="001B6E50" w:rsidRDefault="001B6E50" w:rsidP="006C4299">
      <w:pPr>
        <w:pStyle w:val="Telobesedila"/>
        <w:widowControl w:val="0"/>
        <w:numPr>
          <w:ilvl w:val="0"/>
          <w:numId w:val="5"/>
        </w:numPr>
        <w:tabs>
          <w:tab w:val="clear" w:pos="927"/>
          <w:tab w:val="num" w:pos="567"/>
        </w:tabs>
        <w:ind w:left="567" w:hanging="283"/>
        <w:jc w:val="both"/>
        <w:rPr>
          <w:rFonts w:cs="Arial"/>
          <w:b w:val="0"/>
          <w:bCs w:val="0"/>
          <w:color w:val="EE0000"/>
          <w:szCs w:val="22"/>
          <w:u w:val="single"/>
        </w:rPr>
      </w:pPr>
      <w:commentRangeStart w:id="104"/>
      <w:r w:rsidRPr="001B6E50">
        <w:rPr>
          <w:rFonts w:cs="Arial"/>
          <w:b w:val="0"/>
          <w:bCs w:val="0"/>
          <w:color w:val="EE0000"/>
          <w:szCs w:val="22"/>
          <w:u w:val="single"/>
        </w:rPr>
        <w:t>v fazi izdelave projektne dokumentacije za pridobitev GD je treba raziskati geološko sestavo tal na GP in z dokumentacijo za pridobitev GD zagotoviti ustrezno zaščito gradbene jame pred vplivi gradnje na okoliške objekte;</w:t>
      </w:r>
      <w:commentRangeEnd w:id="104"/>
      <w:r w:rsidR="00671F9A">
        <w:rPr>
          <w:rStyle w:val="Pripombasklic"/>
          <w:b w:val="0"/>
          <w:bCs w:val="0"/>
        </w:rPr>
        <w:commentReference w:id="104"/>
      </w:r>
    </w:p>
    <w:p w14:paraId="6745F586" w14:textId="4A856268" w:rsidR="00610BD6" w:rsidRPr="001B6E50" w:rsidRDefault="00610BD6" w:rsidP="006C4299">
      <w:pPr>
        <w:pStyle w:val="Telobesedila"/>
        <w:widowControl w:val="0"/>
        <w:numPr>
          <w:ilvl w:val="0"/>
          <w:numId w:val="5"/>
        </w:numPr>
        <w:tabs>
          <w:tab w:val="clear" w:pos="927"/>
          <w:tab w:val="num" w:pos="567"/>
        </w:tabs>
        <w:ind w:left="567" w:hanging="283"/>
        <w:jc w:val="both"/>
        <w:rPr>
          <w:rFonts w:cs="Arial"/>
          <w:b w:val="0"/>
          <w:szCs w:val="22"/>
        </w:rPr>
      </w:pPr>
      <w:r w:rsidRPr="001B6E50">
        <w:rPr>
          <w:rFonts w:cs="Arial"/>
          <w:b w:val="0"/>
          <w:szCs w:val="22"/>
        </w:rPr>
        <w:t>v času gra</w:t>
      </w:r>
      <w:r w:rsidR="00480A2F">
        <w:rPr>
          <w:rFonts w:cs="Arial"/>
          <w:b w:val="0"/>
          <w:szCs w:val="22"/>
        </w:rPr>
        <w:t>d</w:t>
      </w:r>
      <w:r w:rsidRPr="001B6E50">
        <w:rPr>
          <w:rFonts w:cs="Arial"/>
          <w:b w:val="0"/>
          <w:szCs w:val="22"/>
        </w:rPr>
        <w:t xml:space="preserve">nje novih objektov </w:t>
      </w:r>
      <w:r w:rsidR="001B6E50" w:rsidRPr="001B6E50">
        <w:rPr>
          <w:rFonts w:cs="Arial"/>
          <w:b w:val="0"/>
          <w:strike/>
          <w:color w:val="004F88"/>
          <w:szCs w:val="22"/>
        </w:rPr>
        <w:t>morajo</w:t>
      </w:r>
      <w:r w:rsidR="001B6E50" w:rsidRPr="005113BD">
        <w:rPr>
          <w:rFonts w:cs="Arial"/>
          <w:b w:val="0"/>
          <w:szCs w:val="22"/>
        </w:rPr>
        <w:t xml:space="preserve"> </w:t>
      </w:r>
      <w:r w:rsidR="001B6E50" w:rsidRPr="001B6E50">
        <w:rPr>
          <w:rFonts w:cs="Arial"/>
          <w:b w:val="0"/>
          <w:bCs w:val="0"/>
          <w:color w:val="EE0000"/>
          <w:szCs w:val="22"/>
          <w:u w:val="single"/>
        </w:rPr>
        <w:t>je treba</w:t>
      </w:r>
      <w:r w:rsidRPr="001B6E50">
        <w:rPr>
          <w:rFonts w:cs="Arial"/>
          <w:b w:val="0"/>
          <w:szCs w:val="22"/>
        </w:rPr>
        <w:t xml:space="preserve"> zagotoviti nemoteno delovanje sosednjih objektov </w:t>
      </w:r>
      <w:r w:rsidRPr="001B6E50">
        <w:rPr>
          <w:rFonts w:cs="Arial"/>
          <w:b w:val="0"/>
          <w:strike/>
          <w:color w:val="004F88"/>
          <w:szCs w:val="22"/>
        </w:rPr>
        <w:t>in morajo sočasno z gradnjo novih objektov zagotoviti gradnjo oziroma prestavitev vseh infrastrukturnih vodov, objektov in naprav, potrebnih za nemoteno delovanje sosednjih objektov</w:t>
      </w:r>
      <w:r w:rsidRPr="001B6E50">
        <w:rPr>
          <w:rFonts w:cs="Arial"/>
          <w:b w:val="0"/>
          <w:szCs w:val="22"/>
        </w:rPr>
        <w:t>;</w:t>
      </w:r>
    </w:p>
    <w:p w14:paraId="01E90999" w14:textId="0633305B" w:rsidR="00610BD6" w:rsidRPr="005113BD" w:rsidRDefault="00610BD6" w:rsidP="006C4299">
      <w:pPr>
        <w:widowControl w:val="0"/>
        <w:numPr>
          <w:ilvl w:val="0"/>
          <w:numId w:val="5"/>
        </w:numPr>
        <w:tabs>
          <w:tab w:val="clear" w:pos="927"/>
          <w:tab w:val="num" w:pos="567"/>
          <w:tab w:val="left" w:pos="7920"/>
        </w:tabs>
        <w:ind w:left="567" w:hanging="283"/>
        <w:jc w:val="both"/>
        <w:rPr>
          <w:rFonts w:cs="Arial"/>
          <w:szCs w:val="22"/>
        </w:rPr>
      </w:pPr>
      <w:r w:rsidRPr="005113BD">
        <w:rPr>
          <w:rFonts w:cs="Arial"/>
          <w:szCs w:val="22"/>
        </w:rPr>
        <w:t xml:space="preserve">zagotoviti </w:t>
      </w:r>
      <w:r w:rsidR="001B6E50" w:rsidRPr="001B6E50">
        <w:rPr>
          <w:rFonts w:cs="Arial"/>
          <w:strike/>
          <w:color w:val="004F88"/>
          <w:szCs w:val="22"/>
        </w:rPr>
        <w:t>morajo</w:t>
      </w:r>
      <w:r w:rsidR="001B6E50" w:rsidRPr="005113BD">
        <w:rPr>
          <w:rFonts w:cs="Arial"/>
          <w:szCs w:val="22"/>
        </w:rPr>
        <w:t xml:space="preserve"> </w:t>
      </w:r>
      <w:r w:rsidR="001B6E50" w:rsidRPr="001B6E50">
        <w:rPr>
          <w:rFonts w:cs="Arial"/>
          <w:color w:val="EE0000"/>
          <w:szCs w:val="22"/>
          <w:u w:val="single"/>
        </w:rPr>
        <w:t>je treba</w:t>
      </w:r>
      <w:r w:rsidRPr="001B6E50">
        <w:rPr>
          <w:rFonts w:cs="Arial"/>
          <w:color w:val="EE0000"/>
          <w:szCs w:val="22"/>
          <w:u w:val="single"/>
        </w:rPr>
        <w:t xml:space="preserve"> </w:t>
      </w:r>
      <w:r w:rsidRPr="005113BD">
        <w:rPr>
          <w:rFonts w:cs="Arial"/>
          <w:szCs w:val="22"/>
        </w:rPr>
        <w:t xml:space="preserve">sanacijo zaradi gradnje poškodovanih objektov, pripadajočih ureditev in naprav; </w:t>
      </w:r>
    </w:p>
    <w:p w14:paraId="6421E5FB" w14:textId="08054218" w:rsidR="00610BD6" w:rsidRPr="009718B8" w:rsidRDefault="00610BD6" w:rsidP="009718B8">
      <w:pPr>
        <w:pStyle w:val="Telobesedila"/>
        <w:widowControl w:val="0"/>
        <w:numPr>
          <w:ilvl w:val="0"/>
          <w:numId w:val="5"/>
        </w:numPr>
        <w:tabs>
          <w:tab w:val="clear" w:pos="927"/>
          <w:tab w:val="num" w:pos="567"/>
        </w:tabs>
        <w:ind w:left="567" w:hanging="283"/>
        <w:jc w:val="both"/>
        <w:rPr>
          <w:rFonts w:cs="Arial"/>
          <w:b w:val="0"/>
          <w:bCs w:val="0"/>
          <w:color w:val="EE0000"/>
          <w:szCs w:val="22"/>
          <w:highlight w:val="yellow"/>
          <w:u w:val="single"/>
        </w:rPr>
      </w:pPr>
      <w:r w:rsidRPr="009718B8">
        <w:rPr>
          <w:rFonts w:cs="Arial"/>
          <w:b w:val="0"/>
          <w:bCs w:val="0"/>
          <w:szCs w:val="22"/>
        </w:rPr>
        <w:t xml:space="preserve">v času gradnje </w:t>
      </w:r>
      <w:r w:rsidR="001B6E50" w:rsidRPr="009718B8">
        <w:rPr>
          <w:rFonts w:cs="Arial"/>
          <w:b w:val="0"/>
          <w:bCs w:val="0"/>
          <w:strike/>
          <w:color w:val="004F88"/>
          <w:szCs w:val="22"/>
        </w:rPr>
        <w:t>morajo</w:t>
      </w:r>
      <w:r w:rsidR="001B6E50" w:rsidRPr="009718B8">
        <w:rPr>
          <w:rFonts w:cs="Arial"/>
          <w:b w:val="0"/>
          <w:bCs w:val="0"/>
          <w:szCs w:val="22"/>
        </w:rPr>
        <w:t xml:space="preserve"> </w:t>
      </w:r>
      <w:r w:rsidR="001B6E50" w:rsidRPr="009718B8">
        <w:rPr>
          <w:rFonts w:cs="Arial"/>
          <w:b w:val="0"/>
          <w:bCs w:val="0"/>
          <w:color w:val="EE0000"/>
          <w:szCs w:val="22"/>
          <w:u w:val="single"/>
        </w:rPr>
        <w:t>je treba</w:t>
      </w:r>
      <w:r w:rsidRPr="009718B8">
        <w:rPr>
          <w:rFonts w:cs="Arial"/>
          <w:b w:val="0"/>
          <w:bCs w:val="0"/>
          <w:szCs w:val="22"/>
        </w:rPr>
        <w:t xml:space="preserve"> zagotoviti ustrezen strokovni nadzo</w:t>
      </w:r>
      <w:r w:rsidR="00BA6829" w:rsidRPr="009718B8">
        <w:rPr>
          <w:rFonts w:cs="Arial"/>
          <w:b w:val="0"/>
          <w:bCs w:val="0"/>
          <w:szCs w:val="22"/>
        </w:rPr>
        <w:t>r</w:t>
      </w:r>
      <w:r w:rsidR="009718B8" w:rsidRPr="009718B8">
        <w:rPr>
          <w:rFonts w:cs="Arial"/>
          <w:b w:val="0"/>
          <w:bCs w:val="0"/>
          <w:szCs w:val="22"/>
        </w:rPr>
        <w:t xml:space="preserve">. </w:t>
      </w:r>
      <w:bookmarkStart w:id="105" w:name="_Hlk239092573"/>
      <w:r w:rsidR="009718B8">
        <w:rPr>
          <w:rFonts w:cs="Arial"/>
          <w:b w:val="0"/>
          <w:bCs w:val="0"/>
          <w:color w:val="EE0000"/>
          <w:szCs w:val="22"/>
          <w:highlight w:val="yellow"/>
          <w:u w:val="single"/>
        </w:rPr>
        <w:t>V</w:t>
      </w:r>
      <w:r w:rsidR="009718B8" w:rsidRPr="009718B8">
        <w:rPr>
          <w:rFonts w:cs="Arial"/>
          <w:b w:val="0"/>
          <w:bCs w:val="0"/>
          <w:color w:val="EE0000"/>
          <w:szCs w:val="22"/>
          <w:highlight w:val="yellow"/>
          <w:u w:val="single"/>
        </w:rPr>
        <w:t xml:space="preserve"> času izvedbe izkopov in izvedbe sistema </w:t>
      </w:r>
      <w:proofErr w:type="spellStart"/>
      <w:r w:rsidR="009718B8" w:rsidRPr="009718B8">
        <w:rPr>
          <w:rFonts w:cs="Arial"/>
          <w:b w:val="0"/>
          <w:bCs w:val="0"/>
          <w:color w:val="EE0000"/>
          <w:szCs w:val="22"/>
          <w:highlight w:val="yellow"/>
          <w:u w:val="single"/>
        </w:rPr>
        <w:t>odvodnje</w:t>
      </w:r>
      <w:proofErr w:type="spellEnd"/>
      <w:r w:rsidR="009718B8" w:rsidRPr="009718B8">
        <w:rPr>
          <w:rFonts w:cs="Arial"/>
          <w:b w:val="0"/>
          <w:bCs w:val="0"/>
          <w:color w:val="EE0000"/>
          <w:szCs w:val="22"/>
          <w:highlight w:val="yellow"/>
          <w:u w:val="single"/>
        </w:rPr>
        <w:t xml:space="preserve"> odpadnih voda je treba zagotoviti geomehanski nadzor</w:t>
      </w:r>
      <w:bookmarkEnd w:id="105"/>
      <w:r w:rsidRPr="009718B8">
        <w:rPr>
          <w:rFonts w:cs="Arial"/>
          <w:szCs w:val="22"/>
        </w:rPr>
        <w:t>;</w:t>
      </w:r>
    </w:p>
    <w:p w14:paraId="05230467" w14:textId="6AF69277" w:rsidR="00C15AAC" w:rsidRPr="002578E1" w:rsidRDefault="00C15AAC" w:rsidP="006C4299">
      <w:pPr>
        <w:pStyle w:val="Telobesedila"/>
        <w:widowControl w:val="0"/>
        <w:numPr>
          <w:ilvl w:val="0"/>
          <w:numId w:val="5"/>
        </w:numPr>
        <w:tabs>
          <w:tab w:val="clear" w:pos="927"/>
          <w:tab w:val="num" w:pos="567"/>
        </w:tabs>
        <w:ind w:left="567" w:hanging="283"/>
        <w:jc w:val="both"/>
        <w:rPr>
          <w:rFonts w:cs="Arial"/>
          <w:b w:val="0"/>
          <w:bCs w:val="0"/>
          <w:color w:val="EE0000"/>
          <w:szCs w:val="22"/>
          <w:highlight w:val="yellow"/>
          <w:u w:val="single"/>
        </w:rPr>
      </w:pPr>
      <w:bookmarkStart w:id="106" w:name="_Hlk239092626"/>
      <w:r w:rsidRPr="00EB67CA">
        <w:rPr>
          <w:rFonts w:cs="Arial"/>
          <w:b w:val="0"/>
          <w:bCs w:val="0"/>
          <w:color w:val="EE0000"/>
          <w:szCs w:val="22"/>
          <w:highlight w:val="yellow"/>
          <w:u w:val="single"/>
        </w:rPr>
        <w:t xml:space="preserve">v času </w:t>
      </w:r>
      <w:r>
        <w:rPr>
          <w:rFonts w:cs="Arial"/>
          <w:b w:val="0"/>
          <w:bCs w:val="0"/>
          <w:color w:val="EE0000"/>
          <w:szCs w:val="22"/>
          <w:highlight w:val="yellow"/>
          <w:u w:val="single"/>
        </w:rPr>
        <w:t xml:space="preserve">gradnje je treba zagotoviti vse potrebne varnostne ukrepe za preprečitev prekomernega onesnaževanja tal, vode in zraka pri transportu, </w:t>
      </w:r>
      <w:r w:rsidR="00AB476C">
        <w:rPr>
          <w:rFonts w:cs="Arial"/>
          <w:b w:val="0"/>
          <w:bCs w:val="0"/>
          <w:color w:val="EE0000"/>
          <w:szCs w:val="22"/>
          <w:highlight w:val="yellow"/>
          <w:u w:val="single"/>
        </w:rPr>
        <w:t xml:space="preserve">začasnemu </w:t>
      </w:r>
      <w:r>
        <w:rPr>
          <w:rFonts w:cs="Arial"/>
          <w:b w:val="0"/>
          <w:bCs w:val="0"/>
          <w:color w:val="EE0000"/>
          <w:szCs w:val="22"/>
          <w:highlight w:val="yellow"/>
          <w:u w:val="single"/>
        </w:rPr>
        <w:t>skladiščenju in uporabi škodljivih snovi. Za primere razlitja nevarnih snovi (olja, goriva) je treba pripraviti načrt za hitro ukrepanje in voditi evidenco o nevarnih snoveh, ki se uporabljajo na gradbišču</w:t>
      </w:r>
      <w:r w:rsidR="001B021E">
        <w:rPr>
          <w:rFonts w:cs="Arial"/>
          <w:b w:val="0"/>
          <w:bCs w:val="0"/>
          <w:color w:val="EE0000"/>
          <w:szCs w:val="22"/>
          <w:highlight w:val="yellow"/>
          <w:u w:val="single"/>
        </w:rPr>
        <w:t xml:space="preserve">. Možnost razlitja nevarnih snovi v času gradnje objektov se zmanjša na minimalno z </w:t>
      </w:r>
      <w:r w:rsidR="001B021E" w:rsidRPr="001B021E">
        <w:rPr>
          <w:rFonts w:cs="Arial"/>
          <w:b w:val="0"/>
          <w:bCs w:val="0"/>
          <w:color w:val="EE0000"/>
          <w:szCs w:val="22"/>
          <w:highlight w:val="yellow"/>
          <w:u w:val="single"/>
        </w:rPr>
        <w:t>nadzor</w:t>
      </w:r>
      <w:r w:rsidR="001B021E">
        <w:rPr>
          <w:rFonts w:cs="Arial"/>
          <w:b w:val="0"/>
          <w:bCs w:val="0"/>
          <w:color w:val="EE0000"/>
          <w:szCs w:val="22"/>
          <w:highlight w:val="yellow"/>
          <w:u w:val="single"/>
        </w:rPr>
        <w:t>om</w:t>
      </w:r>
      <w:r w:rsidR="001B021E" w:rsidRPr="001B021E">
        <w:rPr>
          <w:rFonts w:cs="Arial"/>
          <w:b w:val="0"/>
          <w:bCs w:val="0"/>
          <w:color w:val="EE0000"/>
          <w:szCs w:val="22"/>
          <w:highlight w:val="yellow"/>
          <w:u w:val="single"/>
        </w:rPr>
        <w:t xml:space="preserve"> tehnične usposobljenosti vozil in gradbene mehanizacije,</w:t>
      </w:r>
      <w:r w:rsidR="001B021E">
        <w:rPr>
          <w:rFonts w:cs="Arial"/>
          <w:b w:val="0"/>
          <w:bCs w:val="0"/>
          <w:color w:val="EE0000"/>
          <w:szCs w:val="22"/>
          <w:highlight w:val="yellow"/>
          <w:u w:val="single"/>
        </w:rPr>
        <w:t xml:space="preserve"> </w:t>
      </w:r>
      <w:r w:rsidR="001B021E" w:rsidRPr="001B021E">
        <w:rPr>
          <w:rFonts w:cs="Arial"/>
          <w:b w:val="0"/>
          <w:bCs w:val="0"/>
          <w:color w:val="EE0000"/>
          <w:szCs w:val="22"/>
          <w:highlight w:val="yellow"/>
          <w:u w:val="single"/>
        </w:rPr>
        <w:t>nadzor</w:t>
      </w:r>
      <w:r w:rsidR="001B021E">
        <w:rPr>
          <w:rFonts w:cs="Arial"/>
          <w:b w:val="0"/>
          <w:bCs w:val="0"/>
          <w:color w:val="EE0000"/>
          <w:szCs w:val="22"/>
          <w:highlight w:val="yellow"/>
          <w:u w:val="single"/>
        </w:rPr>
        <w:t>om</w:t>
      </w:r>
      <w:r w:rsidR="001B021E" w:rsidRPr="001B021E">
        <w:rPr>
          <w:rFonts w:cs="Arial"/>
          <w:b w:val="0"/>
          <w:bCs w:val="0"/>
          <w:color w:val="EE0000"/>
          <w:szCs w:val="22"/>
          <w:highlight w:val="yellow"/>
          <w:u w:val="single"/>
        </w:rPr>
        <w:t xml:space="preserve"> nad uporabo</w:t>
      </w:r>
      <w:r w:rsidR="001B021E">
        <w:rPr>
          <w:rFonts w:cs="Arial"/>
          <w:b w:val="0"/>
          <w:bCs w:val="0"/>
          <w:color w:val="EE0000"/>
          <w:szCs w:val="22"/>
          <w:highlight w:val="yellow"/>
          <w:u w:val="single"/>
        </w:rPr>
        <w:t xml:space="preserve"> in skladiščenjem goriv ter motornih in strojnih olj, nadzorom nad ravnanjem z odstranjenimi gradbenimi elementi z obstoječih utrjenih površin in objektov ter nadzorom nad ravnanjem z odpadno embalažo in ostanki gradbenih in drugih materialov</w:t>
      </w:r>
      <w:r w:rsidRPr="002578E1">
        <w:rPr>
          <w:rFonts w:cs="Arial"/>
          <w:b w:val="0"/>
          <w:bCs w:val="0"/>
          <w:color w:val="EE0000"/>
          <w:szCs w:val="22"/>
          <w:highlight w:val="yellow"/>
          <w:u w:val="single"/>
        </w:rPr>
        <w:t>;</w:t>
      </w:r>
    </w:p>
    <w:bookmarkEnd w:id="106"/>
    <w:p w14:paraId="0380BF42" w14:textId="7F50C18F" w:rsidR="00610BD6" w:rsidRDefault="00610BD6" w:rsidP="006C4299">
      <w:pPr>
        <w:pStyle w:val="Telobesedila"/>
        <w:widowControl w:val="0"/>
        <w:numPr>
          <w:ilvl w:val="0"/>
          <w:numId w:val="5"/>
        </w:numPr>
        <w:tabs>
          <w:tab w:val="clear" w:pos="927"/>
          <w:tab w:val="left" w:pos="284"/>
          <w:tab w:val="num" w:pos="567"/>
        </w:tabs>
        <w:ind w:left="567" w:hanging="283"/>
        <w:jc w:val="both"/>
        <w:rPr>
          <w:rFonts w:cs="Arial"/>
          <w:b w:val="0"/>
          <w:szCs w:val="22"/>
        </w:rPr>
      </w:pPr>
      <w:r w:rsidRPr="005113BD">
        <w:rPr>
          <w:rFonts w:cs="Arial"/>
          <w:b w:val="0"/>
          <w:szCs w:val="22"/>
        </w:rPr>
        <w:t xml:space="preserve">promet v času gradnje </w:t>
      </w:r>
      <w:r w:rsidR="001B6E50" w:rsidRPr="001B6E50">
        <w:rPr>
          <w:rFonts w:cs="Arial"/>
          <w:b w:val="0"/>
          <w:strike/>
          <w:color w:val="004F88"/>
          <w:szCs w:val="22"/>
        </w:rPr>
        <w:t>morajo</w:t>
      </w:r>
      <w:r w:rsidR="001B6E50" w:rsidRPr="005113BD">
        <w:rPr>
          <w:rFonts w:cs="Arial"/>
          <w:b w:val="0"/>
          <w:szCs w:val="22"/>
        </w:rPr>
        <w:t xml:space="preserve"> </w:t>
      </w:r>
      <w:r w:rsidR="001B6E50" w:rsidRPr="001B6E50">
        <w:rPr>
          <w:rFonts w:cs="Arial"/>
          <w:b w:val="0"/>
          <w:bCs w:val="0"/>
          <w:color w:val="EE0000"/>
          <w:szCs w:val="22"/>
          <w:u w:val="single"/>
        </w:rPr>
        <w:t>je treba</w:t>
      </w:r>
      <w:r w:rsidRPr="005113BD">
        <w:rPr>
          <w:rFonts w:cs="Arial"/>
          <w:b w:val="0"/>
          <w:szCs w:val="22"/>
        </w:rPr>
        <w:t xml:space="preserve"> organizirati tako, da se prometna varnost zaradi gradnje ne poslabša in da ne prihaja do zastojev na obstoječem cestnem omrežju;</w:t>
      </w:r>
    </w:p>
    <w:p w14:paraId="40D3B4FC" w14:textId="77777777" w:rsidR="001B6E50" w:rsidRDefault="001B6E50" w:rsidP="006C4299">
      <w:pPr>
        <w:pStyle w:val="Telobesedila"/>
        <w:widowControl w:val="0"/>
        <w:numPr>
          <w:ilvl w:val="0"/>
          <w:numId w:val="5"/>
        </w:numPr>
        <w:tabs>
          <w:tab w:val="clear" w:pos="927"/>
          <w:tab w:val="num" w:pos="567"/>
        </w:tabs>
        <w:ind w:left="567" w:hanging="283"/>
        <w:jc w:val="both"/>
        <w:rPr>
          <w:rFonts w:cs="Arial"/>
          <w:b w:val="0"/>
          <w:szCs w:val="22"/>
        </w:rPr>
      </w:pPr>
      <w:r w:rsidRPr="005113BD">
        <w:rPr>
          <w:rFonts w:cs="Arial"/>
          <w:b w:val="0"/>
          <w:szCs w:val="22"/>
        </w:rPr>
        <w:t>v času gradnje ne smejo biti prekoračene kritične ravni hrupa, predpisane za IV. stopnjo varovanja pred hrupom;</w:t>
      </w:r>
    </w:p>
    <w:p w14:paraId="45A249D2" w14:textId="77777777" w:rsidR="001B6E50" w:rsidRDefault="001B6E50" w:rsidP="006C4299">
      <w:pPr>
        <w:pStyle w:val="Telobesedila"/>
        <w:widowControl w:val="0"/>
        <w:numPr>
          <w:ilvl w:val="0"/>
          <w:numId w:val="5"/>
        </w:numPr>
        <w:tabs>
          <w:tab w:val="clear" w:pos="927"/>
          <w:tab w:val="num" w:pos="567"/>
        </w:tabs>
        <w:ind w:left="567" w:hanging="283"/>
        <w:jc w:val="both"/>
        <w:rPr>
          <w:rFonts w:cs="Arial"/>
          <w:b w:val="0"/>
          <w:bCs w:val="0"/>
          <w:color w:val="EE0000"/>
          <w:szCs w:val="22"/>
          <w:u w:val="single"/>
        </w:rPr>
      </w:pPr>
      <w:r w:rsidRPr="001B6E50">
        <w:rPr>
          <w:rFonts w:cs="Arial"/>
          <w:b w:val="0"/>
          <w:bCs w:val="0"/>
          <w:color w:val="EE0000"/>
          <w:szCs w:val="22"/>
          <w:u w:val="single"/>
        </w:rPr>
        <w:t>prepovedana je uporaba gradbenega materiala, iz katerega se lahko izločajo snovi škodljive za vodo;</w:t>
      </w:r>
    </w:p>
    <w:p w14:paraId="6DAFF36C" w14:textId="77777777" w:rsidR="001B6E50" w:rsidRDefault="001B6E50" w:rsidP="006C4299">
      <w:pPr>
        <w:pStyle w:val="Telobesedila"/>
        <w:widowControl w:val="0"/>
        <w:numPr>
          <w:ilvl w:val="0"/>
          <w:numId w:val="5"/>
        </w:numPr>
        <w:tabs>
          <w:tab w:val="clear" w:pos="927"/>
          <w:tab w:val="num" w:pos="567"/>
        </w:tabs>
        <w:ind w:left="567" w:hanging="283"/>
        <w:jc w:val="both"/>
        <w:rPr>
          <w:rFonts w:cs="Arial"/>
          <w:b w:val="0"/>
          <w:bCs w:val="0"/>
          <w:color w:val="EE0000"/>
          <w:szCs w:val="22"/>
          <w:u w:val="single"/>
        </w:rPr>
      </w:pPr>
      <w:r w:rsidRPr="001B6E50">
        <w:rPr>
          <w:rFonts w:cs="Arial"/>
          <w:b w:val="0"/>
          <w:bCs w:val="0"/>
          <w:color w:val="EE0000"/>
          <w:szCs w:val="22"/>
          <w:u w:val="single"/>
        </w:rPr>
        <w:t>postavitev sanitarij na gradbišču ni dovoljena, razen če se uporabljajo kemična stranišča ali če je urejeno odvajanje iz stranišč v javno kanalizacijo;</w:t>
      </w:r>
    </w:p>
    <w:p w14:paraId="5040B7E5" w14:textId="36F3F74D" w:rsidR="001B6E50" w:rsidRPr="001B6E50" w:rsidRDefault="001B6E50" w:rsidP="006C4299">
      <w:pPr>
        <w:pStyle w:val="Telobesedila"/>
        <w:widowControl w:val="0"/>
        <w:numPr>
          <w:ilvl w:val="0"/>
          <w:numId w:val="5"/>
        </w:numPr>
        <w:tabs>
          <w:tab w:val="clear" w:pos="927"/>
          <w:tab w:val="num" w:pos="567"/>
        </w:tabs>
        <w:ind w:left="567" w:hanging="283"/>
        <w:jc w:val="both"/>
        <w:rPr>
          <w:rFonts w:cs="Arial"/>
          <w:b w:val="0"/>
          <w:bCs w:val="0"/>
          <w:color w:val="EE0000"/>
          <w:szCs w:val="22"/>
          <w:u w:val="single"/>
        </w:rPr>
      </w:pPr>
      <w:r w:rsidRPr="001B6E50">
        <w:rPr>
          <w:rFonts w:cs="Arial"/>
          <w:b w:val="0"/>
          <w:bCs w:val="0"/>
          <w:color w:val="EE0000"/>
          <w:szCs w:val="22"/>
          <w:u w:val="single"/>
        </w:rPr>
        <w:t>investitor mora zagotoviti naročilo za prevzem gradbenih odpadkov v skladu s predpisi pred začetkom izvajanja gradbenih del</w:t>
      </w:r>
      <w:r w:rsidR="006A31E2">
        <w:rPr>
          <w:rFonts w:cs="Arial"/>
          <w:b w:val="0"/>
          <w:bCs w:val="0"/>
          <w:color w:val="EE0000"/>
          <w:szCs w:val="22"/>
          <w:u w:val="single"/>
        </w:rPr>
        <w:t>.</w:t>
      </w:r>
    </w:p>
    <w:p w14:paraId="4C36B6A2" w14:textId="470E3384" w:rsidR="001B6E50" w:rsidRPr="001B6E50" w:rsidRDefault="001B6E50" w:rsidP="006C4299">
      <w:pPr>
        <w:pStyle w:val="Odstavekseznama"/>
        <w:numPr>
          <w:ilvl w:val="0"/>
          <w:numId w:val="5"/>
        </w:numPr>
        <w:tabs>
          <w:tab w:val="clear" w:pos="927"/>
          <w:tab w:val="num" w:pos="567"/>
          <w:tab w:val="left" w:pos="7920"/>
        </w:tabs>
        <w:ind w:left="567" w:hanging="283"/>
        <w:jc w:val="both"/>
        <w:rPr>
          <w:rFonts w:ascii="Arial" w:hAnsi="Arial" w:cs="Arial"/>
          <w:bCs/>
          <w:strike/>
          <w:color w:val="004F88"/>
          <w:sz w:val="22"/>
          <w:szCs w:val="22"/>
        </w:rPr>
      </w:pPr>
      <w:r w:rsidRPr="001B6E50">
        <w:rPr>
          <w:rFonts w:ascii="Arial" w:hAnsi="Arial" w:cs="Arial"/>
          <w:bCs/>
          <w:strike/>
          <w:color w:val="004F88"/>
          <w:sz w:val="22"/>
          <w:szCs w:val="22"/>
        </w:rPr>
        <w:t>zagotoviti morajo naročilo za prevzem gradbenih odpadkov, preden se začnejo izvajati gradbena dela.</w:t>
      </w:r>
    </w:p>
    <w:p w14:paraId="48207405" w14:textId="77777777" w:rsidR="001B6E50" w:rsidRPr="005113BD" w:rsidRDefault="001B6E50" w:rsidP="001B6E50">
      <w:pPr>
        <w:pStyle w:val="Telobesedila"/>
        <w:widowControl w:val="0"/>
        <w:tabs>
          <w:tab w:val="left" w:pos="284"/>
        </w:tabs>
        <w:jc w:val="both"/>
        <w:rPr>
          <w:rFonts w:cs="Arial"/>
          <w:b w:val="0"/>
          <w:szCs w:val="22"/>
        </w:rPr>
      </w:pPr>
    </w:p>
    <w:p w14:paraId="6CC14F28" w14:textId="77777777" w:rsidR="00610BD6" w:rsidRPr="005113BD" w:rsidRDefault="00610BD6" w:rsidP="00610BD6">
      <w:pPr>
        <w:pStyle w:val="Telobesedila"/>
        <w:jc w:val="both"/>
        <w:rPr>
          <w:rFonts w:cs="Arial"/>
          <w:szCs w:val="22"/>
        </w:rPr>
      </w:pPr>
    </w:p>
    <w:p w14:paraId="4F069FFA" w14:textId="7C7F4848" w:rsidR="00610BD6" w:rsidRDefault="00610BD6" w:rsidP="00FB1BB9">
      <w:pPr>
        <w:tabs>
          <w:tab w:val="left" w:pos="426"/>
        </w:tabs>
        <w:ind w:left="400" w:hanging="400"/>
        <w:jc w:val="center"/>
        <w:rPr>
          <w:rFonts w:cs="Arial"/>
          <w:szCs w:val="22"/>
        </w:rPr>
      </w:pPr>
      <w:r w:rsidRPr="005113BD">
        <w:rPr>
          <w:rFonts w:cs="Arial"/>
          <w:szCs w:val="22"/>
        </w:rPr>
        <w:t>XI</w:t>
      </w:r>
      <w:r w:rsidRPr="000B7186">
        <w:rPr>
          <w:rFonts w:cs="Arial"/>
          <w:bCs/>
          <w:strike/>
          <w:color w:val="004F88"/>
          <w:szCs w:val="22"/>
        </w:rPr>
        <w:t>I</w:t>
      </w:r>
      <w:r w:rsidR="000B7186">
        <w:rPr>
          <w:rFonts w:cs="Arial"/>
          <w:color w:val="EE0000"/>
          <w:szCs w:val="22"/>
          <w:u w:val="single"/>
        </w:rPr>
        <w:t>V</w:t>
      </w:r>
      <w:r w:rsidRPr="005113BD">
        <w:rPr>
          <w:rFonts w:cs="Arial"/>
          <w:szCs w:val="22"/>
        </w:rPr>
        <w:t>.</w:t>
      </w:r>
      <w:r w:rsidRPr="005113BD">
        <w:rPr>
          <w:rFonts w:cs="Arial"/>
          <w:szCs w:val="22"/>
        </w:rPr>
        <w:tab/>
        <w:t xml:space="preserve">USMERITVE </w:t>
      </w:r>
      <w:r w:rsidRPr="005113BD">
        <w:rPr>
          <w:rFonts w:cs="Arial"/>
          <w:caps/>
          <w:szCs w:val="22"/>
        </w:rPr>
        <w:t>za določitev meril in pogojev po prenehanju veljavnosti</w:t>
      </w:r>
      <w:r w:rsidRPr="005113BD">
        <w:rPr>
          <w:rFonts w:cs="Arial"/>
          <w:szCs w:val="22"/>
        </w:rPr>
        <w:t xml:space="preserve"> OPPN</w:t>
      </w:r>
    </w:p>
    <w:p w14:paraId="2AD3DD86" w14:textId="77777777" w:rsidR="00FB1BB9" w:rsidRPr="005113BD" w:rsidRDefault="00FB1BB9" w:rsidP="00FB1BB9">
      <w:pPr>
        <w:tabs>
          <w:tab w:val="left" w:pos="426"/>
        </w:tabs>
        <w:ind w:left="400" w:hanging="400"/>
        <w:jc w:val="center"/>
        <w:rPr>
          <w:rFonts w:cs="Arial"/>
          <w:szCs w:val="22"/>
        </w:rPr>
      </w:pPr>
    </w:p>
    <w:p w14:paraId="4C3409C5" w14:textId="11611ADE" w:rsidR="00610BD6" w:rsidRPr="005113BD" w:rsidRDefault="00610BD6" w:rsidP="00610BD6">
      <w:pPr>
        <w:ind w:left="400" w:hanging="400"/>
        <w:jc w:val="center"/>
        <w:rPr>
          <w:rFonts w:cs="Arial"/>
          <w:szCs w:val="22"/>
        </w:rPr>
      </w:pPr>
      <w:r w:rsidRPr="00A501AB">
        <w:rPr>
          <w:rFonts w:cs="Arial"/>
          <w:szCs w:val="22"/>
        </w:rPr>
        <w:t>56</w:t>
      </w:r>
      <w:r w:rsidRPr="005113BD">
        <w:rPr>
          <w:rFonts w:cs="Arial"/>
          <w:szCs w:val="22"/>
        </w:rPr>
        <w:t>. člen</w:t>
      </w:r>
    </w:p>
    <w:p w14:paraId="03679D24" w14:textId="77777777" w:rsidR="00610BD6" w:rsidRPr="005113BD" w:rsidRDefault="00610BD6" w:rsidP="00610BD6">
      <w:pPr>
        <w:ind w:left="400" w:hanging="400"/>
        <w:jc w:val="center"/>
        <w:rPr>
          <w:rFonts w:cs="Arial"/>
          <w:szCs w:val="22"/>
        </w:rPr>
      </w:pPr>
      <w:r w:rsidRPr="005113BD">
        <w:rPr>
          <w:rFonts w:cs="Arial"/>
          <w:szCs w:val="22"/>
        </w:rPr>
        <w:t>(usmeritve za določitev meril in pogojev po prenehanju veljavnosti OPPN)</w:t>
      </w:r>
    </w:p>
    <w:p w14:paraId="39042800" w14:textId="77777777" w:rsidR="00610BD6" w:rsidRPr="005113BD" w:rsidRDefault="00610BD6" w:rsidP="00610BD6">
      <w:pPr>
        <w:ind w:left="400" w:hanging="400"/>
        <w:jc w:val="both"/>
        <w:rPr>
          <w:rFonts w:cs="Arial"/>
          <w:b/>
          <w:szCs w:val="22"/>
        </w:rPr>
      </w:pPr>
    </w:p>
    <w:p w14:paraId="6F7F4B22" w14:textId="77777777" w:rsidR="00610BD6" w:rsidRPr="005113BD" w:rsidRDefault="00610BD6" w:rsidP="00610BD6">
      <w:pPr>
        <w:tabs>
          <w:tab w:val="left" w:pos="7920"/>
        </w:tabs>
        <w:jc w:val="both"/>
        <w:rPr>
          <w:rFonts w:cs="Arial"/>
          <w:szCs w:val="22"/>
        </w:rPr>
      </w:pPr>
      <w:r w:rsidRPr="005113BD">
        <w:rPr>
          <w:rFonts w:cs="Arial"/>
          <w:szCs w:val="22"/>
        </w:rPr>
        <w:t>Po izvedbi z OPPN predvidenih ureditev oziroma po prenehanju veljavnosti OPPN so dopustni naslednji posegi:</w:t>
      </w:r>
    </w:p>
    <w:p w14:paraId="01724DF8" w14:textId="48622450" w:rsidR="00610BD6" w:rsidRPr="005113BD" w:rsidRDefault="00610BD6" w:rsidP="006C4299">
      <w:pPr>
        <w:widowControl w:val="0"/>
        <w:numPr>
          <w:ilvl w:val="0"/>
          <w:numId w:val="6"/>
        </w:numPr>
        <w:tabs>
          <w:tab w:val="clear" w:pos="927"/>
          <w:tab w:val="num" w:pos="567"/>
          <w:tab w:val="left" w:pos="7920"/>
        </w:tabs>
        <w:ind w:left="567" w:hanging="283"/>
        <w:jc w:val="both"/>
        <w:rPr>
          <w:rFonts w:cs="Arial"/>
          <w:szCs w:val="22"/>
        </w:rPr>
      </w:pPr>
      <w:r w:rsidRPr="005113BD">
        <w:rPr>
          <w:rFonts w:cs="Arial"/>
          <w:szCs w:val="22"/>
        </w:rPr>
        <w:t xml:space="preserve">redna in investicijsko – vzdrževalna dela </w:t>
      </w:r>
      <w:r w:rsidRPr="00FE04F0">
        <w:rPr>
          <w:rFonts w:cs="Arial"/>
          <w:szCs w:val="22"/>
        </w:rPr>
        <w:t>in</w:t>
      </w:r>
      <w:r w:rsidR="00FE04F0" w:rsidRPr="00FE04F0">
        <w:rPr>
          <w:rFonts w:cs="Arial"/>
          <w:szCs w:val="22"/>
        </w:rPr>
        <w:t xml:space="preserve"> </w:t>
      </w:r>
      <w:r w:rsidRPr="005113BD">
        <w:rPr>
          <w:rFonts w:cs="Arial"/>
          <w:szCs w:val="22"/>
        </w:rPr>
        <w:t xml:space="preserve">rekonstrukcije, s katerimi se </w:t>
      </w:r>
      <w:r w:rsidR="00FB1BB9">
        <w:rPr>
          <w:rFonts w:cs="Arial"/>
          <w:color w:val="EE0000"/>
          <w:szCs w:val="22"/>
          <w:u w:val="single"/>
        </w:rPr>
        <w:t>bistveno</w:t>
      </w:r>
      <w:r w:rsidR="00F94C4D">
        <w:rPr>
          <w:rFonts w:cs="Arial"/>
          <w:color w:val="EE0000"/>
          <w:szCs w:val="22"/>
          <w:u w:val="single"/>
        </w:rPr>
        <w:t xml:space="preserve"> ne</w:t>
      </w:r>
      <w:r w:rsidR="00FB1BB9">
        <w:rPr>
          <w:rFonts w:cs="Arial"/>
          <w:color w:val="EE0000"/>
          <w:szCs w:val="22"/>
          <w:u w:val="single"/>
        </w:rPr>
        <w:t xml:space="preserve"> </w:t>
      </w:r>
      <w:r w:rsidRPr="005113BD">
        <w:rPr>
          <w:rFonts w:cs="Arial"/>
          <w:szCs w:val="22"/>
        </w:rPr>
        <w:t>spreminjata zunanji gabarit objektov in konstrukcijska zasnova stavb;</w:t>
      </w:r>
    </w:p>
    <w:p w14:paraId="1925C4E4" w14:textId="77777777" w:rsidR="00610BD6" w:rsidRPr="005113BD" w:rsidRDefault="00610BD6" w:rsidP="006C4299">
      <w:pPr>
        <w:widowControl w:val="0"/>
        <w:numPr>
          <w:ilvl w:val="0"/>
          <w:numId w:val="6"/>
        </w:numPr>
        <w:tabs>
          <w:tab w:val="clear" w:pos="927"/>
          <w:tab w:val="num" w:pos="567"/>
          <w:tab w:val="left" w:pos="7920"/>
        </w:tabs>
        <w:ind w:left="567" w:hanging="283"/>
        <w:jc w:val="both"/>
        <w:rPr>
          <w:rFonts w:cs="Arial"/>
          <w:szCs w:val="22"/>
        </w:rPr>
      </w:pPr>
      <w:r w:rsidRPr="005113BD">
        <w:rPr>
          <w:rFonts w:cs="Arial"/>
          <w:szCs w:val="22"/>
        </w:rPr>
        <w:t>obnove fasadnega plašča objektov pod pogojem, da se pri oblikovanju fasad ohranijo oblikovne lastnosti fasad objektov, zgrajenih v prostorski enoti;</w:t>
      </w:r>
    </w:p>
    <w:p w14:paraId="58FF0F3B" w14:textId="57963417" w:rsidR="00610BD6" w:rsidRPr="005113BD" w:rsidRDefault="00610BD6" w:rsidP="006C4299">
      <w:pPr>
        <w:widowControl w:val="0"/>
        <w:numPr>
          <w:ilvl w:val="0"/>
          <w:numId w:val="6"/>
        </w:numPr>
        <w:tabs>
          <w:tab w:val="clear" w:pos="927"/>
          <w:tab w:val="num" w:pos="567"/>
          <w:tab w:val="left" w:pos="7920"/>
        </w:tabs>
        <w:ind w:left="567" w:hanging="283"/>
        <w:jc w:val="both"/>
        <w:rPr>
          <w:rFonts w:cs="Arial"/>
          <w:szCs w:val="22"/>
        </w:rPr>
      </w:pPr>
      <w:r w:rsidRPr="005113BD">
        <w:rPr>
          <w:rFonts w:cs="Arial"/>
          <w:szCs w:val="22"/>
        </w:rPr>
        <w:t xml:space="preserve">postavitve </w:t>
      </w:r>
      <w:r w:rsidRPr="00FB1BB9">
        <w:rPr>
          <w:rFonts w:cs="Arial"/>
          <w:bCs/>
          <w:strike/>
          <w:color w:val="004F88"/>
          <w:szCs w:val="22"/>
        </w:rPr>
        <w:t>enostavnih in nezahtevnih</w:t>
      </w:r>
      <w:r w:rsidRPr="005113BD">
        <w:rPr>
          <w:rFonts w:cs="Arial"/>
          <w:szCs w:val="22"/>
        </w:rPr>
        <w:t xml:space="preserve"> </w:t>
      </w:r>
      <w:r w:rsidR="00FB1BB9">
        <w:rPr>
          <w:rFonts w:cs="Arial"/>
          <w:color w:val="EE0000"/>
          <w:szCs w:val="22"/>
          <w:u w:val="single"/>
        </w:rPr>
        <w:t xml:space="preserve">pomožnih </w:t>
      </w:r>
      <w:r w:rsidRPr="005113BD">
        <w:rPr>
          <w:rFonts w:cs="Arial"/>
          <w:szCs w:val="22"/>
        </w:rPr>
        <w:t>objektov, ki so dopustni v območju OPPN;</w:t>
      </w:r>
    </w:p>
    <w:p w14:paraId="4BF83CD0" w14:textId="303657A8" w:rsidR="00610BD6" w:rsidRPr="005113BD" w:rsidRDefault="00610BD6" w:rsidP="006C4299">
      <w:pPr>
        <w:widowControl w:val="0"/>
        <w:numPr>
          <w:ilvl w:val="0"/>
          <w:numId w:val="6"/>
        </w:numPr>
        <w:tabs>
          <w:tab w:val="clear" w:pos="927"/>
          <w:tab w:val="num" w:pos="567"/>
          <w:tab w:val="left" w:pos="7920"/>
        </w:tabs>
        <w:ind w:left="567" w:hanging="283"/>
        <w:jc w:val="both"/>
        <w:rPr>
          <w:rFonts w:cs="Arial"/>
          <w:szCs w:val="22"/>
        </w:rPr>
      </w:pPr>
      <w:r w:rsidRPr="005113BD">
        <w:rPr>
          <w:rFonts w:cs="Arial"/>
          <w:szCs w:val="22"/>
        </w:rPr>
        <w:t xml:space="preserve">spremembe namembnosti v okviru dejavnosti, ki so dopustne za novogradnje na območju OPPN ob pogoju, da je zagotovljeno zadostno število </w:t>
      </w:r>
      <w:r w:rsidRPr="00EF6D52">
        <w:rPr>
          <w:rFonts w:cs="Arial"/>
          <w:bCs/>
          <w:strike/>
          <w:color w:val="004F88"/>
          <w:szCs w:val="22"/>
        </w:rPr>
        <w:t xml:space="preserve">parkirnih </w:t>
      </w:r>
      <w:proofErr w:type="spellStart"/>
      <w:r w:rsidRPr="00EF6D52">
        <w:rPr>
          <w:rFonts w:cs="Arial"/>
          <w:bCs/>
          <w:strike/>
          <w:color w:val="004F88"/>
          <w:szCs w:val="22"/>
        </w:rPr>
        <w:t>mest</w:t>
      </w:r>
      <w:r w:rsidR="00EF6D52">
        <w:rPr>
          <w:rFonts w:cs="Arial"/>
          <w:color w:val="EE0000"/>
          <w:szCs w:val="22"/>
          <w:u w:val="single"/>
        </w:rPr>
        <w:t>PM</w:t>
      </w:r>
      <w:proofErr w:type="spellEnd"/>
      <w:r w:rsidRPr="00EF6D52">
        <w:rPr>
          <w:rFonts w:cs="Arial"/>
          <w:szCs w:val="22"/>
        </w:rPr>
        <w:t>.</w:t>
      </w:r>
    </w:p>
    <w:p w14:paraId="0D41C8CA" w14:textId="77777777" w:rsidR="00610BD6" w:rsidRDefault="00610BD6" w:rsidP="00610BD6">
      <w:pPr>
        <w:jc w:val="both"/>
        <w:rPr>
          <w:rFonts w:cs="Arial"/>
          <w:b/>
          <w:bCs/>
          <w:szCs w:val="22"/>
        </w:rPr>
      </w:pPr>
    </w:p>
    <w:p w14:paraId="6F011DC7" w14:textId="77777777" w:rsidR="00A501AB" w:rsidRDefault="00A501AB" w:rsidP="00A501AB">
      <w:pPr>
        <w:jc w:val="both"/>
        <w:rPr>
          <w:rFonts w:cs="Arial"/>
          <w:b/>
          <w:bCs/>
          <w:szCs w:val="22"/>
        </w:rPr>
      </w:pPr>
    </w:p>
    <w:p w14:paraId="18E041F3" w14:textId="77777777" w:rsidR="00A501AB" w:rsidRPr="0027627E" w:rsidRDefault="00A501AB" w:rsidP="00A501AB">
      <w:pPr>
        <w:jc w:val="both"/>
        <w:rPr>
          <w:rFonts w:cs="Arial"/>
          <w:b/>
          <w:bCs/>
          <w:szCs w:val="22"/>
        </w:rPr>
      </w:pPr>
      <w:r w:rsidRPr="00F37A8B">
        <w:rPr>
          <w:rFonts w:cs="Arial"/>
          <w:b/>
          <w:bCs/>
          <w:szCs w:val="22"/>
        </w:rPr>
        <w:t>Odlok o občinskem podrobnem prostorskem načrtu za industrijsko cono Tojnice 1 (Naš časopis, št. 457</w:t>
      </w:r>
      <w:r>
        <w:rPr>
          <w:rFonts w:cs="Arial"/>
          <w:b/>
          <w:bCs/>
          <w:szCs w:val="22"/>
        </w:rPr>
        <w:t>/18</w:t>
      </w:r>
      <w:r w:rsidRPr="00F37A8B">
        <w:rPr>
          <w:rFonts w:cs="Arial"/>
          <w:b/>
          <w:bCs/>
          <w:szCs w:val="22"/>
        </w:rPr>
        <w:t>) vsebuje naslednje končne določbe</w:t>
      </w:r>
      <w:r>
        <w:rPr>
          <w:rFonts w:cs="Arial"/>
          <w:b/>
          <w:bCs/>
          <w:szCs w:val="22"/>
        </w:rPr>
        <w:t>:</w:t>
      </w:r>
    </w:p>
    <w:p w14:paraId="6E4EB50E" w14:textId="77777777" w:rsidR="00A501AB" w:rsidRDefault="00A501AB" w:rsidP="00A501AB">
      <w:pPr>
        <w:jc w:val="both"/>
        <w:rPr>
          <w:rFonts w:cs="Arial"/>
          <w:b/>
          <w:bCs/>
          <w:szCs w:val="22"/>
        </w:rPr>
      </w:pPr>
    </w:p>
    <w:p w14:paraId="4F146789" w14:textId="77777777" w:rsidR="00FB1BB9" w:rsidRPr="005113BD" w:rsidRDefault="00FB1BB9" w:rsidP="00610BD6">
      <w:pPr>
        <w:jc w:val="both"/>
        <w:rPr>
          <w:rFonts w:cs="Arial"/>
          <w:b/>
          <w:bCs/>
          <w:szCs w:val="22"/>
        </w:rPr>
      </w:pPr>
    </w:p>
    <w:p w14:paraId="2FC09CF7" w14:textId="79650677" w:rsidR="00610BD6" w:rsidRDefault="00610BD6" w:rsidP="00FB1BB9">
      <w:pPr>
        <w:jc w:val="center"/>
        <w:rPr>
          <w:rFonts w:cs="Arial"/>
          <w:bCs/>
          <w:szCs w:val="22"/>
        </w:rPr>
      </w:pPr>
      <w:r w:rsidRPr="005113BD">
        <w:rPr>
          <w:rFonts w:cs="Arial"/>
          <w:bCs/>
          <w:szCs w:val="22"/>
        </w:rPr>
        <w:t>X</w:t>
      </w:r>
      <w:r w:rsidRPr="000B7186">
        <w:rPr>
          <w:rFonts w:cs="Arial"/>
          <w:bCs/>
          <w:szCs w:val="22"/>
        </w:rPr>
        <w:t>II</w:t>
      </w:r>
      <w:r w:rsidRPr="005113BD">
        <w:rPr>
          <w:rFonts w:cs="Arial"/>
          <w:bCs/>
          <w:szCs w:val="22"/>
        </w:rPr>
        <w:t>I. KONČNE DOLOČBE</w:t>
      </w:r>
    </w:p>
    <w:p w14:paraId="6B866529" w14:textId="77777777" w:rsidR="00FB1BB9" w:rsidRPr="005113BD" w:rsidRDefault="00FB1BB9" w:rsidP="00C67FA6">
      <w:pPr>
        <w:jc w:val="both"/>
        <w:rPr>
          <w:rFonts w:cs="Arial"/>
          <w:bCs/>
          <w:szCs w:val="22"/>
        </w:rPr>
      </w:pPr>
    </w:p>
    <w:p w14:paraId="0B527052" w14:textId="15F74FE1" w:rsidR="00610BD6" w:rsidRPr="000B7186" w:rsidRDefault="00610BD6" w:rsidP="00610BD6">
      <w:pPr>
        <w:jc w:val="center"/>
        <w:rPr>
          <w:rFonts w:cs="Arial"/>
          <w:szCs w:val="22"/>
        </w:rPr>
      </w:pPr>
      <w:r w:rsidRPr="000B7186">
        <w:rPr>
          <w:rFonts w:cs="Arial"/>
          <w:szCs w:val="22"/>
        </w:rPr>
        <w:t>57. člen</w:t>
      </w:r>
    </w:p>
    <w:p w14:paraId="74ABC34A" w14:textId="68BFCA4B" w:rsidR="00610BD6" w:rsidRPr="000B7186" w:rsidRDefault="00610BD6" w:rsidP="00610BD6">
      <w:pPr>
        <w:jc w:val="center"/>
        <w:rPr>
          <w:rFonts w:cs="Arial"/>
          <w:szCs w:val="22"/>
        </w:rPr>
      </w:pPr>
      <w:r w:rsidRPr="000B7186">
        <w:rPr>
          <w:rFonts w:cs="Arial"/>
          <w:szCs w:val="22"/>
        </w:rPr>
        <w:t>(vpogled OPPN)</w:t>
      </w:r>
    </w:p>
    <w:p w14:paraId="7C6FF55A" w14:textId="77777777" w:rsidR="00610BD6" w:rsidRPr="005113BD" w:rsidRDefault="00610BD6" w:rsidP="00610BD6">
      <w:pPr>
        <w:jc w:val="both"/>
        <w:rPr>
          <w:rFonts w:cs="Arial"/>
          <w:bCs/>
          <w:szCs w:val="22"/>
        </w:rPr>
      </w:pPr>
    </w:p>
    <w:p w14:paraId="6E24671E" w14:textId="77777777" w:rsidR="00610BD6" w:rsidRPr="005113BD" w:rsidRDefault="00610BD6" w:rsidP="00610BD6">
      <w:pPr>
        <w:jc w:val="both"/>
        <w:rPr>
          <w:rFonts w:cs="Arial"/>
          <w:szCs w:val="22"/>
        </w:rPr>
      </w:pPr>
      <w:r w:rsidRPr="005113BD">
        <w:rPr>
          <w:rFonts w:cs="Arial"/>
          <w:szCs w:val="22"/>
        </w:rPr>
        <w:t>OPPN je stalno na vpogled na Občini Vrhnika, oddelku, pristojnem za urejanje prostora.</w:t>
      </w:r>
    </w:p>
    <w:p w14:paraId="0594D99F" w14:textId="77777777" w:rsidR="00610BD6" w:rsidRPr="005113BD" w:rsidRDefault="00610BD6" w:rsidP="00610BD6">
      <w:pPr>
        <w:pStyle w:val="Telobesedila2"/>
        <w:rPr>
          <w:rFonts w:cs="Arial"/>
          <w:szCs w:val="22"/>
        </w:rPr>
      </w:pPr>
    </w:p>
    <w:p w14:paraId="3A6D55A5" w14:textId="5D10B03E" w:rsidR="00610BD6" w:rsidRPr="00134B16" w:rsidRDefault="00610BD6" w:rsidP="00610BD6">
      <w:pPr>
        <w:jc w:val="center"/>
        <w:rPr>
          <w:rFonts w:cs="Arial"/>
          <w:szCs w:val="22"/>
        </w:rPr>
      </w:pPr>
      <w:r w:rsidRPr="00134B16">
        <w:rPr>
          <w:rFonts w:cs="Arial"/>
          <w:szCs w:val="22"/>
        </w:rPr>
        <w:t>58. člen</w:t>
      </w:r>
    </w:p>
    <w:p w14:paraId="0F7B6D37" w14:textId="77777777" w:rsidR="00610BD6" w:rsidRPr="00134B16" w:rsidRDefault="00610BD6" w:rsidP="00610BD6">
      <w:pPr>
        <w:jc w:val="center"/>
        <w:rPr>
          <w:rFonts w:cs="Arial"/>
          <w:szCs w:val="22"/>
        </w:rPr>
      </w:pPr>
      <w:r w:rsidRPr="00134B16">
        <w:rPr>
          <w:rFonts w:cs="Arial"/>
          <w:szCs w:val="22"/>
        </w:rPr>
        <w:t>(inšpekcijski nadzor)</w:t>
      </w:r>
    </w:p>
    <w:p w14:paraId="0D199B65" w14:textId="77777777" w:rsidR="00610BD6" w:rsidRPr="00134B16" w:rsidRDefault="00610BD6" w:rsidP="00610BD6">
      <w:pPr>
        <w:jc w:val="both"/>
        <w:rPr>
          <w:rFonts w:cs="Arial"/>
          <w:szCs w:val="22"/>
        </w:rPr>
      </w:pPr>
    </w:p>
    <w:p w14:paraId="2A6B1EF3" w14:textId="77777777" w:rsidR="00610BD6" w:rsidRPr="00134B16" w:rsidRDefault="00610BD6" w:rsidP="00610BD6">
      <w:pPr>
        <w:jc w:val="both"/>
        <w:rPr>
          <w:rFonts w:cs="Arial"/>
          <w:szCs w:val="22"/>
        </w:rPr>
      </w:pPr>
      <w:r w:rsidRPr="00134B16">
        <w:rPr>
          <w:rFonts w:cs="Arial"/>
          <w:szCs w:val="22"/>
        </w:rPr>
        <w:t>Nadzor nad izvajanjem tega odloka izvajajo pristojne inšpekcijske službe.</w:t>
      </w:r>
    </w:p>
    <w:p w14:paraId="6A8F1F06" w14:textId="77777777" w:rsidR="00610BD6" w:rsidRPr="005113BD" w:rsidRDefault="00610BD6" w:rsidP="00610BD6">
      <w:pPr>
        <w:jc w:val="both"/>
        <w:rPr>
          <w:rFonts w:cs="Arial"/>
          <w:szCs w:val="22"/>
        </w:rPr>
      </w:pPr>
    </w:p>
    <w:p w14:paraId="0FA625B7" w14:textId="70B8B7BF" w:rsidR="00610BD6" w:rsidRPr="000B7186" w:rsidRDefault="00610BD6" w:rsidP="00610BD6">
      <w:pPr>
        <w:jc w:val="center"/>
        <w:rPr>
          <w:rFonts w:cs="Arial"/>
          <w:szCs w:val="22"/>
        </w:rPr>
      </w:pPr>
      <w:r w:rsidRPr="000B7186">
        <w:rPr>
          <w:rFonts w:cs="Arial"/>
          <w:szCs w:val="22"/>
        </w:rPr>
        <w:t>59. člen</w:t>
      </w:r>
    </w:p>
    <w:p w14:paraId="74018C9C" w14:textId="79A2B093" w:rsidR="00610BD6" w:rsidRPr="000B7186" w:rsidRDefault="00610BD6" w:rsidP="00610BD6">
      <w:pPr>
        <w:jc w:val="center"/>
        <w:rPr>
          <w:rFonts w:cs="Arial"/>
          <w:szCs w:val="22"/>
        </w:rPr>
      </w:pPr>
      <w:r w:rsidRPr="000B7186">
        <w:rPr>
          <w:rFonts w:cs="Arial"/>
          <w:szCs w:val="22"/>
        </w:rPr>
        <w:t>(pričetek veljavnosti)</w:t>
      </w:r>
    </w:p>
    <w:p w14:paraId="7A7C202C" w14:textId="77777777" w:rsidR="00610BD6" w:rsidRPr="005113BD" w:rsidRDefault="00610BD6" w:rsidP="00610BD6">
      <w:pPr>
        <w:jc w:val="both"/>
        <w:rPr>
          <w:rFonts w:cs="Arial"/>
          <w:szCs w:val="22"/>
        </w:rPr>
      </w:pPr>
    </w:p>
    <w:p w14:paraId="06EB4095" w14:textId="77777777" w:rsidR="00610BD6" w:rsidRPr="005113BD" w:rsidRDefault="00610BD6" w:rsidP="00610BD6">
      <w:pPr>
        <w:jc w:val="both"/>
        <w:rPr>
          <w:rFonts w:cs="Arial"/>
          <w:szCs w:val="22"/>
        </w:rPr>
      </w:pPr>
      <w:r w:rsidRPr="005113BD">
        <w:rPr>
          <w:rFonts w:cs="Arial"/>
          <w:szCs w:val="22"/>
        </w:rPr>
        <w:t>Ta odlok začne veljati petnajsti dan po objavi v uradnem občinskem glasilu Naš časopis.</w:t>
      </w:r>
    </w:p>
    <w:p w14:paraId="0A194CB4" w14:textId="77777777" w:rsidR="00610BD6" w:rsidRPr="005113BD" w:rsidRDefault="00610BD6" w:rsidP="00610BD6">
      <w:pPr>
        <w:pStyle w:val="Telobesedila2"/>
        <w:rPr>
          <w:rFonts w:cs="Arial"/>
          <w:szCs w:val="22"/>
        </w:rPr>
      </w:pPr>
    </w:p>
    <w:p w14:paraId="07A04E31" w14:textId="180FE148" w:rsidR="00610BD6" w:rsidRPr="005113BD" w:rsidRDefault="00610BD6" w:rsidP="00610BD6">
      <w:pPr>
        <w:pStyle w:val="Glava"/>
        <w:tabs>
          <w:tab w:val="clear" w:pos="4536"/>
          <w:tab w:val="clear" w:pos="9072"/>
          <w:tab w:val="left" w:pos="900"/>
        </w:tabs>
        <w:jc w:val="both"/>
        <w:rPr>
          <w:rFonts w:cs="Arial"/>
          <w:szCs w:val="22"/>
        </w:rPr>
      </w:pPr>
      <w:r w:rsidRPr="005113BD">
        <w:rPr>
          <w:rFonts w:cs="Arial"/>
          <w:szCs w:val="22"/>
        </w:rPr>
        <w:t xml:space="preserve">Številka: </w:t>
      </w:r>
      <w:r w:rsidRPr="000B7186">
        <w:rPr>
          <w:rFonts w:cs="Arial"/>
          <w:szCs w:val="22"/>
        </w:rPr>
        <w:t>3505-17/2015 (5-01)</w:t>
      </w:r>
      <w:bookmarkStart w:id="107" w:name="_Hlk201657233"/>
      <w:r w:rsidR="00F94C4D" w:rsidRPr="000B7186">
        <w:rPr>
          <w:rFonts w:cs="Arial"/>
          <w:szCs w:val="22"/>
        </w:rPr>
        <w:t xml:space="preserve"> </w:t>
      </w:r>
      <w:bookmarkEnd w:id="107"/>
    </w:p>
    <w:p w14:paraId="2BE45524" w14:textId="75C2B1CB" w:rsidR="00610BD6" w:rsidRPr="00C67FA6" w:rsidRDefault="00610BD6" w:rsidP="00C67FA6">
      <w:pPr>
        <w:jc w:val="both"/>
        <w:rPr>
          <w:rFonts w:cs="Arial"/>
          <w:szCs w:val="22"/>
        </w:rPr>
      </w:pPr>
      <w:r w:rsidRPr="005113BD">
        <w:rPr>
          <w:rFonts w:cs="Arial"/>
          <w:szCs w:val="22"/>
        </w:rPr>
        <w:t xml:space="preserve">Vrhnika, dne </w:t>
      </w:r>
      <w:r w:rsidRPr="000B7186">
        <w:rPr>
          <w:rFonts w:cs="Arial"/>
          <w:szCs w:val="22"/>
        </w:rPr>
        <w:t>15.2.2018</w:t>
      </w:r>
      <w:r w:rsidR="004B122F" w:rsidRPr="000B7186">
        <w:rPr>
          <w:rFonts w:cs="Arial"/>
          <w:szCs w:val="22"/>
        </w:rPr>
        <w:t xml:space="preserve"> </w:t>
      </w:r>
      <w:r w:rsidR="004B122F">
        <w:rPr>
          <w:rFonts w:cs="Arial"/>
          <w:szCs w:val="22"/>
        </w:rPr>
        <w:t>____________</w:t>
      </w:r>
    </w:p>
    <w:tbl>
      <w:tblPr>
        <w:tblpPr w:leftFromText="141" w:rightFromText="141" w:vertAnchor="text" w:horzAnchor="margin" w:tblpXSpec="right" w:tblpY="70"/>
        <w:tblW w:w="0" w:type="auto"/>
        <w:tblLook w:val="01E0" w:firstRow="1" w:lastRow="1" w:firstColumn="1" w:lastColumn="1" w:noHBand="0" w:noVBand="0"/>
      </w:tblPr>
      <w:tblGrid>
        <w:gridCol w:w="4605"/>
      </w:tblGrid>
      <w:tr w:rsidR="00610BD6" w:rsidRPr="005113BD" w14:paraId="16605656" w14:textId="77777777" w:rsidTr="00C67FA6">
        <w:tc>
          <w:tcPr>
            <w:tcW w:w="4605" w:type="dxa"/>
          </w:tcPr>
          <w:p w14:paraId="71A3076A" w14:textId="77777777" w:rsidR="00610BD6" w:rsidRPr="005113BD" w:rsidRDefault="00610BD6" w:rsidP="00C67FA6">
            <w:pPr>
              <w:pStyle w:val="Telobesedila"/>
              <w:tabs>
                <w:tab w:val="num" w:pos="540"/>
              </w:tabs>
              <w:jc w:val="center"/>
              <w:rPr>
                <w:b w:val="0"/>
              </w:rPr>
            </w:pPr>
            <w:r w:rsidRPr="005113BD">
              <w:rPr>
                <w:b w:val="0"/>
              </w:rPr>
              <w:t>ŽUPAN</w:t>
            </w:r>
          </w:p>
        </w:tc>
      </w:tr>
      <w:tr w:rsidR="00610BD6" w:rsidRPr="005113BD" w14:paraId="1B85E0C2" w14:textId="77777777" w:rsidTr="00C67FA6">
        <w:tc>
          <w:tcPr>
            <w:tcW w:w="4605" w:type="dxa"/>
          </w:tcPr>
          <w:p w14:paraId="08DCD938" w14:textId="77777777" w:rsidR="00610BD6" w:rsidRPr="005113BD" w:rsidRDefault="00610BD6" w:rsidP="00C67FA6">
            <w:pPr>
              <w:pStyle w:val="Telobesedila"/>
              <w:tabs>
                <w:tab w:val="num" w:pos="540"/>
              </w:tabs>
              <w:jc w:val="center"/>
              <w:rPr>
                <w:b w:val="0"/>
              </w:rPr>
            </w:pPr>
            <w:r w:rsidRPr="005113BD">
              <w:rPr>
                <w:b w:val="0"/>
              </w:rPr>
              <w:t>OBČINE VRHNIKA</w:t>
            </w:r>
          </w:p>
        </w:tc>
      </w:tr>
      <w:tr w:rsidR="00610BD6" w:rsidRPr="005113BD" w14:paraId="4237EF5C" w14:textId="77777777" w:rsidTr="00C67FA6">
        <w:tc>
          <w:tcPr>
            <w:tcW w:w="4605" w:type="dxa"/>
          </w:tcPr>
          <w:p w14:paraId="7A0C3AC7" w14:textId="7076C878" w:rsidR="004B122F" w:rsidRPr="005113BD" w:rsidRDefault="00610BD6" w:rsidP="000B7186">
            <w:pPr>
              <w:pStyle w:val="Telobesedila"/>
              <w:tabs>
                <w:tab w:val="num" w:pos="540"/>
              </w:tabs>
              <w:jc w:val="center"/>
              <w:rPr>
                <w:b w:val="0"/>
              </w:rPr>
            </w:pPr>
            <w:r w:rsidRPr="000B7186">
              <w:rPr>
                <w:b w:val="0"/>
              </w:rPr>
              <w:t>Stojan Jakin</w:t>
            </w:r>
            <w:r w:rsidR="00E47E46" w:rsidRPr="000B7186">
              <w:rPr>
                <w:b w:val="0"/>
              </w:rPr>
              <w:t xml:space="preserve"> </w:t>
            </w:r>
            <w:proofErr w:type="spellStart"/>
            <w:r w:rsidR="00E47E46" w:rsidRPr="000B7186">
              <w:rPr>
                <w:b w:val="0"/>
              </w:rPr>
              <w:t>l.r</w:t>
            </w:r>
            <w:proofErr w:type="spellEnd"/>
            <w:r w:rsidR="00E47E46" w:rsidRPr="000B7186">
              <w:rPr>
                <w:b w:val="0"/>
              </w:rPr>
              <w:t>.</w:t>
            </w:r>
          </w:p>
        </w:tc>
      </w:tr>
    </w:tbl>
    <w:p w14:paraId="76E67B0E" w14:textId="77777777" w:rsidR="00610BD6" w:rsidRPr="005113BD" w:rsidRDefault="00610BD6" w:rsidP="00C67FA6">
      <w:pPr>
        <w:pStyle w:val="Telobesedila"/>
        <w:tabs>
          <w:tab w:val="num" w:pos="540"/>
        </w:tabs>
        <w:rPr>
          <w:b w:val="0"/>
        </w:rPr>
      </w:pPr>
    </w:p>
    <w:p w14:paraId="030BB1BD" w14:textId="77777777" w:rsidR="00610BD6" w:rsidRPr="005113BD" w:rsidRDefault="00610BD6" w:rsidP="00610BD6">
      <w:pPr>
        <w:jc w:val="center"/>
      </w:pPr>
    </w:p>
    <w:p w14:paraId="72AE57A1" w14:textId="77777777" w:rsidR="00C67FA6" w:rsidRDefault="00C67FA6"/>
    <w:p w14:paraId="4509E153" w14:textId="77777777" w:rsidR="000B7186" w:rsidRDefault="000B7186"/>
    <w:p w14:paraId="6AAA1E1E" w14:textId="77777777" w:rsidR="000B7186" w:rsidRPr="000B7186" w:rsidRDefault="000B7186" w:rsidP="000B7186">
      <w:pPr>
        <w:jc w:val="both"/>
        <w:rPr>
          <w:rFonts w:cs="Arial"/>
          <w:b/>
          <w:bCs/>
          <w:color w:val="EE0000"/>
          <w:szCs w:val="22"/>
          <w:u w:val="single"/>
        </w:rPr>
      </w:pPr>
      <w:r w:rsidRPr="000B7186">
        <w:rPr>
          <w:rFonts w:cs="Arial"/>
          <w:b/>
          <w:bCs/>
          <w:color w:val="EE0000"/>
          <w:szCs w:val="22"/>
          <w:u w:val="single"/>
        </w:rPr>
        <w:t>Odlok o spremembah in dopolnitvah Občinskega podrobnega prostorskega načrta za industrijsko cono Tojnice 1 (Naš časopis, št. …) vsebuje naslednje končne določbe:</w:t>
      </w:r>
    </w:p>
    <w:p w14:paraId="1B5251EC" w14:textId="77777777" w:rsidR="000B7186" w:rsidRDefault="000B7186" w:rsidP="000B7186">
      <w:pPr>
        <w:jc w:val="both"/>
        <w:rPr>
          <w:rFonts w:cs="Arial"/>
          <w:b/>
          <w:bCs/>
          <w:color w:val="EE0000"/>
          <w:szCs w:val="22"/>
          <w:u w:val="single"/>
        </w:rPr>
      </w:pPr>
    </w:p>
    <w:p w14:paraId="4E712A9D" w14:textId="77777777" w:rsidR="00E702EA" w:rsidRPr="000B7186" w:rsidRDefault="00E702EA" w:rsidP="000B7186">
      <w:pPr>
        <w:jc w:val="both"/>
        <w:rPr>
          <w:rFonts w:cs="Arial"/>
          <w:b/>
          <w:bCs/>
          <w:color w:val="EE0000"/>
          <w:szCs w:val="22"/>
          <w:u w:val="single"/>
        </w:rPr>
      </w:pPr>
    </w:p>
    <w:p w14:paraId="401D893A" w14:textId="77777777" w:rsidR="000B7186" w:rsidRPr="000B7186" w:rsidRDefault="000B7186" w:rsidP="000B7186">
      <w:pPr>
        <w:jc w:val="center"/>
        <w:rPr>
          <w:rFonts w:cs="Arial"/>
          <w:color w:val="EE0000"/>
          <w:szCs w:val="22"/>
          <w:u w:val="single"/>
        </w:rPr>
      </w:pPr>
      <w:r w:rsidRPr="000B7186">
        <w:rPr>
          <w:rFonts w:cs="Arial"/>
          <w:color w:val="EE0000"/>
          <w:szCs w:val="22"/>
          <w:u w:val="single"/>
        </w:rPr>
        <w:t>V. KONČNE DOLOČBE</w:t>
      </w:r>
    </w:p>
    <w:p w14:paraId="48263C47" w14:textId="77777777" w:rsidR="000B7186" w:rsidRPr="000B7186" w:rsidRDefault="000B7186" w:rsidP="000B7186">
      <w:pPr>
        <w:jc w:val="both"/>
        <w:rPr>
          <w:rFonts w:cs="Arial"/>
          <w:color w:val="EE0000"/>
          <w:szCs w:val="22"/>
          <w:u w:val="single"/>
        </w:rPr>
      </w:pPr>
    </w:p>
    <w:p w14:paraId="7DE35132" w14:textId="77777777" w:rsidR="000B7186" w:rsidRPr="000B7186" w:rsidRDefault="000B7186" w:rsidP="000B7186">
      <w:pPr>
        <w:jc w:val="center"/>
        <w:rPr>
          <w:rFonts w:cs="Arial"/>
          <w:color w:val="EE0000"/>
          <w:szCs w:val="22"/>
          <w:u w:val="single"/>
        </w:rPr>
      </w:pPr>
      <w:r w:rsidRPr="000B7186">
        <w:rPr>
          <w:rFonts w:cs="Arial"/>
          <w:color w:val="EE0000"/>
          <w:szCs w:val="22"/>
          <w:u w:val="single"/>
        </w:rPr>
        <w:t>8. člen</w:t>
      </w:r>
    </w:p>
    <w:p w14:paraId="14AEF077" w14:textId="77777777" w:rsidR="000B7186" w:rsidRPr="000B7186" w:rsidRDefault="000B7186" w:rsidP="000B7186">
      <w:pPr>
        <w:jc w:val="center"/>
        <w:rPr>
          <w:rFonts w:cs="Arial"/>
          <w:color w:val="EE0000"/>
          <w:szCs w:val="22"/>
          <w:u w:val="single"/>
        </w:rPr>
      </w:pPr>
      <w:r w:rsidRPr="000B7186">
        <w:rPr>
          <w:rFonts w:cs="Arial"/>
          <w:color w:val="EE0000"/>
          <w:szCs w:val="22"/>
          <w:u w:val="single"/>
        </w:rPr>
        <w:t>(vpogled v SD OPPN)</w:t>
      </w:r>
    </w:p>
    <w:p w14:paraId="164BBE1B" w14:textId="77777777" w:rsidR="000B7186" w:rsidRPr="000B7186" w:rsidRDefault="000B7186" w:rsidP="000B7186">
      <w:pPr>
        <w:jc w:val="center"/>
        <w:rPr>
          <w:rFonts w:cs="Arial"/>
          <w:color w:val="EE0000"/>
          <w:szCs w:val="22"/>
          <w:u w:val="single"/>
        </w:rPr>
      </w:pPr>
    </w:p>
    <w:p w14:paraId="72C8C01D" w14:textId="77777777" w:rsidR="000B7186" w:rsidRPr="000B7186" w:rsidRDefault="000B7186" w:rsidP="000B7186">
      <w:pPr>
        <w:jc w:val="both"/>
        <w:rPr>
          <w:rFonts w:cs="Arial"/>
          <w:color w:val="EE0000"/>
          <w:szCs w:val="22"/>
          <w:u w:val="single"/>
        </w:rPr>
      </w:pPr>
      <w:r w:rsidRPr="000B7186">
        <w:rPr>
          <w:rFonts w:cs="Arial"/>
          <w:color w:val="EE0000"/>
          <w:szCs w:val="22"/>
          <w:u w:val="single"/>
        </w:rPr>
        <w:t>SD OPPN so stalno na vpogled na Občini Vrhnika, oddelku, pristojnem za urejanje prostora.</w:t>
      </w:r>
    </w:p>
    <w:p w14:paraId="1A7EFC1E" w14:textId="77777777" w:rsidR="000B7186" w:rsidRPr="000B7186" w:rsidRDefault="000B7186" w:rsidP="000B7186">
      <w:pPr>
        <w:jc w:val="both"/>
        <w:rPr>
          <w:rFonts w:cs="Arial"/>
          <w:color w:val="EE0000"/>
          <w:szCs w:val="22"/>
          <w:u w:val="single"/>
        </w:rPr>
      </w:pPr>
    </w:p>
    <w:p w14:paraId="149ACDD0" w14:textId="77777777" w:rsidR="000B7186" w:rsidRPr="000B7186" w:rsidRDefault="000B7186" w:rsidP="000B7186">
      <w:pPr>
        <w:jc w:val="center"/>
        <w:rPr>
          <w:rFonts w:cs="Arial"/>
          <w:color w:val="EE0000"/>
          <w:szCs w:val="22"/>
          <w:u w:val="single"/>
        </w:rPr>
      </w:pPr>
      <w:r w:rsidRPr="000B7186">
        <w:rPr>
          <w:rFonts w:cs="Arial"/>
          <w:color w:val="EE0000"/>
          <w:szCs w:val="22"/>
          <w:u w:val="single"/>
        </w:rPr>
        <w:t>9. člen</w:t>
      </w:r>
    </w:p>
    <w:p w14:paraId="11D65FE9" w14:textId="77777777" w:rsidR="000B7186" w:rsidRPr="000B7186" w:rsidRDefault="000B7186" w:rsidP="000B7186">
      <w:pPr>
        <w:jc w:val="center"/>
        <w:rPr>
          <w:rFonts w:cs="Arial"/>
          <w:color w:val="EE0000"/>
          <w:szCs w:val="22"/>
          <w:u w:val="single"/>
        </w:rPr>
      </w:pPr>
      <w:r w:rsidRPr="000B7186">
        <w:rPr>
          <w:rFonts w:cs="Arial"/>
          <w:color w:val="EE0000"/>
          <w:szCs w:val="22"/>
          <w:u w:val="single"/>
        </w:rPr>
        <w:t>(inšpekcijski nadzor)</w:t>
      </w:r>
    </w:p>
    <w:p w14:paraId="682A1BB9" w14:textId="77777777" w:rsidR="000B7186" w:rsidRPr="000B7186" w:rsidRDefault="000B7186" w:rsidP="000B7186">
      <w:pPr>
        <w:jc w:val="center"/>
        <w:rPr>
          <w:rFonts w:cs="Arial"/>
          <w:color w:val="EE0000"/>
          <w:szCs w:val="22"/>
          <w:u w:val="single"/>
        </w:rPr>
      </w:pPr>
    </w:p>
    <w:p w14:paraId="32767D3F" w14:textId="77777777" w:rsidR="000B7186" w:rsidRPr="000B7186" w:rsidRDefault="000B7186" w:rsidP="000B7186">
      <w:pPr>
        <w:jc w:val="both"/>
        <w:rPr>
          <w:rFonts w:cs="Arial"/>
          <w:color w:val="EE0000"/>
          <w:szCs w:val="22"/>
          <w:u w:val="single"/>
        </w:rPr>
      </w:pPr>
      <w:r w:rsidRPr="000B7186">
        <w:rPr>
          <w:rFonts w:cs="Arial"/>
          <w:color w:val="EE0000"/>
          <w:szCs w:val="22"/>
          <w:u w:val="single"/>
        </w:rPr>
        <w:t>Nadzor nad izvajanjem tega odloka izvajajo pristojne inšpekcijske službe.</w:t>
      </w:r>
    </w:p>
    <w:p w14:paraId="06AFA917" w14:textId="77777777" w:rsidR="000B7186" w:rsidRPr="000B7186" w:rsidRDefault="000B7186" w:rsidP="000B7186">
      <w:pPr>
        <w:jc w:val="both"/>
        <w:rPr>
          <w:rFonts w:cs="Arial"/>
          <w:color w:val="EE0000"/>
          <w:szCs w:val="22"/>
          <w:u w:val="single"/>
        </w:rPr>
      </w:pPr>
    </w:p>
    <w:p w14:paraId="1BF68A9C" w14:textId="77777777" w:rsidR="000B7186" w:rsidRPr="000B7186" w:rsidRDefault="000B7186" w:rsidP="000B7186">
      <w:pPr>
        <w:jc w:val="center"/>
        <w:rPr>
          <w:rFonts w:cs="Arial"/>
          <w:color w:val="EE0000"/>
          <w:szCs w:val="22"/>
          <w:u w:val="single"/>
        </w:rPr>
      </w:pPr>
      <w:r w:rsidRPr="000B7186">
        <w:rPr>
          <w:rFonts w:cs="Arial"/>
          <w:color w:val="EE0000"/>
          <w:szCs w:val="22"/>
          <w:u w:val="single"/>
        </w:rPr>
        <w:t>10. člen</w:t>
      </w:r>
    </w:p>
    <w:p w14:paraId="5C303F70" w14:textId="77777777" w:rsidR="000B7186" w:rsidRPr="000B7186" w:rsidRDefault="000B7186" w:rsidP="000B7186">
      <w:pPr>
        <w:jc w:val="center"/>
        <w:rPr>
          <w:rFonts w:cs="Arial"/>
          <w:color w:val="EE0000"/>
          <w:szCs w:val="22"/>
          <w:u w:val="single"/>
        </w:rPr>
      </w:pPr>
      <w:r w:rsidRPr="000B7186">
        <w:rPr>
          <w:rFonts w:cs="Arial"/>
          <w:color w:val="EE0000"/>
          <w:szCs w:val="22"/>
          <w:u w:val="single"/>
        </w:rPr>
        <w:t>(uveljavitev)</w:t>
      </w:r>
    </w:p>
    <w:p w14:paraId="41FE9171" w14:textId="77777777" w:rsidR="000B7186" w:rsidRPr="000B7186" w:rsidRDefault="000B7186" w:rsidP="000B7186">
      <w:pPr>
        <w:jc w:val="both"/>
        <w:rPr>
          <w:rFonts w:cs="Arial"/>
          <w:color w:val="EE0000"/>
          <w:szCs w:val="22"/>
          <w:u w:val="single"/>
        </w:rPr>
      </w:pPr>
    </w:p>
    <w:p w14:paraId="5E1E6927" w14:textId="77777777" w:rsidR="000B7186" w:rsidRPr="000B7186" w:rsidRDefault="000B7186" w:rsidP="000B7186">
      <w:pPr>
        <w:jc w:val="both"/>
        <w:rPr>
          <w:rFonts w:cs="Arial"/>
          <w:color w:val="EE0000"/>
          <w:szCs w:val="22"/>
          <w:u w:val="single"/>
        </w:rPr>
      </w:pPr>
      <w:r w:rsidRPr="000B7186">
        <w:rPr>
          <w:rFonts w:cs="Arial"/>
          <w:color w:val="EE0000"/>
          <w:szCs w:val="22"/>
          <w:u w:val="single"/>
        </w:rPr>
        <w:t>Ta odlok začne veljati naslednji dan po objavi v uradnem občinskem glasilu Naš časopis.</w:t>
      </w:r>
    </w:p>
    <w:p w14:paraId="4FB4D37C" w14:textId="77777777" w:rsidR="000B7186" w:rsidRPr="000B7186" w:rsidRDefault="000B7186" w:rsidP="000B7186">
      <w:pPr>
        <w:pStyle w:val="Telobesedila2"/>
        <w:rPr>
          <w:rFonts w:cs="Arial"/>
          <w:color w:val="EE0000"/>
          <w:szCs w:val="22"/>
          <w:u w:val="single"/>
        </w:rPr>
      </w:pPr>
    </w:p>
    <w:p w14:paraId="67221F7A" w14:textId="77777777" w:rsidR="000B7186" w:rsidRPr="000B7186" w:rsidRDefault="000B7186" w:rsidP="000B7186">
      <w:pPr>
        <w:pStyle w:val="Telobesedila2"/>
        <w:rPr>
          <w:rFonts w:cs="Arial"/>
          <w:color w:val="EE0000"/>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B7186" w:rsidRPr="000B7186" w14:paraId="4F321AFD" w14:textId="77777777" w:rsidTr="00F37A8B">
        <w:tc>
          <w:tcPr>
            <w:tcW w:w="4531" w:type="dxa"/>
          </w:tcPr>
          <w:p w14:paraId="231E6696" w14:textId="77777777" w:rsidR="000B7186" w:rsidRPr="000B7186" w:rsidRDefault="000B7186" w:rsidP="00F37A8B">
            <w:pPr>
              <w:pStyle w:val="Glava"/>
              <w:tabs>
                <w:tab w:val="clear" w:pos="4536"/>
                <w:tab w:val="clear" w:pos="9072"/>
                <w:tab w:val="left" w:pos="900"/>
              </w:tabs>
              <w:jc w:val="both"/>
              <w:rPr>
                <w:rFonts w:cs="Arial"/>
                <w:color w:val="EE0000"/>
                <w:kern w:val="0"/>
                <w:szCs w:val="22"/>
                <w:u w:val="single"/>
                <w14:ligatures w14:val="none"/>
              </w:rPr>
            </w:pPr>
            <w:r w:rsidRPr="000B7186">
              <w:rPr>
                <w:rFonts w:cs="Arial"/>
                <w:color w:val="EE0000"/>
                <w:kern w:val="0"/>
                <w:szCs w:val="22"/>
                <w:u w:val="single"/>
                <w14:ligatures w14:val="none"/>
              </w:rPr>
              <w:t>Številka: 3503-4/2025 (5-08)</w:t>
            </w:r>
          </w:p>
        </w:tc>
        <w:tc>
          <w:tcPr>
            <w:tcW w:w="4531" w:type="dxa"/>
          </w:tcPr>
          <w:p w14:paraId="6052451C" w14:textId="77777777" w:rsidR="000B7186" w:rsidRPr="000B7186" w:rsidRDefault="000B7186" w:rsidP="00F37A8B">
            <w:pPr>
              <w:pStyle w:val="Telobesedila2"/>
              <w:jc w:val="center"/>
              <w:rPr>
                <w:rFonts w:cs="Arial"/>
                <w:color w:val="EE0000"/>
                <w:kern w:val="0"/>
                <w:szCs w:val="22"/>
                <w:u w:val="single"/>
                <w14:ligatures w14:val="none"/>
              </w:rPr>
            </w:pPr>
            <w:r w:rsidRPr="000B7186">
              <w:rPr>
                <w:rFonts w:cs="Arial"/>
                <w:color w:val="EE0000"/>
                <w:kern w:val="0"/>
                <w:szCs w:val="22"/>
                <w:u w:val="single"/>
                <w14:ligatures w14:val="none"/>
              </w:rPr>
              <w:t>ŽUPAN</w:t>
            </w:r>
          </w:p>
        </w:tc>
      </w:tr>
      <w:tr w:rsidR="000B7186" w:rsidRPr="000B7186" w14:paraId="3D3EAF2F" w14:textId="77777777" w:rsidTr="00F37A8B">
        <w:tc>
          <w:tcPr>
            <w:tcW w:w="4531" w:type="dxa"/>
          </w:tcPr>
          <w:p w14:paraId="50423141" w14:textId="77777777" w:rsidR="000B7186" w:rsidRPr="000B7186" w:rsidRDefault="000B7186" w:rsidP="00F37A8B">
            <w:pPr>
              <w:pStyle w:val="Telobesedila2"/>
              <w:rPr>
                <w:rFonts w:cs="Arial"/>
                <w:color w:val="EE0000"/>
                <w:kern w:val="0"/>
                <w:szCs w:val="22"/>
                <w:u w:val="single"/>
                <w14:ligatures w14:val="none"/>
              </w:rPr>
            </w:pPr>
            <w:r w:rsidRPr="000B7186">
              <w:rPr>
                <w:rFonts w:cs="Arial"/>
                <w:color w:val="EE0000"/>
                <w:kern w:val="0"/>
                <w:szCs w:val="22"/>
                <w:u w:val="single"/>
                <w14:ligatures w14:val="none"/>
              </w:rPr>
              <w:t>Vrhnika, dne …</w:t>
            </w:r>
          </w:p>
        </w:tc>
        <w:tc>
          <w:tcPr>
            <w:tcW w:w="4531" w:type="dxa"/>
          </w:tcPr>
          <w:p w14:paraId="1668602F" w14:textId="77777777" w:rsidR="000B7186" w:rsidRPr="000B7186" w:rsidRDefault="000B7186" w:rsidP="00F37A8B">
            <w:pPr>
              <w:pStyle w:val="Telobesedila2"/>
              <w:jc w:val="center"/>
              <w:rPr>
                <w:rFonts w:cs="Arial"/>
                <w:color w:val="EE0000"/>
                <w:kern w:val="0"/>
                <w:szCs w:val="22"/>
                <w:u w:val="single"/>
                <w14:ligatures w14:val="none"/>
              </w:rPr>
            </w:pPr>
            <w:r w:rsidRPr="000B7186">
              <w:rPr>
                <w:rFonts w:cs="Arial"/>
                <w:color w:val="EE0000"/>
                <w:kern w:val="0"/>
                <w:szCs w:val="22"/>
                <w:u w:val="single"/>
                <w14:ligatures w14:val="none"/>
              </w:rPr>
              <w:t>OBČINE VRHNIKA</w:t>
            </w:r>
          </w:p>
        </w:tc>
      </w:tr>
      <w:tr w:rsidR="000B7186" w:rsidRPr="000B7186" w14:paraId="1AA9095F" w14:textId="77777777" w:rsidTr="00F37A8B">
        <w:tc>
          <w:tcPr>
            <w:tcW w:w="4531" w:type="dxa"/>
          </w:tcPr>
          <w:p w14:paraId="28D37C30" w14:textId="77777777" w:rsidR="000B7186" w:rsidRPr="000B7186" w:rsidRDefault="000B7186" w:rsidP="00F37A8B">
            <w:pPr>
              <w:pStyle w:val="Telobesedila2"/>
              <w:rPr>
                <w:rFonts w:cs="Arial"/>
                <w:color w:val="EE0000"/>
                <w:kern w:val="0"/>
                <w:szCs w:val="22"/>
                <w:u w:val="single"/>
                <w14:ligatures w14:val="none"/>
              </w:rPr>
            </w:pPr>
          </w:p>
        </w:tc>
        <w:tc>
          <w:tcPr>
            <w:tcW w:w="4531" w:type="dxa"/>
          </w:tcPr>
          <w:p w14:paraId="544FF64F" w14:textId="77777777" w:rsidR="000B7186" w:rsidRPr="000B7186" w:rsidRDefault="000B7186" w:rsidP="00F37A8B">
            <w:pPr>
              <w:pStyle w:val="Telobesedila2"/>
              <w:jc w:val="center"/>
              <w:rPr>
                <w:rFonts w:cs="Arial"/>
                <w:color w:val="EE0000"/>
                <w:kern w:val="0"/>
                <w:szCs w:val="22"/>
                <w:u w:val="single"/>
                <w14:ligatures w14:val="none"/>
              </w:rPr>
            </w:pPr>
            <w:r w:rsidRPr="000B7186">
              <w:rPr>
                <w:rFonts w:cs="Arial"/>
                <w:color w:val="EE0000"/>
                <w:kern w:val="0"/>
                <w:szCs w:val="22"/>
                <w:u w:val="single"/>
                <w14:ligatures w14:val="none"/>
              </w:rPr>
              <w:t>Daniel Cukjati</w:t>
            </w:r>
          </w:p>
        </w:tc>
      </w:tr>
    </w:tbl>
    <w:p w14:paraId="61D93EBA" w14:textId="77777777" w:rsidR="000B7186" w:rsidRPr="000B7186" w:rsidRDefault="000B7186" w:rsidP="000B7186">
      <w:pPr>
        <w:pStyle w:val="Telobesedila2"/>
        <w:rPr>
          <w:rFonts w:cs="Arial"/>
          <w:color w:val="EE0000"/>
          <w:szCs w:val="22"/>
          <w:u w:val="single"/>
        </w:rPr>
      </w:pPr>
    </w:p>
    <w:p w14:paraId="66484EC5" w14:textId="77777777" w:rsidR="000B7186" w:rsidRPr="000B7186" w:rsidRDefault="000B7186" w:rsidP="000B7186">
      <w:pPr>
        <w:jc w:val="both"/>
        <w:rPr>
          <w:rFonts w:cs="Arial"/>
          <w:color w:val="EE0000"/>
          <w:szCs w:val="22"/>
          <w:u w:val="single"/>
        </w:rPr>
      </w:pPr>
    </w:p>
    <w:p w14:paraId="735E2EE8" w14:textId="77777777" w:rsidR="000B7186" w:rsidRDefault="000B7186"/>
    <w:p w14:paraId="02A78B25" w14:textId="77777777" w:rsidR="000B7186" w:rsidRDefault="000B7186"/>
    <w:p w14:paraId="20864530" w14:textId="77777777" w:rsidR="000B7186" w:rsidRDefault="000B7186"/>
    <w:sectPr w:rsidR="000B718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Maria Zlobec" w:date="2026-08-01T20:23:00Z" w:initials="MZ">
    <w:p w14:paraId="34DBAF01" w14:textId="56416362" w:rsidR="00BD2C67" w:rsidRDefault="00BD2C67">
      <w:pPr>
        <w:pStyle w:val="Pripombabesedilo"/>
      </w:pPr>
      <w:r>
        <w:rPr>
          <w:rStyle w:val="Pripombasklic"/>
        </w:rPr>
        <w:annotationRef/>
      </w:r>
      <w:r>
        <w:t>To damo? Za PM, ki so ob halah, to ni možno.</w:t>
      </w:r>
    </w:p>
  </w:comment>
  <w:comment w:id="69" w:author="Maria Zlobec" w:date="2026-08-02T18:54:00Z" w:initials="MZ">
    <w:p w14:paraId="2AF250A2" w14:textId="78E3E3CD" w:rsidR="00814884" w:rsidRDefault="00814884">
      <w:pPr>
        <w:pStyle w:val="Pripombabesedilo"/>
      </w:pPr>
      <w:r>
        <w:rPr>
          <w:rStyle w:val="Pripombasklic"/>
        </w:rPr>
        <w:annotationRef/>
      </w:r>
      <w:r>
        <w:t>Dodala bi izven območja OPPN.</w:t>
      </w:r>
    </w:p>
  </w:comment>
  <w:comment w:id="77" w:author="Maria Zlobec" w:date="2026-08-02T19:18:00Z" w:initials="MZ">
    <w:p w14:paraId="7697A9EE" w14:textId="413C5C39" w:rsidR="00953376" w:rsidRDefault="00953376">
      <w:pPr>
        <w:pStyle w:val="Pripombabesedilo"/>
      </w:pPr>
      <w:r>
        <w:rPr>
          <w:rStyle w:val="Pripombasklic"/>
        </w:rPr>
        <w:annotationRef/>
      </w:r>
      <w:bookmarkStart w:id="78" w:name="_Hlk239090597"/>
      <w:r>
        <w:t>Naročiti je potrebno strokovno podlago – posnetek stanja javnega kanalizacijskega omrežja, preveriti možnost prestavitve oz. pridobiti alternativno rešitev</w:t>
      </w:r>
      <w:bookmarkEnd w:id="78"/>
    </w:p>
  </w:comment>
  <w:comment w:id="90" w:author="Maria Zlobec" w:date="2026-08-31T17:57:00Z" w:initials="MZ">
    <w:p w14:paraId="55410B9C" w14:textId="245890F6" w:rsidR="00F46F79" w:rsidRDefault="00F46F79">
      <w:pPr>
        <w:pStyle w:val="Pripombabesedilo"/>
      </w:pPr>
      <w:r>
        <w:rPr>
          <w:rStyle w:val="Pripombasklic"/>
        </w:rPr>
        <w:annotationRef/>
      </w:r>
      <w:r>
        <w:t>To sem dodala zaradi možnosti izvedbe drevoreda.</w:t>
      </w:r>
    </w:p>
  </w:comment>
  <w:comment w:id="104" w:author="Maria Zlobec" w:date="2026-08-01T17:22:00Z" w:initials="MZ">
    <w:p w14:paraId="0436E4A5" w14:textId="27B79A8A" w:rsidR="00671F9A" w:rsidRDefault="00671F9A">
      <w:pPr>
        <w:pStyle w:val="Pripombabesedilo"/>
      </w:pPr>
      <w:r>
        <w:rPr>
          <w:rStyle w:val="Pripombasklic"/>
        </w:rPr>
        <w:annotationRef/>
      </w:r>
      <w:r>
        <w:t xml:space="preserve">Naročiti je treba geološko – geomehansko poročilo, ki mora vsebovati tudi pogoje in usmeritve za ustrezno projektiranje sistema </w:t>
      </w:r>
      <w:proofErr w:type="spellStart"/>
      <w:r>
        <w:t>odvodnje</w:t>
      </w:r>
      <w:proofErr w:type="spellEnd"/>
      <w:r>
        <w:t xml:space="preserve"> (ponikanja, zadrževanja in </w:t>
      </w:r>
      <w:proofErr w:type="spellStart"/>
      <w:r>
        <w:t>odvodnje</w:t>
      </w:r>
      <w:proofErr w:type="spellEnd"/>
      <w:r>
        <w:t xml:space="preserve"> lastnih padavinskih voda.)</w:t>
      </w:r>
      <w:r w:rsidR="000C1D6F">
        <w:t>. v GGP mora biti preverjena ustreznost (dimenzijsko, funkcionalno,..) zamišljenega sistema zadrževanja odpadne padavinske vode.</w:t>
      </w:r>
      <w:r w:rsidR="00001241">
        <w:t xml:space="preserve"> GGP mora biti izdelano skladno z navodili Direkcije RS za vode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DBAF01" w15:done="0"/>
  <w15:commentEx w15:paraId="2AF250A2" w15:done="0"/>
  <w15:commentEx w15:paraId="7697A9EE" w15:done="0"/>
  <w15:commentEx w15:paraId="55410B9C" w15:done="0"/>
  <w15:commentEx w15:paraId="0436E4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63C7" w16cex:dateUtc="2026-08-01T18:23:00Z"/>
  <w16cex:commentExtensible w16cex:durableId="083D1977" w16cex:dateUtc="2026-08-02T16:54:00Z"/>
  <w16cex:commentExtensible w16cex:durableId="258FB558" w16cex:dateUtc="2026-08-02T17:18:00Z"/>
  <w16cex:commentExtensible w16cex:durableId="6B94063A" w16cex:dateUtc="2026-08-31T15:57:00Z"/>
  <w16cex:commentExtensible w16cex:durableId="4A11224A" w16cex:dateUtc="2026-08-01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DBAF01" w16cid:durableId="1DCB63C7"/>
  <w16cid:commentId w16cid:paraId="2AF250A2" w16cid:durableId="083D1977"/>
  <w16cid:commentId w16cid:paraId="7697A9EE" w16cid:durableId="258FB558"/>
  <w16cid:commentId w16cid:paraId="55410B9C" w16cid:durableId="6B94063A"/>
  <w16cid:commentId w16cid:paraId="0436E4A5" w16cid:durableId="4A1122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B72D" w14:textId="77777777" w:rsidR="00DE0913" w:rsidRDefault="00DE0913" w:rsidP="00373D80">
      <w:r>
        <w:separator/>
      </w:r>
    </w:p>
  </w:endnote>
  <w:endnote w:type="continuationSeparator" w:id="0">
    <w:p w14:paraId="273DBA5A" w14:textId="77777777" w:rsidR="00DE0913" w:rsidRDefault="00DE0913" w:rsidP="0037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F209" w14:textId="77777777" w:rsidR="00DE0913" w:rsidRDefault="00DE0913" w:rsidP="00373D80">
      <w:r>
        <w:separator/>
      </w:r>
    </w:p>
  </w:footnote>
  <w:footnote w:type="continuationSeparator" w:id="0">
    <w:p w14:paraId="1ECF951F" w14:textId="77777777" w:rsidR="00DE0913" w:rsidRDefault="00DE0913" w:rsidP="00373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4488"/>
    <w:multiLevelType w:val="hybridMultilevel"/>
    <w:tmpl w:val="2FFC510E"/>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AED5390"/>
    <w:multiLevelType w:val="hybridMultilevel"/>
    <w:tmpl w:val="BD68E77E"/>
    <w:lvl w:ilvl="0" w:tplc="C7E05D3C">
      <w:numFmt w:val="bullet"/>
      <w:lvlText w:val="-"/>
      <w:lvlJc w:val="left"/>
      <w:pPr>
        <w:tabs>
          <w:tab w:val="num" w:pos="1988"/>
        </w:tabs>
        <w:ind w:left="1988" w:hanging="284"/>
      </w:pPr>
      <w:rPr>
        <w:rFonts w:ascii="Arial" w:eastAsia="Times New Roman" w:hAnsi="Arial" w:hint="default"/>
      </w:rPr>
    </w:lvl>
    <w:lvl w:ilvl="1" w:tplc="04240003">
      <w:start w:val="1"/>
      <w:numFmt w:val="bullet"/>
      <w:lvlText w:val="o"/>
      <w:lvlJc w:val="left"/>
      <w:pPr>
        <w:tabs>
          <w:tab w:val="num" w:pos="3144"/>
        </w:tabs>
        <w:ind w:left="3144" w:hanging="360"/>
      </w:pPr>
      <w:rPr>
        <w:rFonts w:ascii="Courier New" w:hAnsi="Courier New" w:cs="Courier New" w:hint="default"/>
      </w:rPr>
    </w:lvl>
    <w:lvl w:ilvl="2" w:tplc="04240005">
      <w:start w:val="1"/>
      <w:numFmt w:val="bullet"/>
      <w:lvlText w:val=""/>
      <w:lvlJc w:val="left"/>
      <w:pPr>
        <w:tabs>
          <w:tab w:val="num" w:pos="3864"/>
        </w:tabs>
        <w:ind w:left="3864" w:hanging="360"/>
      </w:pPr>
      <w:rPr>
        <w:rFonts w:ascii="Wingdings" w:hAnsi="Wingdings" w:hint="default"/>
      </w:rPr>
    </w:lvl>
    <w:lvl w:ilvl="3" w:tplc="04240001">
      <w:start w:val="1"/>
      <w:numFmt w:val="bullet"/>
      <w:lvlText w:val=""/>
      <w:lvlJc w:val="left"/>
      <w:pPr>
        <w:tabs>
          <w:tab w:val="num" w:pos="4584"/>
        </w:tabs>
        <w:ind w:left="4584" w:hanging="360"/>
      </w:pPr>
      <w:rPr>
        <w:rFonts w:ascii="Symbol" w:hAnsi="Symbol" w:hint="default"/>
      </w:rPr>
    </w:lvl>
    <w:lvl w:ilvl="4" w:tplc="04240003">
      <w:start w:val="1"/>
      <w:numFmt w:val="bullet"/>
      <w:lvlText w:val="o"/>
      <w:lvlJc w:val="left"/>
      <w:pPr>
        <w:tabs>
          <w:tab w:val="num" w:pos="5304"/>
        </w:tabs>
        <w:ind w:left="5304" w:hanging="360"/>
      </w:pPr>
      <w:rPr>
        <w:rFonts w:ascii="Courier New" w:hAnsi="Courier New" w:cs="Courier New" w:hint="default"/>
      </w:rPr>
    </w:lvl>
    <w:lvl w:ilvl="5" w:tplc="04240005">
      <w:start w:val="1"/>
      <w:numFmt w:val="bullet"/>
      <w:lvlText w:val=""/>
      <w:lvlJc w:val="left"/>
      <w:pPr>
        <w:tabs>
          <w:tab w:val="num" w:pos="6024"/>
        </w:tabs>
        <w:ind w:left="6024" w:hanging="360"/>
      </w:pPr>
      <w:rPr>
        <w:rFonts w:ascii="Wingdings" w:hAnsi="Wingdings" w:hint="default"/>
      </w:rPr>
    </w:lvl>
    <w:lvl w:ilvl="6" w:tplc="04240001" w:tentative="1">
      <w:start w:val="1"/>
      <w:numFmt w:val="bullet"/>
      <w:lvlText w:val=""/>
      <w:lvlJc w:val="left"/>
      <w:pPr>
        <w:tabs>
          <w:tab w:val="num" w:pos="6744"/>
        </w:tabs>
        <w:ind w:left="6744" w:hanging="360"/>
      </w:pPr>
      <w:rPr>
        <w:rFonts w:ascii="Symbol" w:hAnsi="Symbol" w:hint="default"/>
      </w:rPr>
    </w:lvl>
    <w:lvl w:ilvl="7" w:tplc="04240003" w:tentative="1">
      <w:start w:val="1"/>
      <w:numFmt w:val="bullet"/>
      <w:lvlText w:val="o"/>
      <w:lvlJc w:val="left"/>
      <w:pPr>
        <w:tabs>
          <w:tab w:val="num" w:pos="7464"/>
        </w:tabs>
        <w:ind w:left="7464" w:hanging="360"/>
      </w:pPr>
      <w:rPr>
        <w:rFonts w:ascii="Courier New" w:hAnsi="Courier New" w:cs="Courier New" w:hint="default"/>
      </w:rPr>
    </w:lvl>
    <w:lvl w:ilvl="8" w:tplc="04240005" w:tentative="1">
      <w:start w:val="1"/>
      <w:numFmt w:val="bullet"/>
      <w:lvlText w:val=""/>
      <w:lvlJc w:val="left"/>
      <w:pPr>
        <w:tabs>
          <w:tab w:val="num" w:pos="8184"/>
        </w:tabs>
        <w:ind w:left="8184" w:hanging="360"/>
      </w:pPr>
      <w:rPr>
        <w:rFonts w:ascii="Wingdings" w:hAnsi="Wingdings" w:hint="default"/>
      </w:rPr>
    </w:lvl>
  </w:abstractNum>
  <w:abstractNum w:abstractNumId="2" w15:restartNumberingAfterBreak="0">
    <w:nsid w:val="0E4477F0"/>
    <w:multiLevelType w:val="hybridMultilevel"/>
    <w:tmpl w:val="0212E43A"/>
    <w:lvl w:ilvl="0" w:tplc="C7E05D3C">
      <w:numFmt w:val="bullet"/>
      <w:lvlText w:val="-"/>
      <w:lvlJc w:val="left"/>
      <w:pPr>
        <w:tabs>
          <w:tab w:val="num" w:pos="568"/>
        </w:tabs>
        <w:ind w:left="568" w:hanging="284"/>
      </w:pPr>
      <w:rPr>
        <w:rFonts w:ascii="Arial" w:eastAsia="Times New Roman" w:hAnsi="Arial"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start w:val="1"/>
      <w:numFmt w:val="bullet"/>
      <w:lvlText w:val=""/>
      <w:lvlJc w:val="left"/>
      <w:pPr>
        <w:tabs>
          <w:tab w:val="num" w:pos="2444"/>
        </w:tabs>
        <w:ind w:left="2444" w:hanging="360"/>
      </w:pPr>
      <w:rPr>
        <w:rFonts w:ascii="Wingdings" w:hAnsi="Wingdings" w:hint="default"/>
      </w:rPr>
    </w:lvl>
    <w:lvl w:ilvl="3" w:tplc="04240001">
      <w:start w:val="1"/>
      <w:numFmt w:val="bullet"/>
      <w:lvlText w:val=""/>
      <w:lvlJc w:val="left"/>
      <w:pPr>
        <w:tabs>
          <w:tab w:val="num" w:pos="3164"/>
        </w:tabs>
        <w:ind w:left="3164" w:hanging="360"/>
      </w:pPr>
      <w:rPr>
        <w:rFonts w:ascii="Symbol" w:hAnsi="Symbol" w:hint="default"/>
      </w:rPr>
    </w:lvl>
    <w:lvl w:ilvl="4" w:tplc="04240003">
      <w:start w:val="1"/>
      <w:numFmt w:val="bullet"/>
      <w:lvlText w:val="o"/>
      <w:lvlJc w:val="left"/>
      <w:pPr>
        <w:tabs>
          <w:tab w:val="num" w:pos="3884"/>
        </w:tabs>
        <w:ind w:left="3884" w:hanging="360"/>
      </w:pPr>
      <w:rPr>
        <w:rFonts w:ascii="Courier New" w:hAnsi="Courier New" w:cs="Courier New" w:hint="default"/>
      </w:rPr>
    </w:lvl>
    <w:lvl w:ilvl="5" w:tplc="04240005">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4BB7845"/>
    <w:multiLevelType w:val="hybridMultilevel"/>
    <w:tmpl w:val="A0FA465A"/>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3A1E23"/>
    <w:multiLevelType w:val="hybridMultilevel"/>
    <w:tmpl w:val="C2E085C6"/>
    <w:lvl w:ilvl="0" w:tplc="C7E05D3C">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B74BD8"/>
    <w:multiLevelType w:val="hybridMultilevel"/>
    <w:tmpl w:val="E6FE32E2"/>
    <w:lvl w:ilvl="0" w:tplc="C7E05D3C">
      <w:numFmt w:val="bullet"/>
      <w:lvlText w:val="-"/>
      <w:lvlJc w:val="left"/>
      <w:pPr>
        <w:tabs>
          <w:tab w:val="num" w:pos="1353"/>
        </w:tabs>
        <w:ind w:left="917" w:hanging="284"/>
      </w:pPr>
      <w:rPr>
        <w:rFonts w:ascii="Arial" w:eastAsia="Times New Roman" w:hAnsi="Arial" w:hint="default"/>
      </w:rPr>
    </w:lvl>
    <w:lvl w:ilvl="1" w:tplc="31AC18D6" w:tentative="1">
      <w:start w:val="1"/>
      <w:numFmt w:val="bullet"/>
      <w:lvlText w:val="o"/>
      <w:lvlJc w:val="left"/>
      <w:pPr>
        <w:tabs>
          <w:tab w:val="num" w:pos="2433"/>
        </w:tabs>
        <w:ind w:left="2433" w:hanging="360"/>
      </w:pPr>
      <w:rPr>
        <w:rFonts w:ascii="Courier New" w:hAnsi="Courier New" w:cs="Courier New" w:hint="default"/>
      </w:rPr>
    </w:lvl>
    <w:lvl w:ilvl="2" w:tplc="45449752" w:tentative="1">
      <w:start w:val="1"/>
      <w:numFmt w:val="bullet"/>
      <w:lvlText w:val=""/>
      <w:lvlJc w:val="left"/>
      <w:pPr>
        <w:tabs>
          <w:tab w:val="num" w:pos="3153"/>
        </w:tabs>
        <w:ind w:left="3153" w:hanging="360"/>
      </w:pPr>
      <w:rPr>
        <w:rFonts w:ascii="Wingdings" w:hAnsi="Wingdings" w:hint="default"/>
      </w:rPr>
    </w:lvl>
    <w:lvl w:ilvl="3" w:tplc="0409000F" w:tentative="1">
      <w:start w:val="1"/>
      <w:numFmt w:val="bullet"/>
      <w:lvlText w:val=""/>
      <w:lvlJc w:val="left"/>
      <w:pPr>
        <w:tabs>
          <w:tab w:val="num" w:pos="3873"/>
        </w:tabs>
        <w:ind w:left="3873" w:hanging="360"/>
      </w:pPr>
      <w:rPr>
        <w:rFonts w:ascii="Symbol" w:hAnsi="Symbol" w:hint="default"/>
      </w:rPr>
    </w:lvl>
    <w:lvl w:ilvl="4" w:tplc="04090019" w:tentative="1">
      <w:start w:val="1"/>
      <w:numFmt w:val="bullet"/>
      <w:lvlText w:val="o"/>
      <w:lvlJc w:val="left"/>
      <w:pPr>
        <w:tabs>
          <w:tab w:val="num" w:pos="4593"/>
        </w:tabs>
        <w:ind w:left="4593" w:hanging="360"/>
      </w:pPr>
      <w:rPr>
        <w:rFonts w:ascii="Courier New" w:hAnsi="Courier New" w:cs="Courier New" w:hint="default"/>
      </w:rPr>
    </w:lvl>
    <w:lvl w:ilvl="5" w:tplc="0409001B" w:tentative="1">
      <w:start w:val="1"/>
      <w:numFmt w:val="bullet"/>
      <w:lvlText w:val=""/>
      <w:lvlJc w:val="left"/>
      <w:pPr>
        <w:tabs>
          <w:tab w:val="num" w:pos="5313"/>
        </w:tabs>
        <w:ind w:left="5313" w:hanging="360"/>
      </w:pPr>
      <w:rPr>
        <w:rFonts w:ascii="Wingdings" w:hAnsi="Wingdings" w:hint="default"/>
      </w:rPr>
    </w:lvl>
    <w:lvl w:ilvl="6" w:tplc="0409000F" w:tentative="1">
      <w:start w:val="1"/>
      <w:numFmt w:val="bullet"/>
      <w:lvlText w:val=""/>
      <w:lvlJc w:val="left"/>
      <w:pPr>
        <w:tabs>
          <w:tab w:val="num" w:pos="6033"/>
        </w:tabs>
        <w:ind w:left="6033" w:hanging="360"/>
      </w:pPr>
      <w:rPr>
        <w:rFonts w:ascii="Symbol" w:hAnsi="Symbol" w:hint="default"/>
      </w:rPr>
    </w:lvl>
    <w:lvl w:ilvl="7" w:tplc="04090019" w:tentative="1">
      <w:start w:val="1"/>
      <w:numFmt w:val="bullet"/>
      <w:lvlText w:val="o"/>
      <w:lvlJc w:val="left"/>
      <w:pPr>
        <w:tabs>
          <w:tab w:val="num" w:pos="6753"/>
        </w:tabs>
        <w:ind w:left="6753" w:hanging="360"/>
      </w:pPr>
      <w:rPr>
        <w:rFonts w:ascii="Courier New" w:hAnsi="Courier New" w:cs="Courier New" w:hint="default"/>
      </w:rPr>
    </w:lvl>
    <w:lvl w:ilvl="8" w:tplc="0409001B" w:tentative="1">
      <w:start w:val="1"/>
      <w:numFmt w:val="bullet"/>
      <w:lvlText w:val=""/>
      <w:lvlJc w:val="left"/>
      <w:pPr>
        <w:tabs>
          <w:tab w:val="num" w:pos="7473"/>
        </w:tabs>
        <w:ind w:left="7473" w:hanging="360"/>
      </w:pPr>
      <w:rPr>
        <w:rFonts w:ascii="Wingdings" w:hAnsi="Wingdings" w:hint="default"/>
      </w:rPr>
    </w:lvl>
  </w:abstractNum>
  <w:abstractNum w:abstractNumId="6" w15:restartNumberingAfterBreak="0">
    <w:nsid w:val="2B771FC1"/>
    <w:multiLevelType w:val="hybridMultilevel"/>
    <w:tmpl w:val="CB80A9E6"/>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2E0640"/>
    <w:multiLevelType w:val="hybridMultilevel"/>
    <w:tmpl w:val="C49AC84A"/>
    <w:lvl w:ilvl="0" w:tplc="C7E05D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9C1099"/>
    <w:multiLevelType w:val="hybridMultilevel"/>
    <w:tmpl w:val="D49AB3B0"/>
    <w:lvl w:ilvl="0" w:tplc="DA72EFC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BB55C2"/>
    <w:multiLevelType w:val="hybridMultilevel"/>
    <w:tmpl w:val="71FC3750"/>
    <w:lvl w:ilvl="0" w:tplc="DA72EFC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2B01E2"/>
    <w:multiLevelType w:val="hybridMultilevel"/>
    <w:tmpl w:val="C68A22C6"/>
    <w:lvl w:ilvl="0" w:tplc="C7E05D3C">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2E3978"/>
    <w:multiLevelType w:val="hybridMultilevel"/>
    <w:tmpl w:val="FCF6EC14"/>
    <w:lvl w:ilvl="0" w:tplc="DA72EFC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AA4BAC"/>
    <w:multiLevelType w:val="hybridMultilevel"/>
    <w:tmpl w:val="EC46FFB4"/>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E53CE"/>
    <w:multiLevelType w:val="hybridMultilevel"/>
    <w:tmpl w:val="9F02966C"/>
    <w:lvl w:ilvl="0" w:tplc="C7E05D3C">
      <w:numFmt w:val="bullet"/>
      <w:lvlText w:val="-"/>
      <w:lvlJc w:val="left"/>
      <w:pPr>
        <w:tabs>
          <w:tab w:val="num" w:pos="757"/>
        </w:tabs>
        <w:ind w:left="757" w:hanging="39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9C44FF"/>
    <w:multiLevelType w:val="hybridMultilevel"/>
    <w:tmpl w:val="34A64722"/>
    <w:lvl w:ilvl="0" w:tplc="2102D2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5C208BE"/>
    <w:multiLevelType w:val="hybridMultilevel"/>
    <w:tmpl w:val="19E49E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EA45CA"/>
    <w:multiLevelType w:val="hybridMultilevel"/>
    <w:tmpl w:val="EF123364"/>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2B27EC"/>
    <w:multiLevelType w:val="hybridMultilevel"/>
    <w:tmpl w:val="9676D53A"/>
    <w:lvl w:ilvl="0" w:tplc="C7E05D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3D53A6"/>
    <w:multiLevelType w:val="hybridMultilevel"/>
    <w:tmpl w:val="84763F46"/>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4A2C01"/>
    <w:multiLevelType w:val="hybridMultilevel"/>
    <w:tmpl w:val="F822EBE8"/>
    <w:lvl w:ilvl="0" w:tplc="C7E05D3C">
      <w:numFmt w:val="bullet"/>
      <w:lvlText w:val="-"/>
      <w:lvlJc w:val="left"/>
      <w:pPr>
        <w:tabs>
          <w:tab w:val="num" w:pos="284"/>
        </w:tabs>
        <w:ind w:left="284" w:hanging="284"/>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94A9C"/>
    <w:multiLevelType w:val="hybridMultilevel"/>
    <w:tmpl w:val="6310CAB8"/>
    <w:lvl w:ilvl="0" w:tplc="C5226328">
      <w:start w:val="1000"/>
      <w:numFmt w:val="bullet"/>
      <w:lvlText w:val="-"/>
      <w:lvlJc w:val="left"/>
      <w:pPr>
        <w:tabs>
          <w:tab w:val="num" w:pos="0"/>
        </w:tabs>
        <w:ind w:left="57" w:hanging="57"/>
      </w:pPr>
      <w:rPr>
        <w:rFonts w:ascii="Arial" w:eastAsia="Times New Roman" w:hAnsi="Arial" w:cs="Arial" w:hint="default"/>
        <w:b w:val="0"/>
        <w:color w:val="auto"/>
      </w:rPr>
    </w:lvl>
    <w:lvl w:ilvl="1" w:tplc="04240005">
      <w:start w:val="1"/>
      <w:numFmt w:val="bullet"/>
      <w:lvlText w:val=""/>
      <w:lvlJc w:val="left"/>
      <w:pPr>
        <w:tabs>
          <w:tab w:val="num" w:pos="1440"/>
        </w:tabs>
        <w:ind w:left="1440" w:hanging="360"/>
      </w:pPr>
      <w:rPr>
        <w:rFonts w:ascii="Wingdings" w:hAnsi="Wingdings" w:hint="default"/>
      </w:rPr>
    </w:lvl>
    <w:lvl w:ilvl="2" w:tplc="4456EE70">
      <w:start w:val="1"/>
      <w:numFmt w:val="upp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01472468">
    <w:abstractNumId w:val="19"/>
  </w:num>
  <w:num w:numId="2" w16cid:durableId="1739131520">
    <w:abstractNumId w:val="1"/>
  </w:num>
  <w:num w:numId="3" w16cid:durableId="134951010">
    <w:abstractNumId w:val="6"/>
  </w:num>
  <w:num w:numId="4" w16cid:durableId="1593200069">
    <w:abstractNumId w:val="16"/>
  </w:num>
  <w:num w:numId="5" w16cid:durableId="82917751">
    <w:abstractNumId w:val="12"/>
  </w:num>
  <w:num w:numId="6" w16cid:durableId="1245996207">
    <w:abstractNumId w:val="18"/>
  </w:num>
  <w:num w:numId="7" w16cid:durableId="1792505867">
    <w:abstractNumId w:val="4"/>
  </w:num>
  <w:num w:numId="8" w16cid:durableId="1323436875">
    <w:abstractNumId w:val="7"/>
  </w:num>
  <w:num w:numId="9" w16cid:durableId="606041636">
    <w:abstractNumId w:val="13"/>
  </w:num>
  <w:num w:numId="10" w16cid:durableId="2089157921">
    <w:abstractNumId w:val="17"/>
  </w:num>
  <w:num w:numId="11" w16cid:durableId="1134442246">
    <w:abstractNumId w:val="10"/>
  </w:num>
  <w:num w:numId="12" w16cid:durableId="51392564">
    <w:abstractNumId w:val="2"/>
  </w:num>
  <w:num w:numId="13" w16cid:durableId="1230774588">
    <w:abstractNumId w:val="20"/>
  </w:num>
  <w:num w:numId="14" w16cid:durableId="2105344757">
    <w:abstractNumId w:val="14"/>
  </w:num>
  <w:num w:numId="15" w16cid:durableId="784227850">
    <w:abstractNumId w:val="5"/>
  </w:num>
  <w:num w:numId="16" w16cid:durableId="2006282663">
    <w:abstractNumId w:val="15"/>
  </w:num>
  <w:num w:numId="17" w16cid:durableId="1257640507">
    <w:abstractNumId w:val="10"/>
  </w:num>
  <w:num w:numId="18" w16cid:durableId="1160732204">
    <w:abstractNumId w:val="3"/>
  </w:num>
  <w:num w:numId="19" w16cid:durableId="1512798953">
    <w:abstractNumId w:val="0"/>
  </w:num>
  <w:num w:numId="20" w16cid:durableId="10845003">
    <w:abstractNumId w:val="11"/>
  </w:num>
  <w:num w:numId="21" w16cid:durableId="938754159">
    <w:abstractNumId w:val="9"/>
  </w:num>
  <w:num w:numId="22" w16cid:durableId="1386105804">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Zlobec">
    <w15:presenceInfo w15:providerId="AD" w15:userId="S-1-5-21-3216504534-38767359-2490107760-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BD6"/>
    <w:rsid w:val="00001241"/>
    <w:rsid w:val="00001886"/>
    <w:rsid w:val="00001ED7"/>
    <w:rsid w:val="00002A87"/>
    <w:rsid w:val="00005649"/>
    <w:rsid w:val="00012983"/>
    <w:rsid w:val="00012995"/>
    <w:rsid w:val="00016F11"/>
    <w:rsid w:val="00017821"/>
    <w:rsid w:val="00022542"/>
    <w:rsid w:val="00026E93"/>
    <w:rsid w:val="000305B2"/>
    <w:rsid w:val="00032C0E"/>
    <w:rsid w:val="00036B52"/>
    <w:rsid w:val="0003730D"/>
    <w:rsid w:val="00047EE5"/>
    <w:rsid w:val="00064DD9"/>
    <w:rsid w:val="00066031"/>
    <w:rsid w:val="00066CBD"/>
    <w:rsid w:val="00073CC3"/>
    <w:rsid w:val="00074981"/>
    <w:rsid w:val="00076338"/>
    <w:rsid w:val="000814CA"/>
    <w:rsid w:val="00081A46"/>
    <w:rsid w:val="00083527"/>
    <w:rsid w:val="00085113"/>
    <w:rsid w:val="000857AA"/>
    <w:rsid w:val="00091870"/>
    <w:rsid w:val="000949A7"/>
    <w:rsid w:val="00094B58"/>
    <w:rsid w:val="000A1A60"/>
    <w:rsid w:val="000A547C"/>
    <w:rsid w:val="000A5B43"/>
    <w:rsid w:val="000A624A"/>
    <w:rsid w:val="000B088D"/>
    <w:rsid w:val="000B7186"/>
    <w:rsid w:val="000B72E4"/>
    <w:rsid w:val="000C1204"/>
    <w:rsid w:val="000C1D6F"/>
    <w:rsid w:val="000C4195"/>
    <w:rsid w:val="000D2B5C"/>
    <w:rsid w:val="000D727A"/>
    <w:rsid w:val="000F199B"/>
    <w:rsid w:val="000F6A2B"/>
    <w:rsid w:val="00103636"/>
    <w:rsid w:val="00120C13"/>
    <w:rsid w:val="00122094"/>
    <w:rsid w:val="00134B16"/>
    <w:rsid w:val="0013715E"/>
    <w:rsid w:val="00141512"/>
    <w:rsid w:val="0015085A"/>
    <w:rsid w:val="00152374"/>
    <w:rsid w:val="00153C89"/>
    <w:rsid w:val="001556DE"/>
    <w:rsid w:val="00160879"/>
    <w:rsid w:val="00164BA2"/>
    <w:rsid w:val="00167078"/>
    <w:rsid w:val="001733E5"/>
    <w:rsid w:val="00174BC9"/>
    <w:rsid w:val="00182598"/>
    <w:rsid w:val="00187C38"/>
    <w:rsid w:val="00190B17"/>
    <w:rsid w:val="001A10F0"/>
    <w:rsid w:val="001B021E"/>
    <w:rsid w:val="001B0E1A"/>
    <w:rsid w:val="001B4E9D"/>
    <w:rsid w:val="001B5376"/>
    <w:rsid w:val="001B6E50"/>
    <w:rsid w:val="001B7EB2"/>
    <w:rsid w:val="001C4DEB"/>
    <w:rsid w:val="001C76EB"/>
    <w:rsid w:val="001D53B0"/>
    <w:rsid w:val="001E3602"/>
    <w:rsid w:val="001E4336"/>
    <w:rsid w:val="001E7EEE"/>
    <w:rsid w:val="001F286A"/>
    <w:rsid w:val="001F311E"/>
    <w:rsid w:val="001F6BF9"/>
    <w:rsid w:val="001F789F"/>
    <w:rsid w:val="0020234E"/>
    <w:rsid w:val="00204913"/>
    <w:rsid w:val="0020645C"/>
    <w:rsid w:val="00210FF7"/>
    <w:rsid w:val="0021453A"/>
    <w:rsid w:val="00220BE8"/>
    <w:rsid w:val="002329E7"/>
    <w:rsid w:val="0024111A"/>
    <w:rsid w:val="00242D1D"/>
    <w:rsid w:val="00243DF7"/>
    <w:rsid w:val="002529BF"/>
    <w:rsid w:val="00256C50"/>
    <w:rsid w:val="002578E1"/>
    <w:rsid w:val="002604C2"/>
    <w:rsid w:val="00260D7B"/>
    <w:rsid w:val="00261677"/>
    <w:rsid w:val="00264D6A"/>
    <w:rsid w:val="002811E9"/>
    <w:rsid w:val="002816C2"/>
    <w:rsid w:val="0029028D"/>
    <w:rsid w:val="00297E21"/>
    <w:rsid w:val="002A078E"/>
    <w:rsid w:val="002A3AAF"/>
    <w:rsid w:val="002A3CA2"/>
    <w:rsid w:val="002C3A1B"/>
    <w:rsid w:val="002C74D2"/>
    <w:rsid w:val="002D3BB3"/>
    <w:rsid w:val="002E6C0A"/>
    <w:rsid w:val="002F1EE0"/>
    <w:rsid w:val="002F5204"/>
    <w:rsid w:val="002F6635"/>
    <w:rsid w:val="003040EA"/>
    <w:rsid w:val="0030707E"/>
    <w:rsid w:val="00307CEB"/>
    <w:rsid w:val="00320FE4"/>
    <w:rsid w:val="00322946"/>
    <w:rsid w:val="0032565A"/>
    <w:rsid w:val="00330CE3"/>
    <w:rsid w:val="00333FA1"/>
    <w:rsid w:val="00343DBE"/>
    <w:rsid w:val="00352B3B"/>
    <w:rsid w:val="003541B2"/>
    <w:rsid w:val="0035465D"/>
    <w:rsid w:val="003655F9"/>
    <w:rsid w:val="003716DE"/>
    <w:rsid w:val="00373D80"/>
    <w:rsid w:val="003767DB"/>
    <w:rsid w:val="003802DC"/>
    <w:rsid w:val="00390A62"/>
    <w:rsid w:val="0039438A"/>
    <w:rsid w:val="00396E30"/>
    <w:rsid w:val="003A1CE0"/>
    <w:rsid w:val="003A330E"/>
    <w:rsid w:val="003A3D20"/>
    <w:rsid w:val="003A3EDF"/>
    <w:rsid w:val="003D0AB0"/>
    <w:rsid w:val="003E2F68"/>
    <w:rsid w:val="003F0B55"/>
    <w:rsid w:val="003F2B9F"/>
    <w:rsid w:val="004008E0"/>
    <w:rsid w:val="00401E70"/>
    <w:rsid w:val="00404531"/>
    <w:rsid w:val="004051A5"/>
    <w:rsid w:val="004066AB"/>
    <w:rsid w:val="00410190"/>
    <w:rsid w:val="00412AD9"/>
    <w:rsid w:val="00417057"/>
    <w:rsid w:val="004250AB"/>
    <w:rsid w:val="004313EA"/>
    <w:rsid w:val="00432A31"/>
    <w:rsid w:val="00440633"/>
    <w:rsid w:val="004421D5"/>
    <w:rsid w:val="00452F2B"/>
    <w:rsid w:val="00456993"/>
    <w:rsid w:val="004578CC"/>
    <w:rsid w:val="00457A55"/>
    <w:rsid w:val="00460616"/>
    <w:rsid w:val="00480690"/>
    <w:rsid w:val="00480A2F"/>
    <w:rsid w:val="00491737"/>
    <w:rsid w:val="004957B5"/>
    <w:rsid w:val="00497ADE"/>
    <w:rsid w:val="004B003C"/>
    <w:rsid w:val="004B122F"/>
    <w:rsid w:val="004B6E01"/>
    <w:rsid w:val="004C317B"/>
    <w:rsid w:val="004C572F"/>
    <w:rsid w:val="004D14CE"/>
    <w:rsid w:val="004E7D81"/>
    <w:rsid w:val="004F79F5"/>
    <w:rsid w:val="00511CA7"/>
    <w:rsid w:val="00511F89"/>
    <w:rsid w:val="00512D14"/>
    <w:rsid w:val="00524838"/>
    <w:rsid w:val="00524CC7"/>
    <w:rsid w:val="0052717F"/>
    <w:rsid w:val="00532E1C"/>
    <w:rsid w:val="005354ED"/>
    <w:rsid w:val="00542617"/>
    <w:rsid w:val="005514B7"/>
    <w:rsid w:val="005604D4"/>
    <w:rsid w:val="00576C11"/>
    <w:rsid w:val="0058571D"/>
    <w:rsid w:val="00591802"/>
    <w:rsid w:val="005B49FB"/>
    <w:rsid w:val="005C6417"/>
    <w:rsid w:val="005D1047"/>
    <w:rsid w:val="005D27C7"/>
    <w:rsid w:val="005E1417"/>
    <w:rsid w:val="005F2B9F"/>
    <w:rsid w:val="005F390C"/>
    <w:rsid w:val="005F3DAD"/>
    <w:rsid w:val="005F4F1D"/>
    <w:rsid w:val="00606FBF"/>
    <w:rsid w:val="00610BD6"/>
    <w:rsid w:val="0061295C"/>
    <w:rsid w:val="00615BB3"/>
    <w:rsid w:val="006169EC"/>
    <w:rsid w:val="00621025"/>
    <w:rsid w:val="00621B9A"/>
    <w:rsid w:val="00623CC6"/>
    <w:rsid w:val="006324A0"/>
    <w:rsid w:val="0064086E"/>
    <w:rsid w:val="0064714D"/>
    <w:rsid w:val="006523AD"/>
    <w:rsid w:val="0065370A"/>
    <w:rsid w:val="00657A70"/>
    <w:rsid w:val="006648A4"/>
    <w:rsid w:val="00671EFA"/>
    <w:rsid w:val="00671F9A"/>
    <w:rsid w:val="00672558"/>
    <w:rsid w:val="00675BF1"/>
    <w:rsid w:val="00686C80"/>
    <w:rsid w:val="006871B4"/>
    <w:rsid w:val="006949CF"/>
    <w:rsid w:val="006A2E59"/>
    <w:rsid w:val="006A31E2"/>
    <w:rsid w:val="006A5201"/>
    <w:rsid w:val="006B1138"/>
    <w:rsid w:val="006C4299"/>
    <w:rsid w:val="006D1C9F"/>
    <w:rsid w:val="006D2244"/>
    <w:rsid w:val="006D3C37"/>
    <w:rsid w:val="006D3FA5"/>
    <w:rsid w:val="006D48E3"/>
    <w:rsid w:val="006D5A8C"/>
    <w:rsid w:val="006E2494"/>
    <w:rsid w:val="00704AA2"/>
    <w:rsid w:val="00704E76"/>
    <w:rsid w:val="00706A8B"/>
    <w:rsid w:val="00706BC8"/>
    <w:rsid w:val="0071794E"/>
    <w:rsid w:val="00725B95"/>
    <w:rsid w:val="00730AF5"/>
    <w:rsid w:val="00733AC6"/>
    <w:rsid w:val="007374B5"/>
    <w:rsid w:val="00744D22"/>
    <w:rsid w:val="007456CE"/>
    <w:rsid w:val="007466F1"/>
    <w:rsid w:val="00757045"/>
    <w:rsid w:val="007636D6"/>
    <w:rsid w:val="00786EE3"/>
    <w:rsid w:val="00791528"/>
    <w:rsid w:val="007920F7"/>
    <w:rsid w:val="00792706"/>
    <w:rsid w:val="00792B14"/>
    <w:rsid w:val="0079677D"/>
    <w:rsid w:val="00797468"/>
    <w:rsid w:val="007A37D0"/>
    <w:rsid w:val="007A5A33"/>
    <w:rsid w:val="007A5BCE"/>
    <w:rsid w:val="007B1593"/>
    <w:rsid w:val="007B6D37"/>
    <w:rsid w:val="007D6E81"/>
    <w:rsid w:val="007E0B5F"/>
    <w:rsid w:val="008012EA"/>
    <w:rsid w:val="00801515"/>
    <w:rsid w:val="00807913"/>
    <w:rsid w:val="00811216"/>
    <w:rsid w:val="00813879"/>
    <w:rsid w:val="00813A34"/>
    <w:rsid w:val="00814884"/>
    <w:rsid w:val="00814A61"/>
    <w:rsid w:val="00817164"/>
    <w:rsid w:val="00817581"/>
    <w:rsid w:val="0081770C"/>
    <w:rsid w:val="00817AF9"/>
    <w:rsid w:val="0082492C"/>
    <w:rsid w:val="00833903"/>
    <w:rsid w:val="00850A16"/>
    <w:rsid w:val="00861CC7"/>
    <w:rsid w:val="008701E4"/>
    <w:rsid w:val="00882B82"/>
    <w:rsid w:val="00886B28"/>
    <w:rsid w:val="00886B76"/>
    <w:rsid w:val="00896315"/>
    <w:rsid w:val="00897E0E"/>
    <w:rsid w:val="008B033D"/>
    <w:rsid w:val="008B1670"/>
    <w:rsid w:val="008D4C8A"/>
    <w:rsid w:val="008D7ECB"/>
    <w:rsid w:val="008E28A1"/>
    <w:rsid w:val="008E364C"/>
    <w:rsid w:val="008E3F46"/>
    <w:rsid w:val="008E7ADD"/>
    <w:rsid w:val="008F15A1"/>
    <w:rsid w:val="008F2C4E"/>
    <w:rsid w:val="008F43DE"/>
    <w:rsid w:val="00900DE1"/>
    <w:rsid w:val="009067FC"/>
    <w:rsid w:val="009117DB"/>
    <w:rsid w:val="00912036"/>
    <w:rsid w:val="00932593"/>
    <w:rsid w:val="00945CC9"/>
    <w:rsid w:val="00946A6D"/>
    <w:rsid w:val="00953376"/>
    <w:rsid w:val="0096125D"/>
    <w:rsid w:val="00961F1C"/>
    <w:rsid w:val="00962DBF"/>
    <w:rsid w:val="00967A9A"/>
    <w:rsid w:val="009718B8"/>
    <w:rsid w:val="00973EBA"/>
    <w:rsid w:val="00977872"/>
    <w:rsid w:val="00994337"/>
    <w:rsid w:val="009A0F8A"/>
    <w:rsid w:val="009A2320"/>
    <w:rsid w:val="009B2EE7"/>
    <w:rsid w:val="009C5324"/>
    <w:rsid w:val="009D0CBB"/>
    <w:rsid w:val="009D4EA3"/>
    <w:rsid w:val="009D5891"/>
    <w:rsid w:val="009E13BC"/>
    <w:rsid w:val="009E6876"/>
    <w:rsid w:val="009E6CAB"/>
    <w:rsid w:val="009E7E78"/>
    <w:rsid w:val="009F10F5"/>
    <w:rsid w:val="009F2A35"/>
    <w:rsid w:val="009F474C"/>
    <w:rsid w:val="00A003E1"/>
    <w:rsid w:val="00A0767B"/>
    <w:rsid w:val="00A120F5"/>
    <w:rsid w:val="00A1734E"/>
    <w:rsid w:val="00A17A80"/>
    <w:rsid w:val="00A20AA7"/>
    <w:rsid w:val="00A32284"/>
    <w:rsid w:val="00A37B25"/>
    <w:rsid w:val="00A41023"/>
    <w:rsid w:val="00A45944"/>
    <w:rsid w:val="00A501AB"/>
    <w:rsid w:val="00A5596E"/>
    <w:rsid w:val="00A62B93"/>
    <w:rsid w:val="00A63472"/>
    <w:rsid w:val="00A66B84"/>
    <w:rsid w:val="00A72F38"/>
    <w:rsid w:val="00A81946"/>
    <w:rsid w:val="00A84592"/>
    <w:rsid w:val="00A90956"/>
    <w:rsid w:val="00A928B2"/>
    <w:rsid w:val="00AA52AD"/>
    <w:rsid w:val="00AB2CBD"/>
    <w:rsid w:val="00AB34D0"/>
    <w:rsid w:val="00AB476C"/>
    <w:rsid w:val="00AB70E9"/>
    <w:rsid w:val="00AC4AC7"/>
    <w:rsid w:val="00AD0DBE"/>
    <w:rsid w:val="00AD1B46"/>
    <w:rsid w:val="00AD6759"/>
    <w:rsid w:val="00AE0E97"/>
    <w:rsid w:val="00AE110C"/>
    <w:rsid w:val="00AE2124"/>
    <w:rsid w:val="00AE57AC"/>
    <w:rsid w:val="00AF166F"/>
    <w:rsid w:val="00AF4D3B"/>
    <w:rsid w:val="00AF7CD8"/>
    <w:rsid w:val="00B029B8"/>
    <w:rsid w:val="00B068A6"/>
    <w:rsid w:val="00B06E49"/>
    <w:rsid w:val="00B13D00"/>
    <w:rsid w:val="00B16441"/>
    <w:rsid w:val="00B2081F"/>
    <w:rsid w:val="00B22F30"/>
    <w:rsid w:val="00B26F1E"/>
    <w:rsid w:val="00B3384A"/>
    <w:rsid w:val="00B418A7"/>
    <w:rsid w:val="00B422DA"/>
    <w:rsid w:val="00B5428F"/>
    <w:rsid w:val="00B56568"/>
    <w:rsid w:val="00B72992"/>
    <w:rsid w:val="00B75051"/>
    <w:rsid w:val="00B7563F"/>
    <w:rsid w:val="00B803BE"/>
    <w:rsid w:val="00B84D4D"/>
    <w:rsid w:val="00B86729"/>
    <w:rsid w:val="00B86E39"/>
    <w:rsid w:val="00B87AEA"/>
    <w:rsid w:val="00B9071F"/>
    <w:rsid w:val="00B97939"/>
    <w:rsid w:val="00BA313B"/>
    <w:rsid w:val="00BA6153"/>
    <w:rsid w:val="00BA6829"/>
    <w:rsid w:val="00BB2292"/>
    <w:rsid w:val="00BB4AF4"/>
    <w:rsid w:val="00BC3CCE"/>
    <w:rsid w:val="00BC57B9"/>
    <w:rsid w:val="00BC6CF1"/>
    <w:rsid w:val="00BD03E1"/>
    <w:rsid w:val="00BD0787"/>
    <w:rsid w:val="00BD2C67"/>
    <w:rsid w:val="00BD4318"/>
    <w:rsid w:val="00BD47DF"/>
    <w:rsid w:val="00BE12BA"/>
    <w:rsid w:val="00BE5D13"/>
    <w:rsid w:val="00BF305D"/>
    <w:rsid w:val="00BF4F5A"/>
    <w:rsid w:val="00C001D1"/>
    <w:rsid w:val="00C0104E"/>
    <w:rsid w:val="00C0162E"/>
    <w:rsid w:val="00C01FA2"/>
    <w:rsid w:val="00C02871"/>
    <w:rsid w:val="00C13A2E"/>
    <w:rsid w:val="00C13C78"/>
    <w:rsid w:val="00C15AAC"/>
    <w:rsid w:val="00C2717C"/>
    <w:rsid w:val="00C27900"/>
    <w:rsid w:val="00C3654F"/>
    <w:rsid w:val="00C40BF3"/>
    <w:rsid w:val="00C61D64"/>
    <w:rsid w:val="00C67FA6"/>
    <w:rsid w:val="00C72F07"/>
    <w:rsid w:val="00C7320A"/>
    <w:rsid w:val="00C80886"/>
    <w:rsid w:val="00C8170E"/>
    <w:rsid w:val="00C8489C"/>
    <w:rsid w:val="00C92E25"/>
    <w:rsid w:val="00C95C7E"/>
    <w:rsid w:val="00C97879"/>
    <w:rsid w:val="00CA422D"/>
    <w:rsid w:val="00CC5F9C"/>
    <w:rsid w:val="00CC680A"/>
    <w:rsid w:val="00CD3718"/>
    <w:rsid w:val="00CD5593"/>
    <w:rsid w:val="00CE1654"/>
    <w:rsid w:val="00CE54D9"/>
    <w:rsid w:val="00CF2A8B"/>
    <w:rsid w:val="00CF552F"/>
    <w:rsid w:val="00D007D2"/>
    <w:rsid w:val="00D05B9D"/>
    <w:rsid w:val="00D10D41"/>
    <w:rsid w:val="00D21836"/>
    <w:rsid w:val="00D24420"/>
    <w:rsid w:val="00D314C1"/>
    <w:rsid w:val="00D3467B"/>
    <w:rsid w:val="00D442BB"/>
    <w:rsid w:val="00D443F7"/>
    <w:rsid w:val="00D45B04"/>
    <w:rsid w:val="00D5054A"/>
    <w:rsid w:val="00D551C9"/>
    <w:rsid w:val="00D666E8"/>
    <w:rsid w:val="00D80C5E"/>
    <w:rsid w:val="00D8488A"/>
    <w:rsid w:val="00D86809"/>
    <w:rsid w:val="00D869A3"/>
    <w:rsid w:val="00D940D4"/>
    <w:rsid w:val="00DA30A5"/>
    <w:rsid w:val="00DA3864"/>
    <w:rsid w:val="00DC2C36"/>
    <w:rsid w:val="00DC617F"/>
    <w:rsid w:val="00DD1627"/>
    <w:rsid w:val="00DD1756"/>
    <w:rsid w:val="00DD2326"/>
    <w:rsid w:val="00DD55FA"/>
    <w:rsid w:val="00DD66D3"/>
    <w:rsid w:val="00DE0913"/>
    <w:rsid w:val="00DE493C"/>
    <w:rsid w:val="00DF1567"/>
    <w:rsid w:val="00DF2618"/>
    <w:rsid w:val="00DF453B"/>
    <w:rsid w:val="00DF4A29"/>
    <w:rsid w:val="00E005DF"/>
    <w:rsid w:val="00E01250"/>
    <w:rsid w:val="00E03711"/>
    <w:rsid w:val="00E17B3D"/>
    <w:rsid w:val="00E2679E"/>
    <w:rsid w:val="00E30D93"/>
    <w:rsid w:val="00E3306F"/>
    <w:rsid w:val="00E3652F"/>
    <w:rsid w:val="00E36A8F"/>
    <w:rsid w:val="00E403A3"/>
    <w:rsid w:val="00E45579"/>
    <w:rsid w:val="00E47E46"/>
    <w:rsid w:val="00E53201"/>
    <w:rsid w:val="00E54AE6"/>
    <w:rsid w:val="00E65C7D"/>
    <w:rsid w:val="00E702EA"/>
    <w:rsid w:val="00E706E5"/>
    <w:rsid w:val="00E73F01"/>
    <w:rsid w:val="00E74DB3"/>
    <w:rsid w:val="00E81C2D"/>
    <w:rsid w:val="00E84CB0"/>
    <w:rsid w:val="00E90038"/>
    <w:rsid w:val="00E945D6"/>
    <w:rsid w:val="00EB0510"/>
    <w:rsid w:val="00EB59A4"/>
    <w:rsid w:val="00EB67CA"/>
    <w:rsid w:val="00EC6707"/>
    <w:rsid w:val="00ED4822"/>
    <w:rsid w:val="00EE6868"/>
    <w:rsid w:val="00EF1BFC"/>
    <w:rsid w:val="00EF3639"/>
    <w:rsid w:val="00EF4E70"/>
    <w:rsid w:val="00EF6D52"/>
    <w:rsid w:val="00F022AC"/>
    <w:rsid w:val="00F02797"/>
    <w:rsid w:val="00F051A6"/>
    <w:rsid w:val="00F10D09"/>
    <w:rsid w:val="00F14695"/>
    <w:rsid w:val="00F1709F"/>
    <w:rsid w:val="00F202A8"/>
    <w:rsid w:val="00F23267"/>
    <w:rsid w:val="00F26F45"/>
    <w:rsid w:val="00F27DE4"/>
    <w:rsid w:val="00F311D9"/>
    <w:rsid w:val="00F46F79"/>
    <w:rsid w:val="00F47AAA"/>
    <w:rsid w:val="00F50AF9"/>
    <w:rsid w:val="00F52F79"/>
    <w:rsid w:val="00F7479C"/>
    <w:rsid w:val="00F75E17"/>
    <w:rsid w:val="00F80606"/>
    <w:rsid w:val="00F82109"/>
    <w:rsid w:val="00F94C4D"/>
    <w:rsid w:val="00FB0126"/>
    <w:rsid w:val="00FB1BB9"/>
    <w:rsid w:val="00FB2AC2"/>
    <w:rsid w:val="00FB2EA8"/>
    <w:rsid w:val="00FB4B2D"/>
    <w:rsid w:val="00FC4A6B"/>
    <w:rsid w:val="00FD3C21"/>
    <w:rsid w:val="00FD4308"/>
    <w:rsid w:val="00FE04F0"/>
    <w:rsid w:val="00FE459C"/>
    <w:rsid w:val="00FF2ECF"/>
    <w:rsid w:val="00FF50FD"/>
    <w:rsid w:val="00FF74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23BC"/>
  <w15:docId w15:val="{DC0ABC8E-650A-41FF-82A9-819E046C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0CBB"/>
    <w:pPr>
      <w:spacing w:after="0" w:line="240" w:lineRule="auto"/>
    </w:pPr>
    <w:rPr>
      <w:rFonts w:ascii="Arial" w:eastAsia="Times New Roman" w:hAnsi="Arial" w:cs="Times New Roman"/>
      <w:szCs w:val="24"/>
      <w:lang w:eastAsia="sl-SI"/>
    </w:rPr>
  </w:style>
  <w:style w:type="paragraph" w:styleId="Naslov1">
    <w:name w:val="heading 1"/>
    <w:aliases w:val=" Znak Znak Znak Znak Znak Znak Znak Znak, Znak,Naslov A"/>
    <w:basedOn w:val="Navaden"/>
    <w:next w:val="Navaden"/>
    <w:link w:val="Naslov1Znak"/>
    <w:qFormat/>
    <w:rsid w:val="00610BD6"/>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Znak Znak Znak Znak Znak Znak, Znak Znak1,Naslov A Znak"/>
    <w:basedOn w:val="Privzetapisavaodstavka"/>
    <w:link w:val="Naslov1"/>
    <w:rsid w:val="00610BD6"/>
    <w:rPr>
      <w:rFonts w:ascii="Arial" w:eastAsia="Times New Roman" w:hAnsi="Arial" w:cs="Arial"/>
      <w:b/>
      <w:bCs/>
      <w:kern w:val="32"/>
      <w:sz w:val="32"/>
      <w:szCs w:val="32"/>
      <w:lang w:eastAsia="sl-SI"/>
    </w:rPr>
  </w:style>
  <w:style w:type="paragraph" w:styleId="Glava">
    <w:name w:val="header"/>
    <w:basedOn w:val="Navaden"/>
    <w:link w:val="GlavaZnak"/>
    <w:rsid w:val="00610BD6"/>
    <w:pPr>
      <w:tabs>
        <w:tab w:val="center" w:pos="4536"/>
        <w:tab w:val="right" w:pos="9072"/>
      </w:tabs>
    </w:pPr>
  </w:style>
  <w:style w:type="character" w:customStyle="1" w:styleId="GlavaZnak">
    <w:name w:val="Glava Znak"/>
    <w:basedOn w:val="Privzetapisavaodstavka"/>
    <w:link w:val="Glava"/>
    <w:rsid w:val="00610BD6"/>
    <w:rPr>
      <w:rFonts w:ascii="Arial" w:eastAsia="Times New Roman" w:hAnsi="Arial" w:cs="Times New Roman"/>
      <w:szCs w:val="24"/>
      <w:lang w:eastAsia="sl-SI"/>
    </w:rPr>
  </w:style>
  <w:style w:type="paragraph" w:styleId="Telobesedila2">
    <w:name w:val="Body Text 2"/>
    <w:basedOn w:val="Navaden"/>
    <w:link w:val="Telobesedila2Znak"/>
    <w:rsid w:val="00610BD6"/>
    <w:pPr>
      <w:tabs>
        <w:tab w:val="center" w:pos="7560"/>
      </w:tabs>
      <w:jc w:val="both"/>
    </w:pPr>
  </w:style>
  <w:style w:type="character" w:customStyle="1" w:styleId="Telobesedila2Znak">
    <w:name w:val="Telo besedila 2 Znak"/>
    <w:basedOn w:val="Privzetapisavaodstavka"/>
    <w:link w:val="Telobesedila2"/>
    <w:rsid w:val="00610BD6"/>
    <w:rPr>
      <w:rFonts w:ascii="Arial" w:eastAsia="Times New Roman" w:hAnsi="Arial" w:cs="Times New Roman"/>
      <w:szCs w:val="24"/>
      <w:lang w:eastAsia="sl-SI"/>
    </w:rPr>
  </w:style>
  <w:style w:type="paragraph" w:styleId="Telobesedila">
    <w:name w:val="Body Text"/>
    <w:aliases w:val=" Znak Znak"/>
    <w:basedOn w:val="Navaden"/>
    <w:link w:val="TelobesedilaZnak"/>
    <w:rsid w:val="00610BD6"/>
    <w:rPr>
      <w:b/>
      <w:bCs/>
    </w:rPr>
  </w:style>
  <w:style w:type="character" w:customStyle="1" w:styleId="TelobesedilaZnak">
    <w:name w:val="Telo besedila Znak"/>
    <w:aliases w:val=" Znak Znak Znak"/>
    <w:basedOn w:val="Privzetapisavaodstavka"/>
    <w:link w:val="Telobesedila"/>
    <w:rsid w:val="00610BD6"/>
    <w:rPr>
      <w:rFonts w:ascii="Arial" w:eastAsia="Times New Roman" w:hAnsi="Arial" w:cs="Times New Roman"/>
      <w:b/>
      <w:bCs/>
      <w:szCs w:val="24"/>
      <w:lang w:eastAsia="sl-SI"/>
    </w:rPr>
  </w:style>
  <w:style w:type="paragraph" w:styleId="Telobesedila-zamik2">
    <w:name w:val="Body Text Indent 2"/>
    <w:basedOn w:val="Navaden"/>
    <w:link w:val="Telobesedila-zamik2Znak"/>
    <w:rsid w:val="00610BD6"/>
    <w:pPr>
      <w:tabs>
        <w:tab w:val="left" w:pos="900"/>
        <w:tab w:val="left" w:pos="3600"/>
      </w:tabs>
      <w:ind w:left="3600" w:hanging="3060"/>
    </w:pPr>
    <w:rPr>
      <w:rFonts w:cs="Arial"/>
      <w:szCs w:val="22"/>
    </w:rPr>
  </w:style>
  <w:style w:type="character" w:customStyle="1" w:styleId="Telobesedila-zamik2Znak">
    <w:name w:val="Telo besedila - zamik 2 Znak"/>
    <w:basedOn w:val="Privzetapisavaodstavka"/>
    <w:link w:val="Telobesedila-zamik2"/>
    <w:rsid w:val="00610BD6"/>
    <w:rPr>
      <w:rFonts w:ascii="Arial" w:eastAsia="Times New Roman" w:hAnsi="Arial" w:cs="Arial"/>
      <w:lang w:eastAsia="sl-SI"/>
    </w:rPr>
  </w:style>
  <w:style w:type="paragraph" w:styleId="Telobesedila3">
    <w:name w:val="Body Text 3"/>
    <w:basedOn w:val="Navaden"/>
    <w:link w:val="Telobesedila3Znak"/>
    <w:rsid w:val="00610BD6"/>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610BD6"/>
    <w:rPr>
      <w:rFonts w:ascii="Times New Roman" w:eastAsia="Times New Roman" w:hAnsi="Times New Roman" w:cs="Times New Roman"/>
      <w:sz w:val="16"/>
      <w:szCs w:val="16"/>
      <w:lang w:eastAsia="sl-SI"/>
    </w:rPr>
  </w:style>
  <w:style w:type="paragraph" w:customStyle="1" w:styleId="Odstavek">
    <w:name w:val="Odstavek"/>
    <w:basedOn w:val="Navaden"/>
    <w:link w:val="OdstavekCharChar"/>
    <w:rsid w:val="00610BD6"/>
    <w:pPr>
      <w:spacing w:before="60" w:after="60"/>
      <w:ind w:left="198" w:hanging="198"/>
      <w:jc w:val="both"/>
    </w:pPr>
    <w:rPr>
      <w:lang w:val="x-none" w:eastAsia="en-US"/>
    </w:rPr>
  </w:style>
  <w:style w:type="paragraph" w:styleId="Odstavekseznama">
    <w:name w:val="List Paragraph"/>
    <w:basedOn w:val="Navaden"/>
    <w:uiPriority w:val="34"/>
    <w:qFormat/>
    <w:rsid w:val="00610BD6"/>
    <w:pPr>
      <w:widowControl w:val="0"/>
      <w:ind w:left="720" w:hanging="198"/>
    </w:pPr>
    <w:rPr>
      <w:rFonts w:ascii="Times New Roman" w:hAnsi="Times New Roman"/>
      <w:sz w:val="20"/>
      <w:szCs w:val="20"/>
    </w:rPr>
  </w:style>
  <w:style w:type="paragraph" w:customStyle="1" w:styleId="E-PVO-natevanje1">
    <w:name w:val="E-PVO-naštevanje1"/>
    <w:basedOn w:val="Navaden"/>
    <w:link w:val="E-PVO-natevanje1Char"/>
    <w:rsid w:val="00610BD6"/>
    <w:pPr>
      <w:tabs>
        <w:tab w:val="num" w:pos="747"/>
      </w:tabs>
      <w:ind w:left="747" w:hanging="397"/>
    </w:pPr>
    <w:rPr>
      <w:rFonts w:ascii="Tahoma" w:hAnsi="Tahoma"/>
      <w:noProof/>
      <w:sz w:val="20"/>
      <w:lang w:val="x-none" w:eastAsia="en-US"/>
    </w:rPr>
  </w:style>
  <w:style w:type="character" w:customStyle="1" w:styleId="E-PVO-natevanje1Char">
    <w:name w:val="E-PVO-naštevanje1 Char"/>
    <w:link w:val="E-PVO-natevanje1"/>
    <w:locked/>
    <w:rsid w:val="00610BD6"/>
    <w:rPr>
      <w:rFonts w:ascii="Tahoma" w:eastAsia="Times New Roman" w:hAnsi="Tahoma" w:cs="Times New Roman"/>
      <w:noProof/>
      <w:sz w:val="20"/>
      <w:szCs w:val="24"/>
      <w:lang w:val="x-none"/>
    </w:rPr>
  </w:style>
  <w:style w:type="character" w:customStyle="1" w:styleId="OdstavekCharChar">
    <w:name w:val="Odstavek Char Char"/>
    <w:link w:val="Odstavek"/>
    <w:rsid w:val="00610BD6"/>
    <w:rPr>
      <w:rFonts w:ascii="Arial" w:eastAsia="Times New Roman" w:hAnsi="Arial" w:cs="Times New Roman"/>
      <w:szCs w:val="24"/>
      <w:lang w:val="x-none"/>
    </w:rPr>
  </w:style>
  <w:style w:type="paragraph" w:customStyle="1" w:styleId="Style20">
    <w:name w:val="Style20"/>
    <w:basedOn w:val="Navaden"/>
    <w:uiPriority w:val="99"/>
    <w:rsid w:val="00610BD6"/>
    <w:pPr>
      <w:widowControl w:val="0"/>
      <w:autoSpaceDE w:val="0"/>
      <w:autoSpaceDN w:val="0"/>
      <w:adjustRightInd w:val="0"/>
      <w:spacing w:line="276" w:lineRule="exact"/>
      <w:jc w:val="both"/>
    </w:pPr>
    <w:rPr>
      <w:rFonts w:ascii="Times New Roman" w:hAnsi="Times New Roman"/>
      <w:sz w:val="24"/>
    </w:rPr>
  </w:style>
  <w:style w:type="paragraph" w:customStyle="1" w:styleId="Default">
    <w:name w:val="Default"/>
    <w:rsid w:val="00610BD6"/>
    <w:pPr>
      <w:autoSpaceDE w:val="0"/>
      <w:autoSpaceDN w:val="0"/>
      <w:adjustRightInd w:val="0"/>
      <w:spacing w:after="0" w:line="240" w:lineRule="auto"/>
    </w:pPr>
    <w:rPr>
      <w:rFonts w:ascii="Arial" w:eastAsia="Calibri" w:hAnsi="Arial" w:cs="Arial"/>
      <w:color w:val="000000"/>
      <w:sz w:val="24"/>
      <w:szCs w:val="24"/>
      <w:lang w:eastAsia="sl-SI"/>
    </w:rPr>
  </w:style>
  <w:style w:type="paragraph" w:styleId="Besedilooblaka">
    <w:name w:val="Balloon Text"/>
    <w:basedOn w:val="Navaden"/>
    <w:link w:val="BesedilooblakaZnak"/>
    <w:uiPriority w:val="99"/>
    <w:semiHidden/>
    <w:unhideWhenUsed/>
    <w:rsid w:val="00C67F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67FA6"/>
    <w:rPr>
      <w:rFonts w:ascii="Segoe UI" w:eastAsia="Times New Roman" w:hAnsi="Segoe UI" w:cs="Segoe UI"/>
      <w:sz w:val="18"/>
      <w:szCs w:val="18"/>
      <w:lang w:eastAsia="sl-SI"/>
    </w:rPr>
  </w:style>
  <w:style w:type="paragraph" w:styleId="Revizija">
    <w:name w:val="Revision"/>
    <w:hidden/>
    <w:uiPriority w:val="99"/>
    <w:semiHidden/>
    <w:rsid w:val="00307CEB"/>
    <w:pPr>
      <w:spacing w:after="0" w:line="240" w:lineRule="auto"/>
    </w:pPr>
    <w:rPr>
      <w:rFonts w:ascii="Arial" w:eastAsia="Times New Roman" w:hAnsi="Arial" w:cs="Times New Roman"/>
      <w:szCs w:val="24"/>
      <w:lang w:eastAsia="sl-SI"/>
    </w:rPr>
  </w:style>
  <w:style w:type="paragraph" w:styleId="Navadensplet">
    <w:name w:val="Normal (Web)"/>
    <w:basedOn w:val="Navaden"/>
    <w:uiPriority w:val="99"/>
    <w:rsid w:val="00E81C2D"/>
    <w:pPr>
      <w:spacing w:before="100" w:beforeAutospacing="1" w:after="100" w:afterAutospacing="1"/>
    </w:pPr>
    <w:rPr>
      <w:rFonts w:ascii="Times New Roman" w:hAnsi="Times New Roman"/>
    </w:rPr>
  </w:style>
  <w:style w:type="paragraph" w:styleId="Noga">
    <w:name w:val="footer"/>
    <w:basedOn w:val="Navaden"/>
    <w:link w:val="NogaZnak"/>
    <w:uiPriority w:val="99"/>
    <w:unhideWhenUsed/>
    <w:rsid w:val="00373D80"/>
    <w:pPr>
      <w:tabs>
        <w:tab w:val="center" w:pos="4513"/>
        <w:tab w:val="right" w:pos="9026"/>
      </w:tabs>
    </w:pPr>
  </w:style>
  <w:style w:type="character" w:customStyle="1" w:styleId="NogaZnak">
    <w:name w:val="Noga Znak"/>
    <w:basedOn w:val="Privzetapisavaodstavka"/>
    <w:link w:val="Noga"/>
    <w:uiPriority w:val="99"/>
    <w:rsid w:val="00373D80"/>
    <w:rPr>
      <w:rFonts w:ascii="Arial" w:eastAsia="Times New Roman" w:hAnsi="Arial" w:cs="Times New Roman"/>
      <w:szCs w:val="24"/>
      <w:lang w:eastAsia="sl-SI"/>
    </w:rPr>
  </w:style>
  <w:style w:type="character" w:styleId="Pripombasklic">
    <w:name w:val="annotation reference"/>
    <w:basedOn w:val="Privzetapisavaodstavka"/>
    <w:uiPriority w:val="99"/>
    <w:semiHidden/>
    <w:unhideWhenUsed/>
    <w:rsid w:val="00675BF1"/>
    <w:rPr>
      <w:sz w:val="16"/>
      <w:szCs w:val="16"/>
    </w:rPr>
  </w:style>
  <w:style w:type="paragraph" w:styleId="Pripombabesedilo">
    <w:name w:val="annotation text"/>
    <w:basedOn w:val="Navaden"/>
    <w:link w:val="PripombabesediloZnak"/>
    <w:uiPriority w:val="99"/>
    <w:unhideWhenUsed/>
    <w:rsid w:val="00675BF1"/>
    <w:rPr>
      <w:sz w:val="20"/>
      <w:szCs w:val="20"/>
    </w:rPr>
  </w:style>
  <w:style w:type="character" w:customStyle="1" w:styleId="PripombabesediloZnak">
    <w:name w:val="Pripomba – besedilo Znak"/>
    <w:basedOn w:val="Privzetapisavaodstavka"/>
    <w:link w:val="Pripombabesedilo"/>
    <w:uiPriority w:val="99"/>
    <w:rsid w:val="00675BF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75BF1"/>
    <w:rPr>
      <w:b/>
      <w:bCs/>
    </w:rPr>
  </w:style>
  <w:style w:type="character" w:customStyle="1" w:styleId="ZadevapripombeZnak">
    <w:name w:val="Zadeva pripombe Znak"/>
    <w:basedOn w:val="PripombabesediloZnak"/>
    <w:link w:val="Zadevapripombe"/>
    <w:uiPriority w:val="99"/>
    <w:semiHidden/>
    <w:rsid w:val="00675BF1"/>
    <w:rPr>
      <w:rFonts w:ascii="Arial" w:eastAsia="Times New Roman" w:hAnsi="Arial" w:cs="Times New Roman"/>
      <w:b/>
      <w:bCs/>
      <w:sz w:val="20"/>
      <w:szCs w:val="20"/>
      <w:lang w:eastAsia="sl-SI"/>
    </w:rPr>
  </w:style>
  <w:style w:type="table" w:styleId="Tabelamrea">
    <w:name w:val="Table Grid"/>
    <w:basedOn w:val="Navadnatabela"/>
    <w:uiPriority w:val="39"/>
    <w:rsid w:val="000B718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250A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791781-719f-4701-af59-fcbb40ee9cba">
      <Terms xmlns="http://schemas.microsoft.com/office/infopath/2007/PartnerControls"/>
    </lcf76f155ced4ddcb4097134ff3c332f>
    <TaxCatchAll xmlns="7af1f2b2-8456-4f85-9792-39ab9a1d8b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526FF4E14410148AAF1915DD7E02862" ma:contentTypeVersion="16" ma:contentTypeDescription="Ustvari nov dokument." ma:contentTypeScope="" ma:versionID="9efbc71ab8dd9bf29e38d6628a5d3860">
  <xsd:schema xmlns:xsd="http://www.w3.org/2001/XMLSchema" xmlns:xs="http://www.w3.org/2001/XMLSchema" xmlns:p="http://schemas.microsoft.com/office/2006/metadata/properties" xmlns:ns2="c4791781-719f-4701-af59-fcbb40ee9cba" xmlns:ns3="7af1f2b2-8456-4f85-9792-39ab9a1d8b55" targetNamespace="http://schemas.microsoft.com/office/2006/metadata/properties" ma:root="true" ma:fieldsID="61c88178c3a35d1a584da321192e539d" ns2:_="" ns3:_="">
    <xsd:import namespace="c4791781-719f-4701-af59-fcbb40ee9cba"/>
    <xsd:import namespace="7af1f2b2-8456-4f85-9792-39ab9a1d8b5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91781-719f-4701-af59-fcbb40ee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baa337a6-f766-48d3-9836-b4a7e4454dc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f1f2b2-8456-4f85-9792-39ab9a1d8b5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61d0e0-9f9e-46d9-9925-e4da9467ac55}" ma:internalName="TaxCatchAll" ma:showField="CatchAllData" ma:web="7af1f2b2-8456-4f85-9792-39ab9a1d8b5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3DF79-21FC-4A9A-9EA1-1A5652181AA8}">
  <ds:schemaRefs>
    <ds:schemaRef ds:uri="http://schemas.microsoft.com/office/2006/metadata/properties"/>
    <ds:schemaRef ds:uri="http://schemas.microsoft.com/office/infopath/2007/PartnerControls"/>
    <ds:schemaRef ds:uri="c4791781-719f-4701-af59-fcbb40ee9cba"/>
    <ds:schemaRef ds:uri="7af1f2b2-8456-4f85-9792-39ab9a1d8b55"/>
  </ds:schemaRefs>
</ds:datastoreItem>
</file>

<file path=customXml/itemProps2.xml><?xml version="1.0" encoding="utf-8"?>
<ds:datastoreItem xmlns:ds="http://schemas.openxmlformats.org/officeDocument/2006/customXml" ds:itemID="{CAA59C64-493A-4916-A5A3-929C480F6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91781-719f-4701-af59-fcbb40ee9cba"/>
    <ds:schemaRef ds:uri="7af1f2b2-8456-4f85-9792-39ab9a1d8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024F8-E242-44A9-8CFF-15FE7F58A4FA}">
  <ds:schemaRefs>
    <ds:schemaRef ds:uri="http://schemas.openxmlformats.org/officeDocument/2006/bibliography"/>
  </ds:schemaRefs>
</ds:datastoreItem>
</file>

<file path=customXml/itemProps4.xml><?xml version="1.0" encoding="utf-8"?>
<ds:datastoreItem xmlns:ds="http://schemas.openxmlformats.org/officeDocument/2006/customXml" ds:itemID="{7063B7FB-B436-4B54-BC23-E0D0151D3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35</Pages>
  <Words>16350</Words>
  <Characters>93201</Characters>
  <Application>Microsoft Office Word</Application>
  <DocSecurity>0</DocSecurity>
  <Lines>776</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dc:creator>
  <cp:keywords/>
  <dc:description/>
  <cp:lastModifiedBy>Maria Zlobec</cp:lastModifiedBy>
  <cp:revision>18</cp:revision>
  <cp:lastPrinted>2025-09-10T06:23:00Z</cp:lastPrinted>
  <dcterms:created xsi:type="dcterms:W3CDTF">2026-08-02T17:56:00Z</dcterms:created>
  <dcterms:modified xsi:type="dcterms:W3CDTF">2026-09-01T14:41:00Z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0x0101009526FF4E14410148AAF1915DD7E02862</vt:lpwstr>
  </property>
  <property fmtid="{D5CDD505-2E9C-101B-9397-08002B2CF9AE}" pid="3" name="MediaServiceImageTags">
    <vt:lpwstr/>
  </property>
</Properties>
</file>